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0B0" w:rsidRPr="00344D80" w:rsidRDefault="00AA10B0" w:rsidP="00A954F3">
      <w:pPr>
        <w:spacing w:line="480" w:lineRule="auto"/>
        <w:jc w:val="both"/>
        <w:rPr>
          <w:rFonts w:ascii="Times New Roman" w:hAnsi="Times New Roman" w:cs="Times New Roman"/>
          <w:b/>
          <w:sz w:val="24"/>
          <w:szCs w:val="24"/>
        </w:rPr>
      </w:pPr>
      <w:r w:rsidRPr="00344D80">
        <w:rPr>
          <w:rFonts w:ascii="Times New Roman" w:hAnsi="Times New Roman" w:cs="Times New Roman"/>
          <w:b/>
          <w:sz w:val="24"/>
          <w:szCs w:val="24"/>
        </w:rPr>
        <w:t>Introducción</w:t>
      </w:r>
    </w:p>
    <w:p w:rsidR="00204CCC" w:rsidRPr="00204CCC" w:rsidRDefault="007E44C2" w:rsidP="00A95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El desarrollo desigual de América Latina</w:t>
      </w:r>
      <w:r w:rsidR="00C95C38">
        <w:rPr>
          <w:rFonts w:ascii="Times New Roman" w:hAnsi="Times New Roman" w:cs="Times New Roman"/>
          <w:sz w:val="24"/>
          <w:szCs w:val="24"/>
        </w:rPr>
        <w:t xml:space="preserve"> ha sido una preocupación permanente de la </w:t>
      </w:r>
      <w:r w:rsidR="00C95C38">
        <w:rPr>
          <w:rFonts w:ascii="Times New Roman" w:hAnsi="Times New Roman" w:cs="Times New Roman"/>
          <w:i/>
          <w:sz w:val="24"/>
          <w:szCs w:val="24"/>
        </w:rPr>
        <w:t xml:space="preserve">CLAG. </w:t>
      </w:r>
      <w:r w:rsidR="000D6C35">
        <w:rPr>
          <w:rFonts w:ascii="Times New Roman" w:hAnsi="Times New Roman" w:cs="Times New Roman"/>
          <w:sz w:val="24"/>
          <w:szCs w:val="24"/>
        </w:rPr>
        <w:t xml:space="preserve">Ya en el primer número de lo que luego se convertiría en el </w:t>
      </w:r>
      <w:proofErr w:type="spellStart"/>
      <w:r w:rsidR="000D6C35" w:rsidRPr="000D6C35">
        <w:rPr>
          <w:rFonts w:ascii="Times New Roman" w:hAnsi="Times New Roman" w:cs="Times New Roman"/>
          <w:i/>
          <w:sz w:val="24"/>
          <w:szCs w:val="24"/>
        </w:rPr>
        <w:t>Journal</w:t>
      </w:r>
      <w:proofErr w:type="spellEnd"/>
      <w:r w:rsidR="000D6C35" w:rsidRPr="000D6C35">
        <w:rPr>
          <w:rFonts w:ascii="Times New Roman" w:hAnsi="Times New Roman" w:cs="Times New Roman"/>
          <w:i/>
          <w:sz w:val="24"/>
          <w:szCs w:val="24"/>
        </w:rPr>
        <w:t xml:space="preserve"> of </w:t>
      </w:r>
      <w:proofErr w:type="spellStart"/>
      <w:r w:rsidR="000D6C35" w:rsidRPr="000D6C35">
        <w:rPr>
          <w:rFonts w:ascii="Times New Roman" w:hAnsi="Times New Roman" w:cs="Times New Roman"/>
          <w:i/>
          <w:sz w:val="24"/>
          <w:szCs w:val="24"/>
        </w:rPr>
        <w:t>Latin</w:t>
      </w:r>
      <w:proofErr w:type="spellEnd"/>
      <w:r w:rsidR="000D6C35" w:rsidRPr="000D6C35">
        <w:rPr>
          <w:rFonts w:ascii="Times New Roman" w:hAnsi="Times New Roman" w:cs="Times New Roman"/>
          <w:i/>
          <w:sz w:val="24"/>
          <w:szCs w:val="24"/>
        </w:rPr>
        <w:t xml:space="preserve"> American </w:t>
      </w:r>
      <w:proofErr w:type="spellStart"/>
      <w:r w:rsidR="000D6C35" w:rsidRPr="000D6C35">
        <w:rPr>
          <w:rFonts w:ascii="Times New Roman" w:hAnsi="Times New Roman" w:cs="Times New Roman"/>
          <w:i/>
          <w:sz w:val="24"/>
          <w:szCs w:val="24"/>
        </w:rPr>
        <w:t>Geography</w:t>
      </w:r>
      <w:proofErr w:type="spellEnd"/>
      <w:r w:rsidR="000D6C35">
        <w:rPr>
          <w:rFonts w:ascii="Times New Roman" w:hAnsi="Times New Roman" w:cs="Times New Roman"/>
          <w:sz w:val="24"/>
          <w:szCs w:val="24"/>
        </w:rPr>
        <w:t xml:space="preserve">, </w:t>
      </w:r>
      <w:proofErr w:type="spellStart"/>
      <w:r w:rsidR="000D6C35">
        <w:rPr>
          <w:rFonts w:ascii="Times New Roman" w:hAnsi="Times New Roman" w:cs="Times New Roman"/>
          <w:sz w:val="24"/>
          <w:szCs w:val="24"/>
        </w:rPr>
        <w:t>Jorgenson</w:t>
      </w:r>
      <w:proofErr w:type="spellEnd"/>
      <w:r w:rsidR="000D6C35">
        <w:rPr>
          <w:rFonts w:ascii="Times New Roman" w:hAnsi="Times New Roman" w:cs="Times New Roman"/>
          <w:sz w:val="24"/>
          <w:szCs w:val="24"/>
        </w:rPr>
        <w:t xml:space="preserve"> planteaba muchos de los desafíos</w:t>
      </w:r>
      <w:r w:rsidR="000C1BA3">
        <w:rPr>
          <w:rFonts w:ascii="Times New Roman" w:hAnsi="Times New Roman" w:cs="Times New Roman"/>
          <w:sz w:val="24"/>
          <w:szCs w:val="24"/>
        </w:rPr>
        <w:t xml:space="preserve"> que debía enfrentar Latinoamé</w:t>
      </w:r>
      <w:r w:rsidR="000D6C35">
        <w:rPr>
          <w:rFonts w:ascii="Times New Roman" w:hAnsi="Times New Roman" w:cs="Times New Roman"/>
          <w:sz w:val="24"/>
          <w:szCs w:val="24"/>
        </w:rPr>
        <w:t xml:space="preserve">rica en pos de un desarrollo más </w:t>
      </w:r>
      <w:r w:rsidR="00841240">
        <w:rPr>
          <w:rFonts w:ascii="Times New Roman" w:hAnsi="Times New Roman" w:cs="Times New Roman"/>
          <w:sz w:val="24"/>
          <w:szCs w:val="24"/>
        </w:rPr>
        <w:t>justo y equilibrado (</w:t>
      </w:r>
      <w:proofErr w:type="spellStart"/>
      <w:r w:rsidR="00841240">
        <w:rPr>
          <w:rFonts w:ascii="Times New Roman" w:hAnsi="Times New Roman" w:cs="Times New Roman"/>
          <w:sz w:val="24"/>
          <w:szCs w:val="24"/>
        </w:rPr>
        <w:t>Jorgenson</w:t>
      </w:r>
      <w:proofErr w:type="spellEnd"/>
      <w:r w:rsidR="00841240">
        <w:rPr>
          <w:rFonts w:ascii="Times New Roman" w:hAnsi="Times New Roman" w:cs="Times New Roman"/>
          <w:sz w:val="24"/>
          <w:szCs w:val="24"/>
        </w:rPr>
        <w:t xml:space="preserve">, </w:t>
      </w:r>
      <w:r w:rsidR="000D6C35">
        <w:rPr>
          <w:rFonts w:ascii="Times New Roman" w:hAnsi="Times New Roman" w:cs="Times New Roman"/>
          <w:sz w:val="24"/>
          <w:szCs w:val="24"/>
        </w:rPr>
        <w:t>1971)</w:t>
      </w:r>
      <w:r w:rsidR="000C1BA3">
        <w:rPr>
          <w:rFonts w:ascii="Times New Roman" w:hAnsi="Times New Roman" w:cs="Times New Roman"/>
          <w:sz w:val="24"/>
          <w:szCs w:val="24"/>
        </w:rPr>
        <w:t>. Cerca de 45 años después, e</w:t>
      </w:r>
      <w:r w:rsidR="00204CCC">
        <w:rPr>
          <w:rFonts w:ascii="Times New Roman" w:hAnsi="Times New Roman" w:cs="Times New Roman"/>
          <w:sz w:val="24"/>
          <w:szCs w:val="24"/>
        </w:rPr>
        <w:t xml:space="preserve">n su “Editorial </w:t>
      </w:r>
      <w:proofErr w:type="spellStart"/>
      <w:r w:rsidR="00204CCC">
        <w:rPr>
          <w:rFonts w:ascii="Times New Roman" w:hAnsi="Times New Roman" w:cs="Times New Roman"/>
          <w:sz w:val="24"/>
          <w:szCs w:val="24"/>
        </w:rPr>
        <w:t>Team</w:t>
      </w:r>
      <w:proofErr w:type="spellEnd"/>
      <w:r w:rsidR="00204CCC">
        <w:rPr>
          <w:rFonts w:ascii="Times New Roman" w:hAnsi="Times New Roman" w:cs="Times New Roman"/>
          <w:sz w:val="24"/>
          <w:szCs w:val="24"/>
        </w:rPr>
        <w:t xml:space="preserve"> </w:t>
      </w:r>
      <w:proofErr w:type="spellStart"/>
      <w:r w:rsidR="00204CCC">
        <w:rPr>
          <w:rFonts w:ascii="Times New Roman" w:hAnsi="Times New Roman" w:cs="Times New Roman"/>
          <w:sz w:val="24"/>
          <w:szCs w:val="24"/>
        </w:rPr>
        <w:t>Statement</w:t>
      </w:r>
      <w:proofErr w:type="spellEnd"/>
      <w:r w:rsidR="00204CCC">
        <w:rPr>
          <w:rFonts w:ascii="Times New Roman" w:hAnsi="Times New Roman" w:cs="Times New Roman"/>
          <w:sz w:val="24"/>
          <w:szCs w:val="24"/>
        </w:rPr>
        <w:t xml:space="preserve"> </w:t>
      </w:r>
      <w:proofErr w:type="spellStart"/>
      <w:r w:rsidR="00204CCC">
        <w:rPr>
          <w:rFonts w:ascii="Times New Roman" w:hAnsi="Times New Roman" w:cs="Times New Roman"/>
          <w:sz w:val="24"/>
          <w:szCs w:val="24"/>
        </w:rPr>
        <w:t>Purpose</w:t>
      </w:r>
      <w:proofErr w:type="spellEnd"/>
      <w:r w:rsidR="00204CCC">
        <w:rPr>
          <w:rFonts w:ascii="Times New Roman" w:hAnsi="Times New Roman" w:cs="Times New Roman"/>
          <w:sz w:val="24"/>
          <w:szCs w:val="24"/>
        </w:rPr>
        <w:t xml:space="preserve">” de 2016 el equipo editorial de </w:t>
      </w:r>
      <w:r w:rsidR="00204CCC">
        <w:rPr>
          <w:rFonts w:ascii="Times New Roman" w:hAnsi="Times New Roman" w:cs="Times New Roman"/>
          <w:i/>
          <w:sz w:val="24"/>
          <w:szCs w:val="24"/>
        </w:rPr>
        <w:t xml:space="preserve">JLAG </w:t>
      </w:r>
      <w:r w:rsidR="00A8709F">
        <w:rPr>
          <w:rFonts w:ascii="Times New Roman" w:hAnsi="Times New Roman" w:cs="Times New Roman"/>
          <w:sz w:val="24"/>
          <w:szCs w:val="24"/>
        </w:rPr>
        <w:t xml:space="preserve">abogaba por la consecución de </w:t>
      </w:r>
      <w:r w:rsidR="00204CCC">
        <w:rPr>
          <w:rFonts w:ascii="Times New Roman" w:hAnsi="Times New Roman" w:cs="Times New Roman"/>
          <w:sz w:val="24"/>
          <w:szCs w:val="24"/>
        </w:rPr>
        <w:t>“una comprensión conceptual pluralista y geográficamente comprehensiva de América Latina” e investigaciones que “desafíen explícitamente las injusticias de esta región notoriamente desigual y explorar caminos para el cambio” (</w:t>
      </w:r>
      <w:r w:rsidR="00204CCC" w:rsidRPr="00204CCC">
        <w:rPr>
          <w:rFonts w:ascii="Times New Roman" w:hAnsi="Times New Roman" w:cs="Times New Roman"/>
          <w:sz w:val="24"/>
          <w:szCs w:val="24"/>
        </w:rPr>
        <w:t xml:space="preserve">JLAG Editorial </w:t>
      </w:r>
      <w:proofErr w:type="spellStart"/>
      <w:r w:rsidR="00204CCC" w:rsidRPr="00204CCC">
        <w:rPr>
          <w:rFonts w:ascii="Times New Roman" w:hAnsi="Times New Roman" w:cs="Times New Roman"/>
          <w:sz w:val="24"/>
          <w:szCs w:val="24"/>
        </w:rPr>
        <w:t>Team</w:t>
      </w:r>
      <w:proofErr w:type="spellEnd"/>
      <w:r w:rsidR="00204CCC" w:rsidRPr="00204CCC">
        <w:rPr>
          <w:rFonts w:ascii="Times New Roman" w:hAnsi="Times New Roman" w:cs="Times New Roman"/>
          <w:sz w:val="24"/>
          <w:szCs w:val="24"/>
        </w:rPr>
        <w:t xml:space="preserve"> </w:t>
      </w:r>
      <w:proofErr w:type="spellStart"/>
      <w:r w:rsidR="00204CCC" w:rsidRPr="00204CCC">
        <w:rPr>
          <w:rFonts w:ascii="Times New Roman" w:hAnsi="Times New Roman" w:cs="Times New Roman"/>
          <w:sz w:val="24"/>
          <w:szCs w:val="24"/>
        </w:rPr>
        <w:t>Statement</w:t>
      </w:r>
      <w:proofErr w:type="spellEnd"/>
      <w:r w:rsidR="00204CCC" w:rsidRPr="00204CCC">
        <w:rPr>
          <w:rFonts w:ascii="Times New Roman" w:hAnsi="Times New Roman" w:cs="Times New Roman"/>
          <w:sz w:val="24"/>
          <w:szCs w:val="24"/>
        </w:rPr>
        <w:t xml:space="preserve"> of </w:t>
      </w:r>
      <w:proofErr w:type="spellStart"/>
      <w:r w:rsidR="00204CCC" w:rsidRPr="00204CCC">
        <w:rPr>
          <w:rFonts w:ascii="Times New Roman" w:hAnsi="Times New Roman" w:cs="Times New Roman"/>
          <w:sz w:val="24"/>
          <w:szCs w:val="24"/>
        </w:rPr>
        <w:t>Purpose</w:t>
      </w:r>
      <w:proofErr w:type="spellEnd"/>
      <w:r w:rsidR="00204CCC">
        <w:rPr>
          <w:rFonts w:ascii="Times New Roman" w:hAnsi="Times New Roman" w:cs="Times New Roman"/>
          <w:sz w:val="24"/>
          <w:szCs w:val="24"/>
        </w:rPr>
        <w:t xml:space="preserve">, 2016, </w:t>
      </w:r>
      <w:proofErr w:type="spellStart"/>
      <w:r w:rsidR="00204CCC">
        <w:rPr>
          <w:rFonts w:ascii="Times New Roman" w:hAnsi="Times New Roman" w:cs="Times New Roman"/>
          <w:sz w:val="24"/>
          <w:szCs w:val="24"/>
        </w:rPr>
        <w:t>pp</w:t>
      </w:r>
      <w:proofErr w:type="spellEnd"/>
      <w:r w:rsidR="00204CCC">
        <w:rPr>
          <w:rFonts w:ascii="Times New Roman" w:hAnsi="Times New Roman" w:cs="Times New Roman"/>
          <w:sz w:val="24"/>
          <w:szCs w:val="24"/>
        </w:rPr>
        <w:t xml:space="preserve"> 1).</w:t>
      </w:r>
    </w:p>
    <w:p w:rsidR="009009A8" w:rsidRPr="00344D80" w:rsidRDefault="00204CCC" w:rsidP="00A95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E</w:t>
      </w:r>
      <w:r w:rsidR="00A8709F">
        <w:rPr>
          <w:rFonts w:ascii="Times New Roman" w:hAnsi="Times New Roman" w:cs="Times New Roman"/>
          <w:sz w:val="24"/>
          <w:szCs w:val="24"/>
        </w:rPr>
        <w:t>n e</w:t>
      </w:r>
      <w:r>
        <w:rPr>
          <w:rFonts w:ascii="Times New Roman" w:hAnsi="Times New Roman" w:cs="Times New Roman"/>
          <w:sz w:val="24"/>
          <w:szCs w:val="24"/>
        </w:rPr>
        <w:t>ste ensayo</w:t>
      </w:r>
      <w:r w:rsidR="008B2369">
        <w:rPr>
          <w:rFonts w:ascii="Times New Roman" w:hAnsi="Times New Roman" w:cs="Times New Roman"/>
          <w:sz w:val="24"/>
          <w:szCs w:val="24"/>
        </w:rPr>
        <w:t xml:space="preserve"> </w:t>
      </w:r>
      <w:r w:rsidR="00A8709F">
        <w:rPr>
          <w:rFonts w:ascii="Times New Roman" w:hAnsi="Times New Roman" w:cs="Times New Roman"/>
          <w:sz w:val="24"/>
          <w:szCs w:val="24"/>
        </w:rPr>
        <w:t>se discuten –además de muchos otros provenientes del amplio campo de las ciencias sociales y la propia geografía- varios de los</w:t>
      </w:r>
      <w:r w:rsidR="008B2369">
        <w:rPr>
          <w:rFonts w:ascii="Times New Roman" w:hAnsi="Times New Roman" w:cs="Times New Roman"/>
          <w:sz w:val="24"/>
          <w:szCs w:val="24"/>
        </w:rPr>
        <w:t xml:space="preserve"> argumentos que </w:t>
      </w:r>
      <w:r w:rsidR="00841240">
        <w:rPr>
          <w:rFonts w:ascii="Times New Roman" w:hAnsi="Times New Roman" w:cs="Times New Roman"/>
          <w:sz w:val="24"/>
          <w:szCs w:val="24"/>
        </w:rPr>
        <w:t>se publicaron en</w:t>
      </w:r>
      <w:r w:rsidR="00A8709F">
        <w:rPr>
          <w:rFonts w:ascii="Times New Roman" w:hAnsi="Times New Roman" w:cs="Times New Roman"/>
          <w:sz w:val="24"/>
          <w:szCs w:val="24"/>
        </w:rPr>
        <w:t xml:space="preserve"> JLAG.</w:t>
      </w:r>
      <w:r w:rsidR="008B2369">
        <w:rPr>
          <w:rFonts w:ascii="Times New Roman" w:hAnsi="Times New Roman" w:cs="Times New Roman"/>
          <w:sz w:val="24"/>
          <w:szCs w:val="24"/>
        </w:rPr>
        <w:t xml:space="preserve"> </w:t>
      </w:r>
      <w:r w:rsidR="00A8709F">
        <w:rPr>
          <w:rFonts w:ascii="Times New Roman" w:hAnsi="Times New Roman" w:cs="Times New Roman"/>
          <w:sz w:val="24"/>
          <w:szCs w:val="24"/>
        </w:rPr>
        <w:t>Se</w:t>
      </w:r>
      <w:r>
        <w:rPr>
          <w:rFonts w:ascii="Times New Roman" w:hAnsi="Times New Roman" w:cs="Times New Roman"/>
          <w:sz w:val="24"/>
          <w:szCs w:val="24"/>
        </w:rPr>
        <w:t xml:space="preserve"> busca </w:t>
      </w:r>
      <w:r w:rsidR="00A8709F">
        <w:rPr>
          <w:rFonts w:ascii="Times New Roman" w:hAnsi="Times New Roman" w:cs="Times New Roman"/>
          <w:sz w:val="24"/>
          <w:szCs w:val="24"/>
        </w:rPr>
        <w:t xml:space="preserve">ante todo </w:t>
      </w:r>
      <w:r>
        <w:rPr>
          <w:rFonts w:ascii="Times New Roman" w:hAnsi="Times New Roman" w:cs="Times New Roman"/>
          <w:sz w:val="24"/>
          <w:szCs w:val="24"/>
        </w:rPr>
        <w:t xml:space="preserve">contribuir </w:t>
      </w:r>
      <w:r w:rsidR="00A8709F">
        <w:rPr>
          <w:rFonts w:ascii="Times New Roman" w:hAnsi="Times New Roman" w:cs="Times New Roman"/>
          <w:sz w:val="24"/>
          <w:szCs w:val="24"/>
        </w:rPr>
        <w:t>al debate crítico</w:t>
      </w:r>
      <w:r w:rsidR="00C95C38">
        <w:rPr>
          <w:rFonts w:ascii="Times New Roman" w:hAnsi="Times New Roman" w:cs="Times New Roman"/>
          <w:sz w:val="24"/>
          <w:szCs w:val="24"/>
        </w:rPr>
        <w:t xml:space="preserve"> con una visión ecléctica</w:t>
      </w:r>
      <w:r w:rsidR="00362446">
        <w:rPr>
          <w:rFonts w:ascii="Times New Roman" w:hAnsi="Times New Roman" w:cs="Times New Roman"/>
          <w:sz w:val="24"/>
          <w:szCs w:val="24"/>
        </w:rPr>
        <w:t>, atendiendo al hecho que L</w:t>
      </w:r>
      <w:r w:rsidR="00AC7FCA" w:rsidRPr="00344D80">
        <w:rPr>
          <w:rFonts w:ascii="Times New Roman" w:hAnsi="Times New Roman" w:cs="Times New Roman"/>
          <w:sz w:val="24"/>
          <w:szCs w:val="24"/>
        </w:rPr>
        <w:t xml:space="preserve">atinoamérica </w:t>
      </w:r>
      <w:r w:rsidR="00373891" w:rsidRPr="00344D80">
        <w:rPr>
          <w:rFonts w:ascii="Times New Roman" w:hAnsi="Times New Roman" w:cs="Times New Roman"/>
          <w:sz w:val="24"/>
          <w:szCs w:val="24"/>
        </w:rPr>
        <w:t xml:space="preserve">constituye </w:t>
      </w:r>
      <w:r w:rsidR="00AC7FCA" w:rsidRPr="00344D80">
        <w:rPr>
          <w:rFonts w:ascii="Times New Roman" w:hAnsi="Times New Roman" w:cs="Times New Roman"/>
          <w:sz w:val="24"/>
          <w:szCs w:val="24"/>
        </w:rPr>
        <w:t xml:space="preserve">la región más desigual del planeta. </w:t>
      </w:r>
      <w:r w:rsidR="006B598E" w:rsidRPr="00344D80">
        <w:rPr>
          <w:rFonts w:ascii="Times New Roman" w:hAnsi="Times New Roman" w:cs="Times New Roman"/>
          <w:sz w:val="24"/>
          <w:szCs w:val="24"/>
        </w:rPr>
        <w:t xml:space="preserve">No puede negarse que en términos generales es </w:t>
      </w:r>
      <w:r w:rsidR="00362446">
        <w:rPr>
          <w:rFonts w:ascii="Times New Roman" w:hAnsi="Times New Roman" w:cs="Times New Roman"/>
          <w:sz w:val="24"/>
          <w:szCs w:val="24"/>
        </w:rPr>
        <w:t xml:space="preserve">hoy </w:t>
      </w:r>
      <w:r w:rsidR="006B598E" w:rsidRPr="00344D80">
        <w:rPr>
          <w:rFonts w:ascii="Times New Roman" w:hAnsi="Times New Roman" w:cs="Times New Roman"/>
          <w:sz w:val="24"/>
          <w:szCs w:val="24"/>
        </w:rPr>
        <w:t xml:space="preserve">más desarrollada y moderna que hace </w:t>
      </w:r>
      <w:r w:rsidR="00AA3B7D" w:rsidRPr="00344D80">
        <w:rPr>
          <w:rFonts w:ascii="Times New Roman" w:hAnsi="Times New Roman" w:cs="Times New Roman"/>
          <w:sz w:val="24"/>
          <w:szCs w:val="24"/>
        </w:rPr>
        <w:t>5</w:t>
      </w:r>
      <w:r w:rsidR="006B598E" w:rsidRPr="00344D80">
        <w:rPr>
          <w:rFonts w:ascii="Times New Roman" w:hAnsi="Times New Roman" w:cs="Times New Roman"/>
          <w:sz w:val="24"/>
          <w:szCs w:val="24"/>
        </w:rPr>
        <w:t>0 años atrás, sin embargo la perpetuación y la agudización de una matriz basada en</w:t>
      </w:r>
      <w:r w:rsidR="00A8709F">
        <w:rPr>
          <w:rFonts w:ascii="Times New Roman" w:hAnsi="Times New Roman" w:cs="Times New Roman"/>
          <w:sz w:val="24"/>
          <w:szCs w:val="24"/>
        </w:rPr>
        <w:t>:</w:t>
      </w:r>
      <w:r w:rsidR="006B598E" w:rsidRPr="00344D80">
        <w:rPr>
          <w:rFonts w:ascii="Times New Roman" w:hAnsi="Times New Roman" w:cs="Times New Roman"/>
          <w:sz w:val="24"/>
          <w:szCs w:val="24"/>
        </w:rPr>
        <w:t xml:space="preserve"> la peor distribución del ingreso del mundo; </w:t>
      </w:r>
      <w:r w:rsidR="00A8709F">
        <w:rPr>
          <w:rFonts w:ascii="Times New Roman" w:hAnsi="Times New Roman" w:cs="Times New Roman"/>
          <w:sz w:val="24"/>
          <w:szCs w:val="24"/>
        </w:rPr>
        <w:t>una estructura productiva centrada</w:t>
      </w:r>
      <w:r w:rsidR="00AA3B7D" w:rsidRPr="00344D80">
        <w:rPr>
          <w:rFonts w:ascii="Times New Roman" w:hAnsi="Times New Roman" w:cs="Times New Roman"/>
          <w:sz w:val="24"/>
          <w:szCs w:val="24"/>
        </w:rPr>
        <w:t xml:space="preserve"> en la explotación de recursos naturales; </w:t>
      </w:r>
      <w:r w:rsidR="006B598E" w:rsidRPr="00344D80">
        <w:rPr>
          <w:rFonts w:ascii="Times New Roman" w:hAnsi="Times New Roman" w:cs="Times New Roman"/>
          <w:sz w:val="24"/>
          <w:szCs w:val="24"/>
        </w:rPr>
        <w:t>mercados de trabajo precarios y deteriorados</w:t>
      </w:r>
      <w:r w:rsidR="00AA3B7D" w:rsidRPr="00344D80">
        <w:rPr>
          <w:rFonts w:ascii="Times New Roman" w:hAnsi="Times New Roman" w:cs="Times New Roman"/>
          <w:sz w:val="24"/>
          <w:szCs w:val="24"/>
        </w:rPr>
        <w:t>,</w:t>
      </w:r>
      <w:r w:rsidR="006B598E" w:rsidRPr="00344D80">
        <w:rPr>
          <w:rFonts w:ascii="Times New Roman" w:hAnsi="Times New Roman" w:cs="Times New Roman"/>
          <w:sz w:val="24"/>
          <w:szCs w:val="24"/>
        </w:rPr>
        <w:t xml:space="preserve"> un pobre acceso a la seguridad social</w:t>
      </w:r>
      <w:r w:rsidR="00AA3B7D" w:rsidRPr="00344D80">
        <w:rPr>
          <w:rFonts w:ascii="Times New Roman" w:hAnsi="Times New Roman" w:cs="Times New Roman"/>
          <w:sz w:val="24"/>
          <w:szCs w:val="24"/>
        </w:rPr>
        <w:t xml:space="preserve"> y fenómenos de discriminación racial, étnica y de género</w:t>
      </w:r>
      <w:r w:rsidR="006B598E" w:rsidRPr="00344D80">
        <w:rPr>
          <w:rFonts w:ascii="Times New Roman" w:hAnsi="Times New Roman" w:cs="Times New Roman"/>
          <w:sz w:val="24"/>
          <w:szCs w:val="24"/>
        </w:rPr>
        <w:t>, entre otros factores, ha resultado en la construcción de territorios sumamente fragmentados en los que se manifiestan de manera clara las desigualdades y su persistencia a lo largo del tiempo, donde la inercia de la matriz territorial, en ausencia de cambios estructurales, ha mantenido y agudizado esa fragmentación.</w:t>
      </w:r>
      <w:r w:rsidR="000C1BA3">
        <w:rPr>
          <w:rFonts w:ascii="Times New Roman" w:hAnsi="Times New Roman" w:cs="Times New Roman"/>
          <w:sz w:val="24"/>
          <w:szCs w:val="24"/>
        </w:rPr>
        <w:t xml:space="preserve"> </w:t>
      </w:r>
    </w:p>
    <w:p w:rsidR="00CE3184" w:rsidRPr="00344D80" w:rsidRDefault="00027D02" w:rsidP="00A954F3">
      <w:pPr>
        <w:spacing w:after="0" w:line="480" w:lineRule="auto"/>
        <w:jc w:val="both"/>
        <w:rPr>
          <w:rFonts w:ascii="Times New Roman" w:hAnsi="Times New Roman" w:cs="Times New Roman"/>
          <w:sz w:val="24"/>
          <w:szCs w:val="24"/>
        </w:rPr>
      </w:pPr>
      <w:r w:rsidRPr="00344D80">
        <w:rPr>
          <w:rFonts w:ascii="Times New Roman" w:hAnsi="Times New Roman" w:cs="Times New Roman"/>
          <w:sz w:val="24"/>
          <w:szCs w:val="24"/>
        </w:rPr>
        <w:t xml:space="preserve">Podría argumentarse que este no es solamente un fenómeno latinoamericano, ya que casi de manera global la fragmentación, como una de las consecuencias del incremento de la desigualdad, se ha </w:t>
      </w:r>
      <w:proofErr w:type="gramStart"/>
      <w:r w:rsidRPr="00344D80">
        <w:rPr>
          <w:rFonts w:ascii="Times New Roman" w:hAnsi="Times New Roman" w:cs="Times New Roman"/>
          <w:sz w:val="24"/>
          <w:szCs w:val="24"/>
        </w:rPr>
        <w:lastRenderedPageBreak/>
        <w:t>convertido</w:t>
      </w:r>
      <w:proofErr w:type="gramEnd"/>
      <w:r w:rsidRPr="00344D80">
        <w:rPr>
          <w:rFonts w:ascii="Times New Roman" w:hAnsi="Times New Roman" w:cs="Times New Roman"/>
          <w:sz w:val="24"/>
          <w:szCs w:val="24"/>
        </w:rPr>
        <w:t xml:space="preserve"> en la norma. Dicha fragmentación respondería a lo que </w:t>
      </w:r>
      <w:proofErr w:type="spellStart"/>
      <w:r w:rsidRPr="00344D80">
        <w:rPr>
          <w:rFonts w:ascii="Times New Roman" w:hAnsi="Times New Roman" w:cs="Times New Roman"/>
          <w:sz w:val="24"/>
          <w:szCs w:val="24"/>
        </w:rPr>
        <w:t>Tilly</w:t>
      </w:r>
      <w:proofErr w:type="spellEnd"/>
      <w:r w:rsidRPr="00344D80">
        <w:rPr>
          <w:rFonts w:ascii="Times New Roman" w:hAnsi="Times New Roman" w:cs="Times New Roman"/>
          <w:sz w:val="24"/>
          <w:szCs w:val="24"/>
        </w:rPr>
        <w:t xml:space="preserve"> (2000) denominó como “la desigualdad persistente”, es decir, aquellas desigualdades que a diferencia de las pasajeras y fluctuantes, perduran de una interacción social a otra manteniéndose durante generaciones, las cuales –según autores de muy diferente extracción ideológica- parecen ser inheren</w:t>
      </w:r>
      <w:r w:rsidR="00AA3B7D" w:rsidRPr="00344D80">
        <w:rPr>
          <w:rFonts w:ascii="Times New Roman" w:hAnsi="Times New Roman" w:cs="Times New Roman"/>
          <w:sz w:val="24"/>
          <w:szCs w:val="24"/>
        </w:rPr>
        <w:t>tes al sistema capitalista (</w:t>
      </w:r>
      <w:r w:rsidRPr="00344D80">
        <w:rPr>
          <w:rFonts w:ascii="Times New Roman" w:hAnsi="Times New Roman" w:cs="Times New Roman"/>
          <w:sz w:val="24"/>
          <w:szCs w:val="24"/>
        </w:rPr>
        <w:t>Harvey, 200</w:t>
      </w:r>
      <w:r w:rsidR="00A51769">
        <w:rPr>
          <w:rFonts w:ascii="Times New Roman" w:hAnsi="Times New Roman" w:cs="Times New Roman"/>
          <w:sz w:val="24"/>
          <w:szCs w:val="24"/>
        </w:rPr>
        <w:t>5</w:t>
      </w:r>
      <w:r w:rsidRPr="00344D80">
        <w:rPr>
          <w:rFonts w:ascii="Times New Roman" w:hAnsi="Times New Roman" w:cs="Times New Roman"/>
          <w:sz w:val="24"/>
          <w:szCs w:val="24"/>
        </w:rPr>
        <w:t xml:space="preserve">; </w:t>
      </w:r>
      <w:proofErr w:type="spellStart"/>
      <w:r w:rsidRPr="00344D80">
        <w:rPr>
          <w:rFonts w:ascii="Times New Roman" w:hAnsi="Times New Roman" w:cs="Times New Roman"/>
          <w:sz w:val="24"/>
          <w:szCs w:val="24"/>
        </w:rPr>
        <w:t>Pikkety</w:t>
      </w:r>
      <w:proofErr w:type="spellEnd"/>
      <w:r w:rsidRPr="00344D80">
        <w:rPr>
          <w:rFonts w:ascii="Times New Roman" w:hAnsi="Times New Roman" w:cs="Times New Roman"/>
          <w:sz w:val="24"/>
          <w:szCs w:val="24"/>
        </w:rPr>
        <w:t>, 2014).</w:t>
      </w:r>
    </w:p>
    <w:p w:rsidR="006A75F5" w:rsidRPr="00344D80" w:rsidRDefault="00AA3B7D" w:rsidP="00A954F3">
      <w:pPr>
        <w:spacing w:after="0" w:line="480" w:lineRule="auto"/>
        <w:jc w:val="both"/>
        <w:rPr>
          <w:rFonts w:ascii="Times New Roman" w:hAnsi="Times New Roman" w:cs="Times New Roman"/>
          <w:sz w:val="24"/>
          <w:szCs w:val="24"/>
        </w:rPr>
      </w:pPr>
      <w:r w:rsidRPr="00344D80">
        <w:rPr>
          <w:rFonts w:ascii="Times New Roman" w:hAnsi="Times New Roman" w:cs="Times New Roman"/>
          <w:sz w:val="24"/>
          <w:szCs w:val="24"/>
        </w:rPr>
        <w:t>Este proceso que evidentemente es global ha alcanzado en la región sus manifestaciones más extremas</w:t>
      </w:r>
      <w:r w:rsidR="006A75F5" w:rsidRPr="00344D80">
        <w:rPr>
          <w:rFonts w:ascii="Times New Roman" w:hAnsi="Times New Roman" w:cs="Times New Roman"/>
          <w:sz w:val="24"/>
          <w:szCs w:val="24"/>
        </w:rPr>
        <w:t>. Pero ¿Cómo debe</w:t>
      </w:r>
      <w:r w:rsidR="00973F1E">
        <w:rPr>
          <w:rFonts w:ascii="Times New Roman" w:hAnsi="Times New Roman" w:cs="Times New Roman"/>
          <w:sz w:val="24"/>
          <w:szCs w:val="24"/>
        </w:rPr>
        <w:t>ríam</w:t>
      </w:r>
      <w:r w:rsidR="006A75F5" w:rsidRPr="00344D80">
        <w:rPr>
          <w:rFonts w:ascii="Times New Roman" w:hAnsi="Times New Roman" w:cs="Times New Roman"/>
          <w:sz w:val="24"/>
          <w:szCs w:val="24"/>
        </w:rPr>
        <w:t>os interpretar a la desigualdad</w:t>
      </w:r>
      <w:r w:rsidR="00CD1FB9" w:rsidRPr="00344D80">
        <w:rPr>
          <w:rFonts w:ascii="Times New Roman" w:hAnsi="Times New Roman" w:cs="Times New Roman"/>
          <w:sz w:val="24"/>
          <w:szCs w:val="24"/>
        </w:rPr>
        <w:t xml:space="preserve"> en América Latina</w:t>
      </w:r>
      <w:r w:rsidR="006A75F5" w:rsidRPr="00344D80">
        <w:rPr>
          <w:rFonts w:ascii="Times New Roman" w:hAnsi="Times New Roman" w:cs="Times New Roman"/>
          <w:sz w:val="24"/>
          <w:szCs w:val="24"/>
        </w:rPr>
        <w:t xml:space="preserve">? ¿De qué manera </w:t>
      </w:r>
      <w:r w:rsidR="007C464E">
        <w:rPr>
          <w:rFonts w:ascii="Times New Roman" w:hAnsi="Times New Roman" w:cs="Times New Roman"/>
          <w:sz w:val="24"/>
          <w:szCs w:val="24"/>
        </w:rPr>
        <w:t>esas interacciones sociales fueron construyendo</w:t>
      </w:r>
      <w:r w:rsidR="00973F1E">
        <w:rPr>
          <w:rFonts w:ascii="Times New Roman" w:hAnsi="Times New Roman" w:cs="Times New Roman"/>
          <w:sz w:val="24"/>
          <w:szCs w:val="24"/>
        </w:rPr>
        <w:t xml:space="preserve"> el territorio? </w:t>
      </w:r>
    </w:p>
    <w:p w:rsidR="006A75F5" w:rsidRPr="00344D80" w:rsidRDefault="006A75F5" w:rsidP="00A954F3">
      <w:pPr>
        <w:spacing w:after="0" w:line="480" w:lineRule="auto"/>
        <w:jc w:val="both"/>
        <w:rPr>
          <w:rFonts w:ascii="Times New Roman" w:hAnsi="Times New Roman" w:cs="Times New Roman"/>
          <w:sz w:val="24"/>
          <w:szCs w:val="24"/>
        </w:rPr>
      </w:pPr>
    </w:p>
    <w:p w:rsidR="006A75F5" w:rsidRPr="00344D80" w:rsidRDefault="006A75F5" w:rsidP="00A954F3">
      <w:pPr>
        <w:spacing w:after="0" w:line="480" w:lineRule="auto"/>
        <w:jc w:val="both"/>
        <w:rPr>
          <w:rFonts w:ascii="Times New Roman" w:hAnsi="Times New Roman" w:cs="Times New Roman"/>
          <w:b/>
          <w:sz w:val="24"/>
          <w:szCs w:val="24"/>
        </w:rPr>
      </w:pPr>
      <w:r w:rsidRPr="00344D80">
        <w:rPr>
          <w:rFonts w:ascii="Times New Roman" w:hAnsi="Times New Roman" w:cs="Times New Roman"/>
          <w:b/>
          <w:sz w:val="24"/>
          <w:szCs w:val="24"/>
        </w:rPr>
        <w:t>Desig</w:t>
      </w:r>
      <w:r w:rsidR="00CD1FB9" w:rsidRPr="00344D80">
        <w:rPr>
          <w:rFonts w:ascii="Times New Roman" w:hAnsi="Times New Roman" w:cs="Times New Roman"/>
          <w:b/>
          <w:sz w:val="24"/>
          <w:szCs w:val="24"/>
        </w:rPr>
        <w:t xml:space="preserve">ualdad, territorio, </w:t>
      </w:r>
      <w:r w:rsidRPr="00344D80">
        <w:rPr>
          <w:rFonts w:ascii="Times New Roman" w:hAnsi="Times New Roman" w:cs="Times New Roman"/>
          <w:b/>
          <w:sz w:val="24"/>
          <w:szCs w:val="24"/>
        </w:rPr>
        <w:t>fragmentación</w:t>
      </w:r>
      <w:r w:rsidR="00CD1FB9" w:rsidRPr="00344D80">
        <w:rPr>
          <w:rFonts w:ascii="Times New Roman" w:hAnsi="Times New Roman" w:cs="Times New Roman"/>
          <w:b/>
          <w:sz w:val="24"/>
          <w:szCs w:val="24"/>
        </w:rPr>
        <w:t xml:space="preserve"> y brecha</w:t>
      </w:r>
    </w:p>
    <w:p w:rsidR="00AA3B7D" w:rsidRPr="00344D80" w:rsidRDefault="00AA3B7D" w:rsidP="00A954F3">
      <w:pPr>
        <w:spacing w:after="0" w:line="480" w:lineRule="auto"/>
        <w:jc w:val="both"/>
        <w:rPr>
          <w:rFonts w:ascii="Times New Roman" w:hAnsi="Times New Roman" w:cs="Times New Roman"/>
          <w:sz w:val="24"/>
          <w:szCs w:val="24"/>
        </w:rPr>
      </w:pPr>
      <w:r w:rsidRPr="00344D80">
        <w:rPr>
          <w:rFonts w:ascii="Times New Roman" w:hAnsi="Times New Roman" w:cs="Times New Roman"/>
          <w:sz w:val="24"/>
          <w:szCs w:val="24"/>
        </w:rPr>
        <w:t xml:space="preserve">La desigualdad –como se la entiende en este ensayo, y en buena parte del discurso social moderno- no se limita al problema de tener más o menos dinero en el bolsillo, sino que es más bien, como señala </w:t>
      </w:r>
      <w:proofErr w:type="spellStart"/>
      <w:r w:rsidRPr="00344D80">
        <w:rPr>
          <w:rFonts w:ascii="Times New Roman" w:hAnsi="Times New Roman" w:cs="Times New Roman"/>
          <w:sz w:val="24"/>
          <w:szCs w:val="24"/>
        </w:rPr>
        <w:t>Therborn</w:t>
      </w:r>
      <w:proofErr w:type="spellEnd"/>
      <w:r w:rsidRPr="00344D80">
        <w:rPr>
          <w:rFonts w:ascii="Times New Roman" w:hAnsi="Times New Roman" w:cs="Times New Roman"/>
          <w:sz w:val="24"/>
          <w:szCs w:val="24"/>
        </w:rPr>
        <w:t>, un ordenamiento sociocultural que “reduce nuestras capacidades de funcionar como seres humanos, nuestra salud, nuestro amor propio, nuestro sentido de la identidad, así como nuestros recursos para actuar y participar en este mundo” (</w:t>
      </w:r>
      <w:r w:rsidR="009F1952">
        <w:rPr>
          <w:rFonts w:ascii="Times New Roman" w:hAnsi="Times New Roman" w:cs="Times New Roman"/>
          <w:sz w:val="24"/>
          <w:szCs w:val="24"/>
        </w:rPr>
        <w:t>2015, pp.</w:t>
      </w:r>
      <w:r w:rsidRPr="00344D80">
        <w:rPr>
          <w:rFonts w:ascii="Times New Roman" w:hAnsi="Times New Roman" w:cs="Times New Roman"/>
          <w:sz w:val="24"/>
          <w:szCs w:val="24"/>
        </w:rPr>
        <w:t xml:space="preserve"> 9). Como sucede con todo ordenamiento sociocultural, podemos encontrar también sus manifestaciones territoriales.</w:t>
      </w:r>
    </w:p>
    <w:p w:rsidR="00027D02" w:rsidRPr="00344D80" w:rsidRDefault="00027D02" w:rsidP="00A954F3">
      <w:pPr>
        <w:spacing w:after="0" w:line="480" w:lineRule="auto"/>
        <w:jc w:val="both"/>
        <w:rPr>
          <w:rFonts w:ascii="Times New Roman" w:hAnsi="Times New Roman" w:cs="Times New Roman"/>
          <w:sz w:val="24"/>
          <w:szCs w:val="24"/>
        </w:rPr>
      </w:pPr>
      <w:r w:rsidRPr="00344D80">
        <w:rPr>
          <w:rFonts w:ascii="Times New Roman" w:hAnsi="Times New Roman" w:cs="Times New Roman"/>
          <w:sz w:val="24"/>
          <w:szCs w:val="24"/>
        </w:rPr>
        <w:t xml:space="preserve">No caben dudas que –como dicen </w:t>
      </w:r>
      <w:proofErr w:type="spellStart"/>
      <w:r w:rsidRPr="00344D80">
        <w:rPr>
          <w:rFonts w:ascii="Times New Roman" w:hAnsi="Times New Roman" w:cs="Times New Roman"/>
          <w:sz w:val="24"/>
          <w:szCs w:val="24"/>
        </w:rPr>
        <w:t>Fitoussi</w:t>
      </w:r>
      <w:proofErr w:type="spellEnd"/>
      <w:r w:rsidRPr="00344D80">
        <w:rPr>
          <w:rFonts w:ascii="Times New Roman" w:hAnsi="Times New Roman" w:cs="Times New Roman"/>
          <w:sz w:val="24"/>
          <w:szCs w:val="24"/>
        </w:rPr>
        <w:t xml:space="preserve"> y </w:t>
      </w:r>
      <w:proofErr w:type="spellStart"/>
      <w:r w:rsidRPr="00344D80">
        <w:rPr>
          <w:rFonts w:ascii="Times New Roman" w:hAnsi="Times New Roman" w:cs="Times New Roman"/>
          <w:sz w:val="24"/>
          <w:szCs w:val="24"/>
        </w:rPr>
        <w:t>Rosanvallon</w:t>
      </w:r>
      <w:proofErr w:type="spellEnd"/>
      <w:r w:rsidRPr="00344D80">
        <w:rPr>
          <w:rFonts w:ascii="Times New Roman" w:hAnsi="Times New Roman" w:cs="Times New Roman"/>
          <w:sz w:val="24"/>
          <w:szCs w:val="24"/>
        </w:rPr>
        <w:t xml:space="preserve"> en su magistral análisis sobre las nuevas desigualdades- “con el desarrollo de la globalización surgen relaciones inéditas entre economía, política y sociedad”, lo cual ha desembocado en un nuevo tipo de desigualdades </w:t>
      </w:r>
      <w:r w:rsidR="009F1952">
        <w:rPr>
          <w:rFonts w:ascii="Times New Roman" w:hAnsi="Times New Roman" w:cs="Times New Roman"/>
          <w:sz w:val="24"/>
          <w:szCs w:val="24"/>
        </w:rPr>
        <w:t xml:space="preserve">(1997, pp. </w:t>
      </w:r>
      <w:r w:rsidRPr="00344D80">
        <w:rPr>
          <w:rFonts w:ascii="Times New Roman" w:hAnsi="Times New Roman" w:cs="Times New Roman"/>
          <w:sz w:val="24"/>
          <w:szCs w:val="24"/>
        </w:rPr>
        <w:t>12). La globalización no engendra la desigualdad, pero si la renueva y ello tendría que ver precisamente con la forma en que se han reestructurado los vínculos que existen entre la economía, la política y la sociedad, dando lugar así a una reconfiguración de la heterogeneidad territorial, todo lo cual redefiniría las desigualdades.</w:t>
      </w:r>
    </w:p>
    <w:p w:rsidR="00CE3184" w:rsidRDefault="00CE3184" w:rsidP="00A954F3">
      <w:pPr>
        <w:spacing w:after="0" w:line="480" w:lineRule="auto"/>
        <w:jc w:val="both"/>
        <w:rPr>
          <w:rFonts w:ascii="Times New Roman" w:hAnsi="Times New Roman" w:cs="Times New Roman"/>
          <w:sz w:val="24"/>
          <w:szCs w:val="24"/>
        </w:rPr>
      </w:pPr>
      <w:r w:rsidRPr="00344D80">
        <w:rPr>
          <w:rFonts w:ascii="Times New Roman" w:hAnsi="Times New Roman" w:cs="Times New Roman"/>
          <w:sz w:val="24"/>
          <w:szCs w:val="24"/>
        </w:rPr>
        <w:lastRenderedPageBreak/>
        <w:t>La desigualdad es un concepto esencialmente polisémico. En nuestro análisis se entiende como la expresión de las diferencias y contrastes en cuanto al acceso a recursos de todo tipo, tanto simbólicos como materiales y existenciales, de carácter estructural que presenta una sociedad y que tienen que ver con su protección, su conservación, reproducción y desarrollo. Se distingue asimismo este concepto de los de desequilibrio y diferencia, ya que la desigualdad expresa una situación de carácter estructural. La consolidación y persistencia de la desigualdad genera un problema de orden mayor al que denominamos fragmentación territorial.</w:t>
      </w:r>
    </w:p>
    <w:p w:rsidR="00A747CF" w:rsidRDefault="00A747CF" w:rsidP="00A954F3">
      <w:pPr>
        <w:spacing w:after="0" w:line="480" w:lineRule="auto"/>
        <w:jc w:val="both"/>
        <w:rPr>
          <w:rFonts w:ascii="Times New Roman" w:hAnsi="Times New Roman" w:cs="Times New Roman"/>
          <w:sz w:val="24"/>
          <w:szCs w:val="24"/>
        </w:rPr>
      </w:pPr>
      <w:r w:rsidRPr="00A747CF">
        <w:rPr>
          <w:rFonts w:ascii="Times New Roman" w:hAnsi="Times New Roman" w:cs="Times New Roman"/>
          <w:sz w:val="24"/>
          <w:szCs w:val="24"/>
        </w:rPr>
        <w:t xml:space="preserve">Además de la diversidad de definiciones, no existe un consenso acerca de las implicancias que tiene la desigualdad para la construcción del territorio (Anderson, 2015). La desigualdad se ha entendido primariamente como desigualdad de ingresos. Sin embargo, no implica solamente diferencias en los niveles de ingresos, hay otro tipo de necesidades que son tanto o más importantes para el bienestar humano como las emocionales, sociales, colectivas, políticas, espirituales, etc. (Salvia, 2011). Es por esta razón </w:t>
      </w:r>
      <w:r w:rsidR="00841240">
        <w:rPr>
          <w:rFonts w:ascii="Times New Roman" w:hAnsi="Times New Roman" w:cs="Times New Roman"/>
          <w:sz w:val="24"/>
          <w:szCs w:val="24"/>
        </w:rPr>
        <w:t>que hablo</w:t>
      </w:r>
      <w:r w:rsidRPr="00A747CF">
        <w:rPr>
          <w:rFonts w:ascii="Times New Roman" w:hAnsi="Times New Roman" w:cs="Times New Roman"/>
          <w:sz w:val="24"/>
          <w:szCs w:val="24"/>
        </w:rPr>
        <w:t xml:space="preserve"> de recursos materiales, sim</w:t>
      </w:r>
      <w:r w:rsidR="00841240">
        <w:rPr>
          <w:rFonts w:ascii="Times New Roman" w:hAnsi="Times New Roman" w:cs="Times New Roman"/>
          <w:sz w:val="24"/>
          <w:szCs w:val="24"/>
        </w:rPr>
        <w:t>bólicos y existenciales. Esta</w:t>
      </w:r>
      <w:r w:rsidRPr="00A747CF">
        <w:rPr>
          <w:rFonts w:ascii="Times New Roman" w:hAnsi="Times New Roman" w:cs="Times New Roman"/>
          <w:sz w:val="24"/>
          <w:szCs w:val="24"/>
        </w:rPr>
        <w:t xml:space="preserve"> definición, por </w:t>
      </w:r>
      <w:r w:rsidR="00841240">
        <w:rPr>
          <w:rFonts w:ascii="Times New Roman" w:hAnsi="Times New Roman" w:cs="Times New Roman"/>
          <w:sz w:val="24"/>
          <w:szCs w:val="24"/>
        </w:rPr>
        <w:t>otra parte, amplía la efectuada por</w:t>
      </w:r>
      <w:r w:rsidRPr="00A747CF">
        <w:rPr>
          <w:rFonts w:ascii="Times New Roman" w:hAnsi="Times New Roman" w:cs="Times New Roman"/>
          <w:sz w:val="24"/>
          <w:szCs w:val="24"/>
        </w:rPr>
        <w:t xml:space="preserve"> Milton Santos, para quien “las desigualdades regionales refieren  aquellas diferencias durables, localmente interdependientes y acumulativas entre </w:t>
      </w:r>
      <w:proofErr w:type="spellStart"/>
      <w:r w:rsidRPr="00A747CF">
        <w:rPr>
          <w:rFonts w:ascii="Times New Roman" w:hAnsi="Times New Roman" w:cs="Times New Roman"/>
          <w:sz w:val="24"/>
          <w:szCs w:val="24"/>
        </w:rPr>
        <w:t>subespacios</w:t>
      </w:r>
      <w:proofErr w:type="spellEnd"/>
      <w:r w:rsidRPr="00A747CF">
        <w:rPr>
          <w:rFonts w:ascii="Times New Roman" w:hAnsi="Times New Roman" w:cs="Times New Roman"/>
          <w:sz w:val="24"/>
          <w:szCs w:val="24"/>
        </w:rPr>
        <w:t xml:space="preserve"> de un mismo país en las que condiciones no solamente coyunturales sino más bien estructurales, son responsables por las diferencias existentes, ligadas unas a las otras, en la escala del espacio considerado” (Santos, 1973: 231).</w:t>
      </w:r>
      <w:r w:rsidR="00841240">
        <w:rPr>
          <w:rFonts w:ascii="Times New Roman" w:hAnsi="Times New Roman" w:cs="Times New Roman"/>
          <w:sz w:val="24"/>
          <w:szCs w:val="24"/>
        </w:rPr>
        <w:t xml:space="preserve"> He buscado</w:t>
      </w:r>
      <w:r w:rsidRPr="00A747CF">
        <w:rPr>
          <w:rFonts w:ascii="Times New Roman" w:hAnsi="Times New Roman" w:cs="Times New Roman"/>
          <w:sz w:val="24"/>
          <w:szCs w:val="24"/>
        </w:rPr>
        <w:t xml:space="preserve"> deliberadamente, también, que </w:t>
      </w:r>
      <w:r w:rsidR="00841240">
        <w:rPr>
          <w:rFonts w:ascii="Times New Roman" w:hAnsi="Times New Roman" w:cs="Times New Roman"/>
          <w:sz w:val="24"/>
          <w:szCs w:val="24"/>
        </w:rPr>
        <w:t>l</w:t>
      </w:r>
      <w:r w:rsidRPr="00A747CF">
        <w:rPr>
          <w:rFonts w:ascii="Times New Roman" w:hAnsi="Times New Roman" w:cs="Times New Roman"/>
          <w:sz w:val="24"/>
          <w:szCs w:val="24"/>
        </w:rPr>
        <w:t xml:space="preserve">a definición fuera más comprehensiva que la de </w:t>
      </w:r>
      <w:proofErr w:type="spellStart"/>
      <w:r w:rsidRPr="00A747CF">
        <w:rPr>
          <w:rFonts w:ascii="Times New Roman" w:hAnsi="Times New Roman" w:cs="Times New Roman"/>
          <w:sz w:val="24"/>
          <w:szCs w:val="24"/>
        </w:rPr>
        <w:t>Sen</w:t>
      </w:r>
      <w:proofErr w:type="spellEnd"/>
      <w:r w:rsidRPr="00A747CF">
        <w:rPr>
          <w:rFonts w:ascii="Times New Roman" w:hAnsi="Times New Roman" w:cs="Times New Roman"/>
          <w:sz w:val="24"/>
          <w:szCs w:val="24"/>
        </w:rPr>
        <w:t xml:space="preserve"> (2010) y </w:t>
      </w:r>
      <w:proofErr w:type="spellStart"/>
      <w:r w:rsidRPr="00A747CF">
        <w:rPr>
          <w:rFonts w:ascii="Times New Roman" w:hAnsi="Times New Roman" w:cs="Times New Roman"/>
          <w:sz w:val="24"/>
          <w:szCs w:val="24"/>
        </w:rPr>
        <w:t>Nussbaum</w:t>
      </w:r>
      <w:proofErr w:type="spellEnd"/>
      <w:r w:rsidRPr="00A747CF">
        <w:rPr>
          <w:rFonts w:ascii="Times New Roman" w:hAnsi="Times New Roman" w:cs="Times New Roman"/>
          <w:sz w:val="24"/>
          <w:szCs w:val="24"/>
        </w:rPr>
        <w:t xml:space="preserve"> (2012), para quienes la desigualdad manifiesta la capacidad desigual para funcionar en plenitud como ser humano. </w:t>
      </w:r>
      <w:r w:rsidR="00841240">
        <w:rPr>
          <w:rFonts w:ascii="Times New Roman" w:hAnsi="Times New Roman" w:cs="Times New Roman"/>
          <w:sz w:val="24"/>
          <w:szCs w:val="24"/>
        </w:rPr>
        <w:t xml:space="preserve">Rescato esencialmente la conceptualización de </w:t>
      </w:r>
      <w:proofErr w:type="spellStart"/>
      <w:r w:rsidRPr="00A747CF">
        <w:rPr>
          <w:rFonts w:ascii="Times New Roman" w:hAnsi="Times New Roman" w:cs="Times New Roman"/>
          <w:sz w:val="24"/>
          <w:szCs w:val="24"/>
        </w:rPr>
        <w:t>Therborn</w:t>
      </w:r>
      <w:proofErr w:type="spellEnd"/>
      <w:r w:rsidRPr="00A747CF">
        <w:rPr>
          <w:rFonts w:ascii="Times New Roman" w:hAnsi="Times New Roman" w:cs="Times New Roman"/>
          <w:sz w:val="24"/>
          <w:szCs w:val="24"/>
        </w:rPr>
        <w:t xml:space="preserve"> (2015), quien sigue las ideas de </w:t>
      </w:r>
      <w:proofErr w:type="spellStart"/>
      <w:r w:rsidRPr="00A747CF">
        <w:rPr>
          <w:rFonts w:ascii="Times New Roman" w:hAnsi="Times New Roman" w:cs="Times New Roman"/>
          <w:sz w:val="24"/>
          <w:szCs w:val="24"/>
        </w:rPr>
        <w:t>Sen</w:t>
      </w:r>
      <w:proofErr w:type="spellEnd"/>
      <w:r w:rsidRPr="00A747CF">
        <w:rPr>
          <w:rFonts w:ascii="Times New Roman" w:hAnsi="Times New Roman" w:cs="Times New Roman"/>
          <w:sz w:val="24"/>
          <w:szCs w:val="24"/>
        </w:rPr>
        <w:t xml:space="preserve"> y </w:t>
      </w:r>
      <w:proofErr w:type="spellStart"/>
      <w:r w:rsidRPr="00A747CF">
        <w:rPr>
          <w:rFonts w:ascii="Times New Roman" w:hAnsi="Times New Roman" w:cs="Times New Roman"/>
          <w:sz w:val="24"/>
          <w:szCs w:val="24"/>
        </w:rPr>
        <w:t>Nussbaum</w:t>
      </w:r>
      <w:proofErr w:type="spellEnd"/>
      <w:r w:rsidR="00841240">
        <w:rPr>
          <w:rFonts w:ascii="Times New Roman" w:hAnsi="Times New Roman" w:cs="Times New Roman"/>
          <w:sz w:val="24"/>
          <w:szCs w:val="24"/>
        </w:rPr>
        <w:t>.</w:t>
      </w:r>
      <w:r w:rsidRPr="00A747CF">
        <w:rPr>
          <w:rFonts w:ascii="Times New Roman" w:hAnsi="Times New Roman" w:cs="Times New Roman"/>
          <w:sz w:val="24"/>
          <w:szCs w:val="24"/>
        </w:rPr>
        <w:t xml:space="preserve"> </w:t>
      </w:r>
      <w:r w:rsidR="00841240">
        <w:rPr>
          <w:rFonts w:ascii="Times New Roman" w:hAnsi="Times New Roman" w:cs="Times New Roman"/>
          <w:sz w:val="24"/>
          <w:szCs w:val="24"/>
        </w:rPr>
        <w:t xml:space="preserve">Este autor sostiene que </w:t>
      </w:r>
      <w:r w:rsidRPr="00A747CF">
        <w:rPr>
          <w:rFonts w:ascii="Times New Roman" w:hAnsi="Times New Roman" w:cs="Times New Roman"/>
          <w:sz w:val="24"/>
          <w:szCs w:val="24"/>
        </w:rPr>
        <w:t>el enfoque de las capacidades plantea prima fac</w:t>
      </w:r>
      <w:r>
        <w:rPr>
          <w:rFonts w:ascii="Times New Roman" w:hAnsi="Times New Roman" w:cs="Times New Roman"/>
          <w:sz w:val="24"/>
          <w:szCs w:val="24"/>
        </w:rPr>
        <w:t>ie tres tipos de desigualdades:</w:t>
      </w:r>
    </w:p>
    <w:p w:rsidR="00A747CF" w:rsidRDefault="00A747CF" w:rsidP="00A954F3">
      <w:pPr>
        <w:spacing w:after="0" w:line="480" w:lineRule="auto"/>
        <w:jc w:val="both"/>
        <w:rPr>
          <w:rFonts w:ascii="Times New Roman" w:hAnsi="Times New Roman" w:cs="Times New Roman"/>
          <w:sz w:val="24"/>
          <w:szCs w:val="24"/>
        </w:rPr>
      </w:pPr>
      <w:r w:rsidRPr="00A747CF">
        <w:rPr>
          <w:rFonts w:ascii="Times New Roman" w:hAnsi="Times New Roman" w:cs="Times New Roman"/>
          <w:sz w:val="24"/>
          <w:szCs w:val="24"/>
        </w:rPr>
        <w:t>1) Desigualdades vitales (diferenciales en la esperanza</w:t>
      </w:r>
      <w:r>
        <w:rPr>
          <w:rFonts w:ascii="Times New Roman" w:hAnsi="Times New Roman" w:cs="Times New Roman"/>
          <w:sz w:val="24"/>
          <w:szCs w:val="24"/>
        </w:rPr>
        <w:t xml:space="preserve"> de vida, la fecundidad, etc.);</w:t>
      </w:r>
    </w:p>
    <w:p w:rsidR="00A747CF" w:rsidRDefault="00A747CF" w:rsidP="00A954F3">
      <w:pPr>
        <w:spacing w:after="0" w:line="480" w:lineRule="auto"/>
        <w:jc w:val="both"/>
        <w:rPr>
          <w:rFonts w:ascii="Times New Roman" w:hAnsi="Times New Roman" w:cs="Times New Roman"/>
          <w:sz w:val="24"/>
          <w:szCs w:val="24"/>
        </w:rPr>
      </w:pPr>
      <w:r w:rsidRPr="00A747CF">
        <w:rPr>
          <w:rFonts w:ascii="Times New Roman" w:hAnsi="Times New Roman" w:cs="Times New Roman"/>
          <w:sz w:val="24"/>
          <w:szCs w:val="24"/>
        </w:rPr>
        <w:lastRenderedPageBreak/>
        <w:t>2) Desigualdades existenciales (considera la asignación desigual de los atributos</w:t>
      </w:r>
      <w:r>
        <w:rPr>
          <w:rFonts w:ascii="Times New Roman" w:hAnsi="Times New Roman" w:cs="Times New Roman"/>
          <w:sz w:val="24"/>
          <w:szCs w:val="24"/>
        </w:rPr>
        <w:t xml:space="preserve"> que constituyen a la persona);</w:t>
      </w:r>
    </w:p>
    <w:p w:rsidR="00A747CF" w:rsidRDefault="00A747CF" w:rsidP="00A954F3">
      <w:pPr>
        <w:spacing w:after="0" w:line="480" w:lineRule="auto"/>
        <w:jc w:val="both"/>
        <w:rPr>
          <w:rFonts w:ascii="Times New Roman" w:hAnsi="Times New Roman" w:cs="Times New Roman"/>
          <w:sz w:val="24"/>
          <w:szCs w:val="24"/>
        </w:rPr>
      </w:pPr>
      <w:r w:rsidRPr="00A747CF">
        <w:rPr>
          <w:rFonts w:ascii="Times New Roman" w:hAnsi="Times New Roman" w:cs="Times New Roman"/>
          <w:sz w:val="24"/>
          <w:szCs w:val="24"/>
        </w:rPr>
        <w:t xml:space="preserve">3) Desigualdades de recursos (toma en cuenta las diferencias en cuanto a recursos materiales y simbólicos). </w:t>
      </w:r>
    </w:p>
    <w:p w:rsidR="006A75F5" w:rsidRPr="00344D80" w:rsidRDefault="006A75F5" w:rsidP="00A954F3">
      <w:pPr>
        <w:spacing w:after="0" w:line="480" w:lineRule="auto"/>
        <w:jc w:val="both"/>
        <w:rPr>
          <w:rFonts w:ascii="Times New Roman" w:hAnsi="Times New Roman" w:cs="Times New Roman"/>
          <w:sz w:val="24"/>
          <w:szCs w:val="24"/>
        </w:rPr>
      </w:pPr>
      <w:r w:rsidRPr="00344D80">
        <w:rPr>
          <w:rFonts w:ascii="Times New Roman" w:hAnsi="Times New Roman" w:cs="Times New Roman"/>
          <w:sz w:val="24"/>
          <w:szCs w:val="24"/>
        </w:rPr>
        <w:t>El territorio</w:t>
      </w:r>
      <w:r w:rsidR="00A747CF">
        <w:rPr>
          <w:rFonts w:ascii="Times New Roman" w:hAnsi="Times New Roman" w:cs="Times New Roman"/>
          <w:sz w:val="24"/>
          <w:szCs w:val="24"/>
        </w:rPr>
        <w:t>, por su parte,</w:t>
      </w:r>
      <w:r w:rsidRPr="00344D80">
        <w:rPr>
          <w:rFonts w:ascii="Times New Roman" w:hAnsi="Times New Roman" w:cs="Times New Roman"/>
          <w:sz w:val="24"/>
          <w:szCs w:val="24"/>
        </w:rPr>
        <w:t xml:space="preserve"> debe entenderse como una construcción que es el resultado de la articulación entre la sociedad y la naturaleza a lo largo del tiempo. Entendido de esta manera</w:t>
      </w:r>
      <w:r w:rsidR="00A747CF">
        <w:rPr>
          <w:rFonts w:ascii="Times New Roman" w:hAnsi="Times New Roman" w:cs="Times New Roman"/>
          <w:sz w:val="24"/>
          <w:szCs w:val="24"/>
        </w:rPr>
        <w:t xml:space="preserve"> es</w:t>
      </w:r>
      <w:r w:rsidRPr="00344D80">
        <w:rPr>
          <w:rFonts w:ascii="Times New Roman" w:hAnsi="Times New Roman" w:cs="Times New Roman"/>
          <w:sz w:val="24"/>
          <w:szCs w:val="24"/>
        </w:rPr>
        <w:t xml:space="preserve">, según la definición de Dematteis (1970), una construcción social con desigualdades, con características naturales y relaciones horizontales (entre las personas, la producción y la circulación, etc.) y verticales (clima, tipo de culturas, distribución del hábitat, etc.) que implican una compleja combinación de ciertas relaciones territoriales. Aunque la teoría sociológica ha desdeñado durante mucho tiempo la importancia del territorio, debemos decir claramente que no hay relaciones sociales sin territorio. Como bien dice </w:t>
      </w:r>
      <w:proofErr w:type="spellStart"/>
      <w:r w:rsidRPr="00344D80">
        <w:rPr>
          <w:rFonts w:ascii="Times New Roman" w:hAnsi="Times New Roman" w:cs="Times New Roman"/>
          <w:sz w:val="24"/>
          <w:szCs w:val="24"/>
        </w:rPr>
        <w:t>Haesbaert</w:t>
      </w:r>
      <w:proofErr w:type="spellEnd"/>
      <w:r w:rsidRPr="00344D80">
        <w:rPr>
          <w:rFonts w:ascii="Times New Roman" w:hAnsi="Times New Roman" w:cs="Times New Roman"/>
          <w:sz w:val="24"/>
          <w:szCs w:val="24"/>
        </w:rPr>
        <w:t>, “el hombre es un animal territorial” (</w:t>
      </w:r>
      <w:r w:rsidR="00344D80" w:rsidRPr="00344D80">
        <w:rPr>
          <w:rFonts w:ascii="Times New Roman" w:hAnsi="Times New Roman" w:cs="Times New Roman"/>
          <w:sz w:val="24"/>
          <w:szCs w:val="24"/>
        </w:rPr>
        <w:t xml:space="preserve">2007, pp. </w:t>
      </w:r>
      <w:r w:rsidRPr="00344D80">
        <w:rPr>
          <w:rFonts w:ascii="Times New Roman" w:hAnsi="Times New Roman" w:cs="Times New Roman"/>
          <w:sz w:val="24"/>
          <w:szCs w:val="24"/>
        </w:rPr>
        <w:t xml:space="preserve">20). Esas interacciones van construyendo el territorio, a veces acentuando su condición, a veces modificándolo. A esa acción la llamamos territorialidad. Según </w:t>
      </w:r>
      <w:proofErr w:type="spellStart"/>
      <w:r w:rsidRPr="00344D80">
        <w:rPr>
          <w:rFonts w:ascii="Times New Roman" w:hAnsi="Times New Roman" w:cs="Times New Roman"/>
          <w:sz w:val="24"/>
          <w:szCs w:val="24"/>
        </w:rPr>
        <w:t>Sack</w:t>
      </w:r>
      <w:proofErr w:type="spellEnd"/>
      <w:r w:rsidRPr="00344D80">
        <w:rPr>
          <w:rFonts w:ascii="Times New Roman" w:hAnsi="Times New Roman" w:cs="Times New Roman"/>
          <w:sz w:val="24"/>
          <w:szCs w:val="24"/>
        </w:rPr>
        <w:t xml:space="preserve">, la territorialidad está “íntimamente ligada al modo en el que las personas usan la tierra, como ellas mismas se organizan en el espacio y como le </w:t>
      </w:r>
      <w:r w:rsidR="00344D80" w:rsidRPr="00344D80">
        <w:rPr>
          <w:rFonts w:ascii="Times New Roman" w:hAnsi="Times New Roman" w:cs="Times New Roman"/>
          <w:sz w:val="24"/>
          <w:szCs w:val="24"/>
        </w:rPr>
        <w:t xml:space="preserve">dan significado al lugar” (1986, pp. </w:t>
      </w:r>
      <w:r w:rsidRPr="00344D80">
        <w:rPr>
          <w:rFonts w:ascii="Times New Roman" w:hAnsi="Times New Roman" w:cs="Times New Roman"/>
          <w:sz w:val="24"/>
          <w:szCs w:val="24"/>
        </w:rPr>
        <w:t>219).</w:t>
      </w:r>
    </w:p>
    <w:p w:rsidR="006A75F5" w:rsidRPr="00344D80" w:rsidRDefault="006A75F5" w:rsidP="00A954F3">
      <w:pPr>
        <w:spacing w:after="0" w:line="480" w:lineRule="auto"/>
        <w:jc w:val="both"/>
        <w:rPr>
          <w:rFonts w:ascii="Times New Roman" w:hAnsi="Times New Roman" w:cs="Times New Roman"/>
          <w:sz w:val="24"/>
          <w:szCs w:val="24"/>
        </w:rPr>
      </w:pPr>
      <w:r w:rsidRPr="00344D80">
        <w:rPr>
          <w:rFonts w:ascii="Times New Roman" w:hAnsi="Times New Roman" w:cs="Times New Roman"/>
          <w:sz w:val="24"/>
          <w:szCs w:val="24"/>
        </w:rPr>
        <w:t>El territorio no es solamente un recorte espacial; sino –como señalan Montañez Gómez y Delgado Mahecha- “ante todo un espacio de poder, de gestión y de dominio del Estado, de individuos, de grupos, organizaciones y de empresas locales, nacionales y multina</w:t>
      </w:r>
      <w:r w:rsidR="00344D80" w:rsidRPr="00344D80">
        <w:rPr>
          <w:rFonts w:ascii="Times New Roman" w:hAnsi="Times New Roman" w:cs="Times New Roman"/>
          <w:sz w:val="24"/>
          <w:szCs w:val="24"/>
        </w:rPr>
        <w:t>cionales” (1998, pp.</w:t>
      </w:r>
      <w:r w:rsidRPr="00344D80">
        <w:rPr>
          <w:rFonts w:ascii="Times New Roman" w:hAnsi="Times New Roman" w:cs="Times New Roman"/>
          <w:sz w:val="24"/>
          <w:szCs w:val="24"/>
        </w:rPr>
        <w:t xml:space="preserve"> 212-213). Este carácter define que en un espacio dado se produzca la concurrencia de diferentes territorialidades locales, nacionales, regionales y mundiales, las cuales generan diferentes tipos de relaciones, que pueden ser de complementación o de cooperación, pero también de conflicto. </w:t>
      </w:r>
    </w:p>
    <w:p w:rsidR="006A75F5" w:rsidRPr="00344D80" w:rsidRDefault="006A75F5" w:rsidP="00A954F3">
      <w:pPr>
        <w:spacing w:after="0" w:line="480" w:lineRule="auto"/>
        <w:jc w:val="both"/>
        <w:rPr>
          <w:rFonts w:ascii="Times New Roman" w:hAnsi="Times New Roman" w:cs="Times New Roman"/>
          <w:sz w:val="24"/>
          <w:szCs w:val="24"/>
        </w:rPr>
      </w:pPr>
      <w:r w:rsidRPr="00344D80">
        <w:rPr>
          <w:rFonts w:ascii="Times New Roman" w:hAnsi="Times New Roman" w:cs="Times New Roman"/>
          <w:sz w:val="24"/>
          <w:szCs w:val="24"/>
        </w:rPr>
        <w:t xml:space="preserve">En tanto construcción, el territorio se origina a partir de la actividad de diferentes agentes –con diferentes capacidades para generar territorio- sobre el espacio, que operan además a diferentes </w:t>
      </w:r>
      <w:r w:rsidRPr="00344D80">
        <w:rPr>
          <w:rFonts w:ascii="Times New Roman" w:hAnsi="Times New Roman" w:cs="Times New Roman"/>
          <w:sz w:val="24"/>
          <w:szCs w:val="24"/>
        </w:rPr>
        <w:lastRenderedPageBreak/>
        <w:t>escalas. Pero fundamentalmente, esta interpretación establece que el territorio se encuentra en permanente mutación. Así es que las formas de organización adoptadas por cada sociedad y los marcos en los cuales se desenvuelven, resultarán en territorios más o menos equilibrados en función de cómo conciban ese ideal de igualdad y de cómo este se vaya modificando a lo largo del tiempo.</w:t>
      </w:r>
    </w:p>
    <w:p w:rsidR="006A75F5" w:rsidRPr="00344D80" w:rsidRDefault="006A75F5" w:rsidP="00A954F3">
      <w:pPr>
        <w:spacing w:after="0" w:line="480" w:lineRule="auto"/>
        <w:jc w:val="both"/>
        <w:rPr>
          <w:rFonts w:ascii="Times New Roman" w:hAnsi="Times New Roman" w:cs="Times New Roman"/>
          <w:sz w:val="24"/>
          <w:szCs w:val="24"/>
        </w:rPr>
      </w:pPr>
      <w:r w:rsidRPr="00344D80">
        <w:rPr>
          <w:rFonts w:ascii="Times New Roman" w:hAnsi="Times New Roman" w:cs="Times New Roman"/>
          <w:sz w:val="24"/>
          <w:szCs w:val="24"/>
        </w:rPr>
        <w:t xml:space="preserve">La desigualdad, según </w:t>
      </w:r>
      <w:r w:rsidR="009F1952">
        <w:rPr>
          <w:rFonts w:ascii="Times New Roman" w:hAnsi="Times New Roman" w:cs="Times New Roman"/>
          <w:sz w:val="24"/>
          <w:szCs w:val="24"/>
        </w:rPr>
        <w:t>esta</w:t>
      </w:r>
      <w:r w:rsidRPr="00344D80">
        <w:rPr>
          <w:rFonts w:ascii="Times New Roman" w:hAnsi="Times New Roman" w:cs="Times New Roman"/>
          <w:sz w:val="24"/>
          <w:szCs w:val="24"/>
        </w:rPr>
        <w:t xml:space="preserve"> definición, no hace otra cosa que poner de manifiesto diferentes grados de diferenciación socio-espacial, las cuales constituirían una expresión en el espacio de las desiguales capacidades que tienen los actores para construir el territorio. La magnitud de esas diferencias expresadas en el espacio a lo largo del tiempo puede valorarse a través de otra noción: la brecha. Este concepto resulta útil y necesario por varias razones. En primer lugar nos permite obtener un valor de la diferencia en un mismo territorio, o entre diferentes territorios. En segundo lugar nos permite evaluar la evolución temporal de los diferentes aspectos involucrados en las desigualdades territoriales; cómo se ha desarrollado históricamente la desigualdad. Y en tercer lugar, nos ayuda a analizar los grados de la segregación. Cuando la desigualdad y los contrastes socio-espaciales alcanzan una magnitud y extensión considerables, pero además persisten en el tiempo, la segregación se convierte en fragmentación. Entendida así, no es otra cosa que una manifestación perdurable de la desigualdad que se materializa en el territorio. La fragmentación se manifiesta tanto por la persistencia como por la agudización de la brecha. Se expresa territorialmente en una desigual distribución de los recursos socialmente valorados y de las oportunidades de utilizarlos, poniendo de manifiesto las profundas disparidades existentes en las condiciones de vida de la población, las cuales por su parte contribuyen a retroalimentar las desigualdades.</w:t>
      </w:r>
    </w:p>
    <w:p w:rsidR="00027D02" w:rsidRPr="00344D80" w:rsidRDefault="00027D02" w:rsidP="00A954F3">
      <w:pPr>
        <w:spacing w:after="0" w:line="480" w:lineRule="auto"/>
        <w:jc w:val="both"/>
        <w:rPr>
          <w:rFonts w:ascii="Times New Roman" w:hAnsi="Times New Roman" w:cs="Times New Roman"/>
          <w:sz w:val="24"/>
          <w:szCs w:val="24"/>
        </w:rPr>
      </w:pPr>
    </w:p>
    <w:p w:rsidR="00027D02" w:rsidRPr="00344D80" w:rsidRDefault="00792AF2" w:rsidP="00A954F3">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 xml:space="preserve">Desigualdades y territorio. Su devenir </w:t>
      </w:r>
      <w:r w:rsidR="00344D80" w:rsidRPr="00344D80">
        <w:rPr>
          <w:rFonts w:ascii="Times New Roman" w:hAnsi="Times New Roman" w:cs="Times New Roman"/>
          <w:b/>
          <w:sz w:val="24"/>
          <w:szCs w:val="24"/>
        </w:rPr>
        <w:t>en América Latina</w:t>
      </w:r>
    </w:p>
    <w:p w:rsidR="002879FA" w:rsidRDefault="002879FA" w:rsidP="00A954F3">
      <w:pPr>
        <w:spacing w:after="0" w:line="480" w:lineRule="auto"/>
        <w:jc w:val="both"/>
        <w:rPr>
          <w:rFonts w:ascii="Times New Roman" w:hAnsi="Times New Roman" w:cs="Times New Roman"/>
          <w:sz w:val="24"/>
          <w:szCs w:val="24"/>
        </w:rPr>
      </w:pPr>
    </w:p>
    <w:p w:rsidR="002879FA" w:rsidRDefault="006B598E" w:rsidP="00A954F3">
      <w:pPr>
        <w:spacing w:after="0" w:line="480" w:lineRule="auto"/>
        <w:jc w:val="both"/>
        <w:rPr>
          <w:rFonts w:ascii="Times New Roman" w:hAnsi="Times New Roman" w:cs="Times New Roman"/>
          <w:sz w:val="24"/>
          <w:szCs w:val="24"/>
        </w:rPr>
      </w:pPr>
      <w:r w:rsidRPr="00344D80">
        <w:rPr>
          <w:rFonts w:ascii="Times New Roman" w:hAnsi="Times New Roman" w:cs="Times New Roman"/>
          <w:sz w:val="24"/>
          <w:szCs w:val="24"/>
        </w:rPr>
        <w:lastRenderedPageBreak/>
        <w:t xml:space="preserve">Desde la conformación de los estados nacionales a partir de la segunda mitad del siglo XIX y </w:t>
      </w:r>
      <w:r w:rsidR="003800D8" w:rsidRPr="00344D80">
        <w:rPr>
          <w:rFonts w:ascii="Times New Roman" w:hAnsi="Times New Roman" w:cs="Times New Roman"/>
          <w:sz w:val="24"/>
          <w:szCs w:val="24"/>
        </w:rPr>
        <w:t>su</w:t>
      </w:r>
      <w:r w:rsidRPr="00344D80">
        <w:rPr>
          <w:rFonts w:ascii="Times New Roman" w:hAnsi="Times New Roman" w:cs="Times New Roman"/>
          <w:sz w:val="24"/>
          <w:szCs w:val="24"/>
        </w:rPr>
        <w:t xml:space="preserve"> inserción en la economía capitalista, se fue consolidando una matriz territorial que </w:t>
      </w:r>
      <w:r w:rsidR="003800D8" w:rsidRPr="00344D80">
        <w:rPr>
          <w:rFonts w:ascii="Times New Roman" w:hAnsi="Times New Roman" w:cs="Times New Roman"/>
          <w:sz w:val="24"/>
          <w:szCs w:val="24"/>
        </w:rPr>
        <w:t>apropió</w:t>
      </w:r>
      <w:r w:rsidRPr="00344D80">
        <w:rPr>
          <w:rFonts w:ascii="Times New Roman" w:hAnsi="Times New Roman" w:cs="Times New Roman"/>
          <w:sz w:val="24"/>
          <w:szCs w:val="24"/>
        </w:rPr>
        <w:t xml:space="preserve"> muchos de los caracteres present</w:t>
      </w:r>
      <w:r w:rsidR="00EC2D9C" w:rsidRPr="00344D80">
        <w:rPr>
          <w:rFonts w:ascii="Times New Roman" w:hAnsi="Times New Roman" w:cs="Times New Roman"/>
          <w:sz w:val="24"/>
          <w:szCs w:val="24"/>
        </w:rPr>
        <w:t>es durante el período colonial</w:t>
      </w:r>
      <w:r w:rsidR="003800D8" w:rsidRPr="00344D80">
        <w:rPr>
          <w:rFonts w:ascii="Times New Roman" w:hAnsi="Times New Roman" w:cs="Times New Roman"/>
          <w:sz w:val="24"/>
          <w:szCs w:val="24"/>
        </w:rPr>
        <w:t xml:space="preserve"> y los exacerbó</w:t>
      </w:r>
      <w:r w:rsidR="00EC2D9C" w:rsidRPr="00344D80">
        <w:rPr>
          <w:rFonts w:ascii="Times New Roman" w:hAnsi="Times New Roman" w:cs="Times New Roman"/>
          <w:sz w:val="24"/>
          <w:szCs w:val="24"/>
        </w:rPr>
        <w:t xml:space="preserve">. </w:t>
      </w:r>
      <w:r w:rsidR="00373891" w:rsidRPr="00344D80">
        <w:rPr>
          <w:rFonts w:ascii="Times New Roman" w:hAnsi="Times New Roman" w:cs="Times New Roman"/>
          <w:sz w:val="24"/>
          <w:szCs w:val="24"/>
        </w:rPr>
        <w:t>S</w:t>
      </w:r>
      <w:r w:rsidR="00EC2D9C" w:rsidRPr="00344D80">
        <w:rPr>
          <w:rFonts w:ascii="Times New Roman" w:hAnsi="Times New Roman" w:cs="Times New Roman"/>
          <w:sz w:val="24"/>
          <w:szCs w:val="24"/>
        </w:rPr>
        <w:t xml:space="preserve">e sostuvo en una estructura en la que un número pequeño de ciudades controlaba un área de influencia más o menos extensa que era su base económica y en la que se realizaban casi de manera excluyente actividades </w:t>
      </w:r>
      <w:r w:rsidR="00373891" w:rsidRPr="00344D80">
        <w:rPr>
          <w:rFonts w:ascii="Times New Roman" w:hAnsi="Times New Roman" w:cs="Times New Roman"/>
          <w:sz w:val="24"/>
          <w:szCs w:val="24"/>
        </w:rPr>
        <w:t>extractivas y agropecuarias</w:t>
      </w:r>
      <w:r w:rsidR="00EC2D9C" w:rsidRPr="00344D80">
        <w:rPr>
          <w:rFonts w:ascii="Times New Roman" w:hAnsi="Times New Roman" w:cs="Times New Roman"/>
          <w:sz w:val="24"/>
          <w:szCs w:val="24"/>
        </w:rPr>
        <w:t xml:space="preserve"> (minería, agricultura, ganadería). Las ciudades eran, además, el lugar de asiento de </w:t>
      </w:r>
      <w:r w:rsidR="006355ED" w:rsidRPr="00344D80">
        <w:rPr>
          <w:rFonts w:ascii="Times New Roman" w:hAnsi="Times New Roman" w:cs="Times New Roman"/>
          <w:sz w:val="24"/>
          <w:szCs w:val="24"/>
        </w:rPr>
        <w:t>quienes</w:t>
      </w:r>
      <w:r w:rsidR="00EC2D9C" w:rsidRPr="00344D80">
        <w:rPr>
          <w:rFonts w:ascii="Times New Roman" w:hAnsi="Times New Roman" w:cs="Times New Roman"/>
          <w:sz w:val="24"/>
          <w:szCs w:val="24"/>
        </w:rPr>
        <w:t xml:space="preserve"> detentaban el control sobre la tierra, los mercados y el poder político. </w:t>
      </w:r>
      <w:r w:rsidR="006355ED" w:rsidRPr="00344D80">
        <w:rPr>
          <w:rFonts w:ascii="Times New Roman" w:hAnsi="Times New Roman" w:cs="Times New Roman"/>
          <w:sz w:val="24"/>
          <w:szCs w:val="24"/>
        </w:rPr>
        <w:t>Muy temprano, desde el surgimiento mismo de cada uno de los nuevos países, las élites</w:t>
      </w:r>
      <w:r w:rsidR="002879FA">
        <w:rPr>
          <w:rFonts w:ascii="Times New Roman" w:hAnsi="Times New Roman" w:cs="Times New Roman"/>
          <w:sz w:val="24"/>
          <w:szCs w:val="24"/>
        </w:rPr>
        <w:t xml:space="preserve"> –asociadas muchas veces con intereses extranjeros-</w:t>
      </w:r>
      <w:r w:rsidR="006355ED" w:rsidRPr="00344D80">
        <w:rPr>
          <w:rFonts w:ascii="Times New Roman" w:hAnsi="Times New Roman" w:cs="Times New Roman"/>
          <w:sz w:val="24"/>
          <w:szCs w:val="24"/>
        </w:rPr>
        <w:t xml:space="preserve"> se encargaron de disciplinar a los grupos sociales subalternos (campesinos, </w:t>
      </w:r>
      <w:r w:rsidR="00373891" w:rsidRPr="00344D80">
        <w:rPr>
          <w:rFonts w:ascii="Times New Roman" w:hAnsi="Times New Roman" w:cs="Times New Roman"/>
          <w:sz w:val="24"/>
          <w:szCs w:val="24"/>
        </w:rPr>
        <w:t xml:space="preserve">mestizos, </w:t>
      </w:r>
      <w:r w:rsidR="006355ED" w:rsidRPr="00344D80">
        <w:rPr>
          <w:rFonts w:ascii="Times New Roman" w:hAnsi="Times New Roman" w:cs="Times New Roman"/>
          <w:sz w:val="24"/>
          <w:szCs w:val="24"/>
        </w:rPr>
        <w:t>indígenas y afrodescendientes) en torno a la producción primaria para</w:t>
      </w:r>
      <w:r w:rsidR="002879FA">
        <w:rPr>
          <w:rFonts w:ascii="Times New Roman" w:hAnsi="Times New Roman" w:cs="Times New Roman"/>
          <w:sz w:val="24"/>
          <w:szCs w:val="24"/>
        </w:rPr>
        <w:t xml:space="preserve"> los mercados internacionales. Esos grupos, que constituían la mayoría de la población, fueron paulatinamente marginados del reparto de las riquezas generadas por el sistema productivo, afectando sus condiciones de vida de manera significativa</w:t>
      </w:r>
      <w:r w:rsidR="00F77D33">
        <w:rPr>
          <w:rFonts w:ascii="Times New Roman" w:hAnsi="Times New Roman" w:cs="Times New Roman"/>
          <w:sz w:val="24"/>
          <w:szCs w:val="24"/>
        </w:rPr>
        <w:t xml:space="preserve"> </w:t>
      </w:r>
      <w:r w:rsidR="00F77D33">
        <w:rPr>
          <w:rFonts w:ascii="Times New Roman" w:hAnsi="Times New Roman" w:cs="Times New Roman"/>
          <w:sz w:val="24"/>
          <w:szCs w:val="24"/>
        </w:rPr>
        <w:t>(</w:t>
      </w:r>
      <w:proofErr w:type="spellStart"/>
      <w:r w:rsidR="00F77D33">
        <w:rPr>
          <w:rFonts w:ascii="Times New Roman" w:hAnsi="Times New Roman" w:cs="Times New Roman"/>
          <w:sz w:val="24"/>
          <w:szCs w:val="24"/>
        </w:rPr>
        <w:t>Duer</w:t>
      </w:r>
      <w:proofErr w:type="spellEnd"/>
      <w:r w:rsidR="00F77D33">
        <w:rPr>
          <w:rFonts w:ascii="Times New Roman" w:hAnsi="Times New Roman" w:cs="Times New Roman"/>
          <w:sz w:val="24"/>
          <w:szCs w:val="24"/>
        </w:rPr>
        <w:t xml:space="preserve"> &amp; </w:t>
      </w:r>
      <w:proofErr w:type="spellStart"/>
      <w:r w:rsidR="00F77D33">
        <w:rPr>
          <w:rFonts w:ascii="Times New Roman" w:hAnsi="Times New Roman" w:cs="Times New Roman"/>
          <w:sz w:val="24"/>
          <w:szCs w:val="24"/>
        </w:rPr>
        <w:t>Vegliò</w:t>
      </w:r>
      <w:proofErr w:type="spellEnd"/>
      <w:r w:rsidR="00F77D33">
        <w:rPr>
          <w:rFonts w:ascii="Times New Roman" w:hAnsi="Times New Roman" w:cs="Times New Roman"/>
          <w:sz w:val="24"/>
          <w:szCs w:val="24"/>
        </w:rPr>
        <w:t>, 2019)</w:t>
      </w:r>
      <w:r w:rsidR="002879FA">
        <w:rPr>
          <w:rFonts w:ascii="Times New Roman" w:hAnsi="Times New Roman" w:cs="Times New Roman"/>
          <w:sz w:val="24"/>
          <w:szCs w:val="24"/>
        </w:rPr>
        <w:t>.</w:t>
      </w:r>
    </w:p>
    <w:p w:rsidR="001F32C9" w:rsidRPr="00344D80" w:rsidRDefault="002879FA" w:rsidP="00A95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Fue precisamente en</w:t>
      </w:r>
      <w:r w:rsidR="006355ED" w:rsidRPr="00344D80">
        <w:rPr>
          <w:rFonts w:ascii="Times New Roman" w:hAnsi="Times New Roman" w:cs="Times New Roman"/>
          <w:sz w:val="24"/>
          <w:szCs w:val="24"/>
        </w:rPr>
        <w:t xml:space="preserve"> </w:t>
      </w:r>
      <w:r w:rsidR="00A604E5" w:rsidRPr="00344D80">
        <w:rPr>
          <w:rFonts w:ascii="Times New Roman" w:hAnsi="Times New Roman" w:cs="Times New Roman"/>
          <w:sz w:val="24"/>
          <w:szCs w:val="24"/>
        </w:rPr>
        <w:t>las ciudades –</w:t>
      </w:r>
      <w:r w:rsidR="00373891" w:rsidRPr="00344D80">
        <w:rPr>
          <w:rFonts w:ascii="Times New Roman" w:hAnsi="Times New Roman" w:cs="Times New Roman"/>
          <w:sz w:val="24"/>
          <w:szCs w:val="24"/>
        </w:rPr>
        <w:t>especialmente</w:t>
      </w:r>
      <w:r w:rsidR="006355ED" w:rsidRPr="00344D80">
        <w:rPr>
          <w:rFonts w:ascii="Times New Roman" w:hAnsi="Times New Roman" w:cs="Times New Roman"/>
          <w:sz w:val="24"/>
          <w:szCs w:val="24"/>
        </w:rPr>
        <w:t xml:space="preserve"> las capitales de cada país</w:t>
      </w:r>
      <w:r>
        <w:rPr>
          <w:rFonts w:ascii="Times New Roman" w:hAnsi="Times New Roman" w:cs="Times New Roman"/>
          <w:sz w:val="24"/>
          <w:szCs w:val="24"/>
        </w:rPr>
        <w:t xml:space="preserve"> y su </w:t>
      </w:r>
      <w:r>
        <w:rPr>
          <w:rFonts w:ascii="Times New Roman" w:hAnsi="Times New Roman" w:cs="Times New Roman"/>
          <w:i/>
          <w:sz w:val="24"/>
          <w:szCs w:val="24"/>
        </w:rPr>
        <w:t>hinterland</w:t>
      </w:r>
      <w:r w:rsidR="00A604E5" w:rsidRPr="00344D80">
        <w:rPr>
          <w:rFonts w:ascii="Times New Roman" w:hAnsi="Times New Roman" w:cs="Times New Roman"/>
          <w:sz w:val="24"/>
          <w:szCs w:val="24"/>
        </w:rPr>
        <w:t>-</w:t>
      </w:r>
      <w:r w:rsidR="006355ED" w:rsidRPr="00344D80">
        <w:rPr>
          <w:rFonts w:ascii="Times New Roman" w:hAnsi="Times New Roman" w:cs="Times New Roman"/>
          <w:sz w:val="24"/>
          <w:szCs w:val="24"/>
        </w:rPr>
        <w:t xml:space="preserve"> </w:t>
      </w:r>
      <w:r>
        <w:rPr>
          <w:rFonts w:ascii="Times New Roman" w:hAnsi="Times New Roman" w:cs="Times New Roman"/>
          <w:sz w:val="24"/>
          <w:szCs w:val="24"/>
        </w:rPr>
        <w:t>donde ocurrió</w:t>
      </w:r>
      <w:r w:rsidR="006355ED" w:rsidRPr="00344D80">
        <w:rPr>
          <w:rFonts w:ascii="Times New Roman" w:hAnsi="Times New Roman" w:cs="Times New Roman"/>
          <w:sz w:val="24"/>
          <w:szCs w:val="24"/>
        </w:rPr>
        <w:t xml:space="preserve"> un paulatino proceso de diferenciación y crecimiento, en detrimento de vastas áreas que todavía en los mapas de comienzos del siglo XX figura</w:t>
      </w:r>
      <w:r w:rsidR="00373891" w:rsidRPr="00344D80">
        <w:rPr>
          <w:rFonts w:ascii="Times New Roman" w:hAnsi="Times New Roman" w:cs="Times New Roman"/>
          <w:sz w:val="24"/>
          <w:szCs w:val="24"/>
        </w:rPr>
        <w:t>ba</w:t>
      </w:r>
      <w:r w:rsidR="006355ED" w:rsidRPr="00344D80">
        <w:rPr>
          <w:rFonts w:ascii="Times New Roman" w:hAnsi="Times New Roman" w:cs="Times New Roman"/>
          <w:sz w:val="24"/>
          <w:szCs w:val="24"/>
        </w:rPr>
        <w:t xml:space="preserve">n como “territorios inexplorados” o como “áreas vacías”, aun cuando allí </w:t>
      </w:r>
      <w:r w:rsidR="00A604E5" w:rsidRPr="00344D80">
        <w:rPr>
          <w:rFonts w:ascii="Times New Roman" w:hAnsi="Times New Roman" w:cs="Times New Roman"/>
          <w:sz w:val="24"/>
          <w:szCs w:val="24"/>
        </w:rPr>
        <w:t xml:space="preserve">habitaban numerosos pueblos originarios. Este </w:t>
      </w:r>
      <w:r>
        <w:rPr>
          <w:rFonts w:ascii="Times New Roman" w:hAnsi="Times New Roman" w:cs="Times New Roman"/>
          <w:sz w:val="24"/>
          <w:szCs w:val="24"/>
        </w:rPr>
        <w:t>fue</w:t>
      </w:r>
      <w:r w:rsidR="00A604E5" w:rsidRPr="00344D80">
        <w:rPr>
          <w:rFonts w:ascii="Times New Roman" w:hAnsi="Times New Roman" w:cs="Times New Roman"/>
          <w:sz w:val="24"/>
          <w:szCs w:val="24"/>
        </w:rPr>
        <w:t xml:space="preserve"> –con pocos matices- el modelo de construcción del territorio</w:t>
      </w:r>
      <w:r w:rsidR="00373891" w:rsidRPr="00344D80">
        <w:rPr>
          <w:rFonts w:ascii="Times New Roman" w:hAnsi="Times New Roman" w:cs="Times New Roman"/>
          <w:sz w:val="24"/>
          <w:szCs w:val="24"/>
        </w:rPr>
        <w:t xml:space="preserve"> hasta la década de 1930 y pueden rastrearse allí los </w:t>
      </w:r>
      <w:r w:rsidR="003800D8" w:rsidRPr="00344D80">
        <w:rPr>
          <w:rFonts w:ascii="Times New Roman" w:hAnsi="Times New Roman" w:cs="Times New Roman"/>
          <w:sz w:val="24"/>
          <w:szCs w:val="24"/>
        </w:rPr>
        <w:t>orígenes</w:t>
      </w:r>
      <w:r w:rsidR="00373891" w:rsidRPr="00344D80">
        <w:rPr>
          <w:rFonts w:ascii="Times New Roman" w:hAnsi="Times New Roman" w:cs="Times New Roman"/>
          <w:sz w:val="24"/>
          <w:szCs w:val="24"/>
        </w:rPr>
        <w:t xml:space="preserve"> de la persistente desigualdad que </w:t>
      </w:r>
      <w:r w:rsidR="003800D8" w:rsidRPr="00344D80">
        <w:rPr>
          <w:rFonts w:ascii="Times New Roman" w:hAnsi="Times New Roman" w:cs="Times New Roman"/>
          <w:sz w:val="24"/>
          <w:szCs w:val="24"/>
        </w:rPr>
        <w:t xml:space="preserve">ha </w:t>
      </w:r>
      <w:r w:rsidR="00373891" w:rsidRPr="00344D80">
        <w:rPr>
          <w:rFonts w:ascii="Times New Roman" w:hAnsi="Times New Roman" w:cs="Times New Roman"/>
          <w:sz w:val="24"/>
          <w:szCs w:val="24"/>
        </w:rPr>
        <w:t>caracteriza</w:t>
      </w:r>
      <w:r w:rsidR="003800D8" w:rsidRPr="00344D80">
        <w:rPr>
          <w:rFonts w:ascii="Times New Roman" w:hAnsi="Times New Roman" w:cs="Times New Roman"/>
          <w:sz w:val="24"/>
          <w:szCs w:val="24"/>
        </w:rPr>
        <w:t>do</w:t>
      </w:r>
      <w:r w:rsidR="00373891" w:rsidRPr="00344D80">
        <w:rPr>
          <w:rFonts w:ascii="Times New Roman" w:hAnsi="Times New Roman" w:cs="Times New Roman"/>
          <w:sz w:val="24"/>
          <w:szCs w:val="24"/>
        </w:rPr>
        <w:t xml:space="preserve"> históricamente a la región</w:t>
      </w:r>
      <w:r w:rsidR="003800D8" w:rsidRPr="00344D80">
        <w:rPr>
          <w:rFonts w:ascii="Times New Roman" w:hAnsi="Times New Roman" w:cs="Times New Roman"/>
          <w:sz w:val="24"/>
          <w:szCs w:val="24"/>
        </w:rPr>
        <w:t xml:space="preserve">. </w:t>
      </w:r>
    </w:p>
    <w:p w:rsidR="00282A3E" w:rsidRPr="00282A3E" w:rsidRDefault="003800D8" w:rsidP="00A954F3">
      <w:pPr>
        <w:spacing w:after="0" w:line="480" w:lineRule="auto"/>
        <w:jc w:val="both"/>
        <w:rPr>
          <w:rFonts w:ascii="Times New Roman" w:hAnsi="Times New Roman" w:cs="Times New Roman"/>
          <w:sz w:val="24"/>
          <w:szCs w:val="24"/>
        </w:rPr>
      </w:pPr>
      <w:r w:rsidRPr="00344D80">
        <w:rPr>
          <w:rFonts w:ascii="Times New Roman" w:hAnsi="Times New Roman" w:cs="Times New Roman"/>
          <w:sz w:val="24"/>
          <w:szCs w:val="24"/>
        </w:rPr>
        <w:t>Con la crisis del sistema capitalista</w:t>
      </w:r>
      <w:r w:rsidR="001237B4" w:rsidRPr="00344D80">
        <w:rPr>
          <w:rFonts w:ascii="Times New Roman" w:hAnsi="Times New Roman" w:cs="Times New Roman"/>
          <w:sz w:val="24"/>
          <w:szCs w:val="24"/>
        </w:rPr>
        <w:t xml:space="preserve"> y la ruptura de los circuitos del comercio internacional</w:t>
      </w:r>
      <w:r w:rsidR="001F32C9" w:rsidRPr="00344D80">
        <w:rPr>
          <w:rFonts w:ascii="Times New Roman" w:hAnsi="Times New Roman" w:cs="Times New Roman"/>
          <w:sz w:val="24"/>
          <w:szCs w:val="24"/>
        </w:rPr>
        <w:t xml:space="preserve"> a comienzos de la década de 1930</w:t>
      </w:r>
      <w:r w:rsidRPr="00344D80">
        <w:rPr>
          <w:rFonts w:ascii="Times New Roman" w:hAnsi="Times New Roman" w:cs="Times New Roman"/>
          <w:sz w:val="24"/>
          <w:szCs w:val="24"/>
        </w:rPr>
        <w:t>, se inici</w:t>
      </w:r>
      <w:r w:rsidR="00282A3E">
        <w:rPr>
          <w:rFonts w:ascii="Times New Roman" w:hAnsi="Times New Roman" w:cs="Times New Roman"/>
          <w:sz w:val="24"/>
          <w:szCs w:val="24"/>
        </w:rPr>
        <w:t>ó</w:t>
      </w:r>
      <w:r w:rsidRPr="00344D80">
        <w:rPr>
          <w:rFonts w:ascii="Times New Roman" w:hAnsi="Times New Roman" w:cs="Times New Roman"/>
          <w:sz w:val="24"/>
          <w:szCs w:val="24"/>
        </w:rPr>
        <w:t xml:space="preserve"> una nueva fase –la de industrialización por sustitución de importaciones (ISI)- en la que con diferente éxito la mayor parte de los países busca</w:t>
      </w:r>
      <w:r w:rsidR="00282A3E">
        <w:rPr>
          <w:rFonts w:ascii="Times New Roman" w:hAnsi="Times New Roman" w:cs="Times New Roman"/>
          <w:sz w:val="24"/>
          <w:szCs w:val="24"/>
        </w:rPr>
        <w:t>ro</w:t>
      </w:r>
      <w:r w:rsidRPr="00344D80">
        <w:rPr>
          <w:rFonts w:ascii="Times New Roman" w:hAnsi="Times New Roman" w:cs="Times New Roman"/>
          <w:sz w:val="24"/>
          <w:szCs w:val="24"/>
        </w:rPr>
        <w:t>n incentivar el surgimiento y la consolidación del sector manufacturero</w:t>
      </w:r>
      <w:r w:rsidR="001237B4" w:rsidRPr="00344D80">
        <w:rPr>
          <w:rFonts w:ascii="Times New Roman" w:hAnsi="Times New Roman" w:cs="Times New Roman"/>
          <w:sz w:val="24"/>
          <w:szCs w:val="24"/>
        </w:rPr>
        <w:t>. Esto no h</w:t>
      </w:r>
      <w:r w:rsidR="00282A3E">
        <w:rPr>
          <w:rFonts w:ascii="Times New Roman" w:hAnsi="Times New Roman" w:cs="Times New Roman"/>
          <w:sz w:val="24"/>
          <w:szCs w:val="24"/>
        </w:rPr>
        <w:t>izo</w:t>
      </w:r>
      <w:r w:rsidR="001237B4" w:rsidRPr="00344D80">
        <w:rPr>
          <w:rFonts w:ascii="Times New Roman" w:hAnsi="Times New Roman" w:cs="Times New Roman"/>
          <w:sz w:val="24"/>
          <w:szCs w:val="24"/>
        </w:rPr>
        <w:t xml:space="preserve"> más que reforzar la preeminencia de un reducido conjunto de ciudades donde se concentrar</w:t>
      </w:r>
      <w:r w:rsidR="00282A3E">
        <w:rPr>
          <w:rFonts w:ascii="Times New Roman" w:hAnsi="Times New Roman" w:cs="Times New Roman"/>
          <w:sz w:val="24"/>
          <w:szCs w:val="24"/>
        </w:rPr>
        <w:t>o</w:t>
      </w:r>
      <w:r w:rsidR="001237B4" w:rsidRPr="00344D80">
        <w:rPr>
          <w:rFonts w:ascii="Times New Roman" w:hAnsi="Times New Roman" w:cs="Times New Roman"/>
          <w:sz w:val="24"/>
          <w:szCs w:val="24"/>
        </w:rPr>
        <w:t xml:space="preserve">n las </w:t>
      </w:r>
      <w:r w:rsidR="001237B4" w:rsidRPr="00344D80">
        <w:rPr>
          <w:rFonts w:ascii="Times New Roman" w:hAnsi="Times New Roman" w:cs="Times New Roman"/>
          <w:sz w:val="24"/>
          <w:szCs w:val="24"/>
        </w:rPr>
        <w:lastRenderedPageBreak/>
        <w:t>inversiones y la población</w:t>
      </w:r>
      <w:r w:rsidR="00F77D33">
        <w:rPr>
          <w:rFonts w:ascii="Times New Roman" w:hAnsi="Times New Roman" w:cs="Times New Roman"/>
          <w:sz w:val="24"/>
          <w:szCs w:val="24"/>
        </w:rPr>
        <w:t>, trastocando los sistemas de asentamiento nacionales</w:t>
      </w:r>
      <w:r w:rsidR="001237B4" w:rsidRPr="00344D80">
        <w:rPr>
          <w:rFonts w:ascii="Times New Roman" w:hAnsi="Times New Roman" w:cs="Times New Roman"/>
          <w:sz w:val="24"/>
          <w:szCs w:val="24"/>
        </w:rPr>
        <w:t>. Se produ</w:t>
      </w:r>
      <w:r w:rsidR="00282A3E">
        <w:rPr>
          <w:rFonts w:ascii="Times New Roman" w:hAnsi="Times New Roman" w:cs="Times New Roman"/>
          <w:sz w:val="24"/>
          <w:szCs w:val="24"/>
        </w:rPr>
        <w:t>jo,</w:t>
      </w:r>
      <w:r w:rsidR="001237B4" w:rsidRPr="00344D80">
        <w:rPr>
          <w:rFonts w:ascii="Times New Roman" w:hAnsi="Times New Roman" w:cs="Times New Roman"/>
          <w:sz w:val="24"/>
          <w:szCs w:val="24"/>
        </w:rPr>
        <w:t xml:space="preserve"> entonces</w:t>
      </w:r>
      <w:r w:rsidR="00282A3E">
        <w:rPr>
          <w:rFonts w:ascii="Times New Roman" w:hAnsi="Times New Roman" w:cs="Times New Roman"/>
          <w:sz w:val="24"/>
          <w:szCs w:val="24"/>
        </w:rPr>
        <w:t>,</w:t>
      </w:r>
      <w:r w:rsidR="001237B4" w:rsidRPr="00344D80">
        <w:rPr>
          <w:rFonts w:ascii="Times New Roman" w:hAnsi="Times New Roman" w:cs="Times New Roman"/>
          <w:sz w:val="24"/>
          <w:szCs w:val="24"/>
        </w:rPr>
        <w:t xml:space="preserve"> un intenso proceso migratorio desde el campo hacia </w:t>
      </w:r>
      <w:r w:rsidR="00D80AC6">
        <w:rPr>
          <w:rFonts w:ascii="Times New Roman" w:hAnsi="Times New Roman" w:cs="Times New Roman"/>
          <w:sz w:val="24"/>
          <w:szCs w:val="24"/>
        </w:rPr>
        <w:t>algunas</w:t>
      </w:r>
      <w:r w:rsidR="001237B4" w:rsidRPr="00344D80">
        <w:rPr>
          <w:rFonts w:ascii="Times New Roman" w:hAnsi="Times New Roman" w:cs="Times New Roman"/>
          <w:sz w:val="24"/>
          <w:szCs w:val="24"/>
        </w:rPr>
        <w:t xml:space="preserve"> ciudades en las que se prom</w:t>
      </w:r>
      <w:r w:rsidR="00282A3E">
        <w:rPr>
          <w:rFonts w:ascii="Times New Roman" w:hAnsi="Times New Roman" w:cs="Times New Roman"/>
          <w:sz w:val="24"/>
          <w:szCs w:val="24"/>
        </w:rPr>
        <w:t>ovió</w:t>
      </w:r>
      <w:r w:rsidR="001237B4" w:rsidRPr="00344D80">
        <w:rPr>
          <w:rFonts w:ascii="Times New Roman" w:hAnsi="Times New Roman" w:cs="Times New Roman"/>
          <w:sz w:val="24"/>
          <w:szCs w:val="24"/>
        </w:rPr>
        <w:t xml:space="preserve"> el desarrollo de la industria</w:t>
      </w:r>
      <w:r w:rsidR="00282A3E">
        <w:rPr>
          <w:rFonts w:ascii="Times New Roman" w:hAnsi="Times New Roman" w:cs="Times New Roman"/>
          <w:sz w:val="24"/>
          <w:szCs w:val="24"/>
        </w:rPr>
        <w:t>,</w:t>
      </w:r>
      <w:r w:rsidR="001237B4" w:rsidRPr="00344D80">
        <w:rPr>
          <w:rFonts w:ascii="Times New Roman" w:hAnsi="Times New Roman" w:cs="Times New Roman"/>
          <w:sz w:val="24"/>
          <w:szCs w:val="24"/>
        </w:rPr>
        <w:t xml:space="preserve"> </w:t>
      </w:r>
      <w:r w:rsidR="00282A3E">
        <w:rPr>
          <w:rFonts w:ascii="Times New Roman" w:hAnsi="Times New Roman" w:cs="Times New Roman"/>
          <w:sz w:val="24"/>
          <w:szCs w:val="24"/>
        </w:rPr>
        <w:t>lo cual coincidió</w:t>
      </w:r>
      <w:r w:rsidR="00A62553" w:rsidRPr="00344D80">
        <w:rPr>
          <w:rFonts w:ascii="Times New Roman" w:hAnsi="Times New Roman" w:cs="Times New Roman"/>
          <w:sz w:val="24"/>
          <w:szCs w:val="24"/>
        </w:rPr>
        <w:t xml:space="preserve"> con</w:t>
      </w:r>
      <w:r w:rsidR="001237B4" w:rsidRPr="00344D80">
        <w:rPr>
          <w:rFonts w:ascii="Times New Roman" w:hAnsi="Times New Roman" w:cs="Times New Roman"/>
          <w:sz w:val="24"/>
          <w:szCs w:val="24"/>
        </w:rPr>
        <w:t xml:space="preserve"> el momento </w:t>
      </w:r>
      <w:r w:rsidR="00D80AC6">
        <w:rPr>
          <w:rFonts w:ascii="Times New Roman" w:hAnsi="Times New Roman" w:cs="Times New Roman"/>
          <w:sz w:val="24"/>
          <w:szCs w:val="24"/>
        </w:rPr>
        <w:t>en que comenzaba a producirse la</w:t>
      </w:r>
      <w:r w:rsidR="001237B4" w:rsidRPr="00344D80">
        <w:rPr>
          <w:rFonts w:ascii="Times New Roman" w:hAnsi="Times New Roman" w:cs="Times New Roman"/>
          <w:sz w:val="24"/>
          <w:szCs w:val="24"/>
        </w:rPr>
        <w:t xml:space="preserve"> transición demográfica </w:t>
      </w:r>
      <w:r w:rsidR="00A62553" w:rsidRPr="00344D80">
        <w:rPr>
          <w:rFonts w:ascii="Times New Roman" w:hAnsi="Times New Roman" w:cs="Times New Roman"/>
          <w:sz w:val="24"/>
          <w:szCs w:val="24"/>
        </w:rPr>
        <w:t xml:space="preserve">–la etapa de mayor crecimiento natural de la población- </w:t>
      </w:r>
      <w:r w:rsidR="001237B4" w:rsidRPr="00344D80">
        <w:rPr>
          <w:rFonts w:ascii="Times New Roman" w:hAnsi="Times New Roman" w:cs="Times New Roman"/>
          <w:sz w:val="24"/>
          <w:szCs w:val="24"/>
        </w:rPr>
        <w:t>en la mayoría de los países de la región</w:t>
      </w:r>
      <w:r w:rsidR="00A62553" w:rsidRPr="00DE1A4E">
        <w:rPr>
          <w:rFonts w:ascii="Times New Roman" w:hAnsi="Times New Roman" w:cs="Times New Roman"/>
          <w:sz w:val="24"/>
          <w:szCs w:val="24"/>
        </w:rPr>
        <w:t xml:space="preserve">. </w:t>
      </w:r>
      <w:r w:rsidR="00A62553" w:rsidRPr="00344D80">
        <w:rPr>
          <w:rFonts w:ascii="Times New Roman" w:hAnsi="Times New Roman" w:cs="Times New Roman"/>
          <w:sz w:val="24"/>
          <w:szCs w:val="24"/>
        </w:rPr>
        <w:t>La estructura producti</w:t>
      </w:r>
      <w:r w:rsidR="001F32C9" w:rsidRPr="00344D80">
        <w:rPr>
          <w:rFonts w:ascii="Times New Roman" w:hAnsi="Times New Roman" w:cs="Times New Roman"/>
          <w:sz w:val="24"/>
          <w:szCs w:val="24"/>
        </w:rPr>
        <w:t>va no pudo</w:t>
      </w:r>
      <w:r w:rsidR="00A62553" w:rsidRPr="00344D80">
        <w:rPr>
          <w:rFonts w:ascii="Times New Roman" w:hAnsi="Times New Roman" w:cs="Times New Roman"/>
          <w:sz w:val="24"/>
          <w:szCs w:val="24"/>
        </w:rPr>
        <w:t xml:space="preserve"> sostener a todos los habitantes de las áreas rurales, pero tampoco a los que busca</w:t>
      </w:r>
      <w:r w:rsidR="001F32C9" w:rsidRPr="00344D80">
        <w:rPr>
          <w:rFonts w:ascii="Times New Roman" w:hAnsi="Times New Roman" w:cs="Times New Roman"/>
          <w:sz w:val="24"/>
          <w:szCs w:val="24"/>
        </w:rPr>
        <w:t>ba</w:t>
      </w:r>
      <w:r w:rsidR="00A62553" w:rsidRPr="00344D80">
        <w:rPr>
          <w:rFonts w:ascii="Times New Roman" w:hAnsi="Times New Roman" w:cs="Times New Roman"/>
          <w:sz w:val="24"/>
          <w:szCs w:val="24"/>
        </w:rPr>
        <w:t>n mejores horizontes en las ciudades en un contexto en que las tasas de crecimiento de la población alcanza</w:t>
      </w:r>
      <w:r w:rsidR="001F32C9" w:rsidRPr="00344D80">
        <w:rPr>
          <w:rFonts w:ascii="Times New Roman" w:hAnsi="Times New Roman" w:cs="Times New Roman"/>
          <w:sz w:val="24"/>
          <w:szCs w:val="24"/>
        </w:rPr>
        <w:t>ba</w:t>
      </w:r>
      <w:r w:rsidR="00A62553" w:rsidRPr="00344D80">
        <w:rPr>
          <w:rFonts w:ascii="Times New Roman" w:hAnsi="Times New Roman" w:cs="Times New Roman"/>
          <w:sz w:val="24"/>
          <w:szCs w:val="24"/>
        </w:rPr>
        <w:t>n sus máximos históricos</w:t>
      </w:r>
      <w:r w:rsidR="00F77D33">
        <w:rPr>
          <w:rFonts w:ascii="Times New Roman" w:hAnsi="Times New Roman" w:cs="Times New Roman"/>
          <w:sz w:val="24"/>
          <w:szCs w:val="24"/>
        </w:rPr>
        <w:t xml:space="preserve"> </w:t>
      </w:r>
      <w:r w:rsidR="00F77D33">
        <w:rPr>
          <w:rFonts w:ascii="Times New Roman" w:hAnsi="Times New Roman" w:cs="Times New Roman"/>
          <w:sz w:val="24"/>
          <w:szCs w:val="24"/>
        </w:rPr>
        <w:t>(</w:t>
      </w:r>
      <w:r w:rsidR="00F77D33" w:rsidRPr="00DE1A4E">
        <w:rPr>
          <w:rFonts w:ascii="Times New Roman" w:hAnsi="Times New Roman" w:cs="Times New Roman"/>
          <w:sz w:val="24"/>
          <w:szCs w:val="24"/>
        </w:rPr>
        <w:t>Thomas, 1971</w:t>
      </w:r>
      <w:r w:rsidR="00F77D33">
        <w:rPr>
          <w:rFonts w:ascii="Times New Roman" w:hAnsi="Times New Roman" w:cs="Times New Roman"/>
          <w:sz w:val="24"/>
          <w:szCs w:val="24"/>
        </w:rPr>
        <w:t xml:space="preserve">; </w:t>
      </w:r>
      <w:proofErr w:type="spellStart"/>
      <w:r w:rsidR="00F77D33" w:rsidRPr="00DE1A4E">
        <w:rPr>
          <w:rFonts w:ascii="Times New Roman" w:hAnsi="Times New Roman" w:cs="Times New Roman"/>
          <w:sz w:val="24"/>
          <w:szCs w:val="24"/>
        </w:rPr>
        <w:t>Wilkie</w:t>
      </w:r>
      <w:proofErr w:type="spellEnd"/>
      <w:r w:rsidR="00F77D33" w:rsidRPr="00DE1A4E">
        <w:rPr>
          <w:rFonts w:ascii="Times New Roman" w:hAnsi="Times New Roman" w:cs="Times New Roman"/>
          <w:sz w:val="24"/>
          <w:szCs w:val="24"/>
        </w:rPr>
        <w:t xml:space="preserve">, </w:t>
      </w:r>
      <w:r w:rsidR="00F77D33">
        <w:rPr>
          <w:rFonts w:ascii="Times New Roman" w:hAnsi="Times New Roman" w:cs="Times New Roman"/>
          <w:sz w:val="24"/>
          <w:szCs w:val="24"/>
        </w:rPr>
        <w:t>1</w:t>
      </w:r>
      <w:r w:rsidR="00F77D33" w:rsidRPr="00DE1A4E">
        <w:rPr>
          <w:rFonts w:ascii="Times New Roman" w:hAnsi="Times New Roman" w:cs="Times New Roman"/>
          <w:sz w:val="24"/>
          <w:szCs w:val="24"/>
        </w:rPr>
        <w:t>981)</w:t>
      </w:r>
      <w:r w:rsidR="00A62553" w:rsidRPr="00344D80">
        <w:rPr>
          <w:rFonts w:ascii="Times New Roman" w:hAnsi="Times New Roman" w:cs="Times New Roman"/>
          <w:sz w:val="24"/>
          <w:szCs w:val="24"/>
        </w:rPr>
        <w:t>. Los sistemas urbanos se desequilibra</w:t>
      </w:r>
      <w:r w:rsidR="001F32C9" w:rsidRPr="00344D80">
        <w:rPr>
          <w:rFonts w:ascii="Times New Roman" w:hAnsi="Times New Roman" w:cs="Times New Roman"/>
          <w:sz w:val="24"/>
          <w:szCs w:val="24"/>
        </w:rPr>
        <w:t>ro</w:t>
      </w:r>
      <w:r w:rsidR="00A62553" w:rsidRPr="00344D80">
        <w:rPr>
          <w:rFonts w:ascii="Times New Roman" w:hAnsi="Times New Roman" w:cs="Times New Roman"/>
          <w:sz w:val="24"/>
          <w:szCs w:val="24"/>
        </w:rPr>
        <w:t xml:space="preserve">n de tal forma que </w:t>
      </w:r>
      <w:r w:rsidR="001F32C9" w:rsidRPr="00344D80">
        <w:rPr>
          <w:rFonts w:ascii="Times New Roman" w:hAnsi="Times New Roman" w:cs="Times New Roman"/>
          <w:sz w:val="24"/>
          <w:szCs w:val="24"/>
        </w:rPr>
        <w:t>fue</w:t>
      </w:r>
      <w:r w:rsidR="00A62553" w:rsidRPr="00344D80">
        <w:rPr>
          <w:rFonts w:ascii="Times New Roman" w:hAnsi="Times New Roman" w:cs="Times New Roman"/>
          <w:sz w:val="24"/>
          <w:szCs w:val="24"/>
        </w:rPr>
        <w:t xml:space="preserve"> preciso </w:t>
      </w:r>
      <w:r w:rsidR="00DB1F64" w:rsidRPr="00344D80">
        <w:rPr>
          <w:rFonts w:ascii="Times New Roman" w:hAnsi="Times New Roman" w:cs="Times New Roman"/>
          <w:sz w:val="24"/>
          <w:szCs w:val="24"/>
        </w:rPr>
        <w:t>apelar a</w:t>
      </w:r>
      <w:r w:rsidR="00A62553" w:rsidRPr="00344D80">
        <w:rPr>
          <w:rFonts w:ascii="Times New Roman" w:hAnsi="Times New Roman" w:cs="Times New Roman"/>
          <w:sz w:val="24"/>
          <w:szCs w:val="24"/>
        </w:rPr>
        <w:t xml:space="preserve"> nuevos conceptos para definirlos</w:t>
      </w:r>
      <w:r w:rsidR="00DB1F64" w:rsidRPr="00344D80">
        <w:rPr>
          <w:rFonts w:ascii="Times New Roman" w:hAnsi="Times New Roman" w:cs="Times New Roman"/>
          <w:sz w:val="24"/>
          <w:szCs w:val="24"/>
        </w:rPr>
        <w:t xml:space="preserve"> –primacía; macrocefalia- ya que una sola ciudad </w:t>
      </w:r>
      <w:r w:rsidR="001F32C9" w:rsidRPr="00344D80">
        <w:rPr>
          <w:rFonts w:ascii="Times New Roman" w:hAnsi="Times New Roman" w:cs="Times New Roman"/>
          <w:sz w:val="24"/>
          <w:szCs w:val="24"/>
        </w:rPr>
        <w:t xml:space="preserve">llegó a </w:t>
      </w:r>
      <w:r w:rsidR="00DB1F64" w:rsidRPr="00344D80">
        <w:rPr>
          <w:rFonts w:ascii="Times New Roman" w:hAnsi="Times New Roman" w:cs="Times New Roman"/>
          <w:sz w:val="24"/>
          <w:szCs w:val="24"/>
        </w:rPr>
        <w:t>concentra</w:t>
      </w:r>
      <w:r w:rsidR="001F32C9" w:rsidRPr="00344D80">
        <w:rPr>
          <w:rFonts w:ascii="Times New Roman" w:hAnsi="Times New Roman" w:cs="Times New Roman"/>
          <w:sz w:val="24"/>
          <w:szCs w:val="24"/>
        </w:rPr>
        <w:t>r</w:t>
      </w:r>
      <w:r w:rsidR="00DB1F64" w:rsidRPr="00344D80">
        <w:rPr>
          <w:rFonts w:ascii="Times New Roman" w:hAnsi="Times New Roman" w:cs="Times New Roman"/>
          <w:sz w:val="24"/>
          <w:szCs w:val="24"/>
        </w:rPr>
        <w:t xml:space="preserve"> hasta un tercio o más de toda la población del país. La concentración económica y demográfica por sí misma no hubiera constituido un problema de no ser por el hecho que las transformaciones en las estructuras productivas </w:t>
      </w:r>
      <w:r w:rsidR="001F32C9" w:rsidRPr="00344D80">
        <w:rPr>
          <w:rFonts w:ascii="Times New Roman" w:hAnsi="Times New Roman" w:cs="Times New Roman"/>
          <w:sz w:val="24"/>
          <w:szCs w:val="24"/>
        </w:rPr>
        <w:t xml:space="preserve">no modificaron sustancialmente la matriz previa, por el contrario, sirvieron para </w:t>
      </w:r>
      <w:r w:rsidR="00DB1F64" w:rsidRPr="00344D80">
        <w:rPr>
          <w:rFonts w:ascii="Times New Roman" w:hAnsi="Times New Roman" w:cs="Times New Roman"/>
          <w:sz w:val="24"/>
          <w:szCs w:val="24"/>
        </w:rPr>
        <w:t xml:space="preserve">reforzar y ampliar las desigualdades prefiguradas </w:t>
      </w:r>
      <w:r w:rsidR="00D80AC6">
        <w:rPr>
          <w:rFonts w:ascii="Times New Roman" w:hAnsi="Times New Roman" w:cs="Times New Roman"/>
          <w:sz w:val="24"/>
          <w:szCs w:val="24"/>
        </w:rPr>
        <w:t xml:space="preserve">con anterioridad, en un proceso circular </w:t>
      </w:r>
      <w:proofErr w:type="spellStart"/>
      <w:r w:rsidR="00D80AC6">
        <w:rPr>
          <w:rFonts w:ascii="Times New Roman" w:hAnsi="Times New Roman" w:cs="Times New Roman"/>
          <w:sz w:val="24"/>
          <w:szCs w:val="24"/>
        </w:rPr>
        <w:t>autosustentado</w:t>
      </w:r>
      <w:proofErr w:type="spellEnd"/>
      <w:r w:rsidR="007C464E">
        <w:rPr>
          <w:rFonts w:ascii="Times New Roman" w:hAnsi="Times New Roman" w:cs="Times New Roman"/>
          <w:sz w:val="24"/>
          <w:szCs w:val="24"/>
        </w:rPr>
        <w:t xml:space="preserve"> por un doble efecto de la inercia de las estructuras sociales y territoriales y las características del sistema productivo.</w:t>
      </w:r>
    </w:p>
    <w:p w:rsidR="00AC7FCA" w:rsidRPr="008878E6" w:rsidRDefault="00282A3E" w:rsidP="00A95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Hacia el final </w:t>
      </w:r>
      <w:r w:rsidR="00463A28" w:rsidRPr="00344D80">
        <w:rPr>
          <w:rFonts w:ascii="Times New Roman" w:hAnsi="Times New Roman" w:cs="Times New Roman"/>
          <w:sz w:val="24"/>
          <w:szCs w:val="24"/>
        </w:rPr>
        <w:t>de la década de 1980 ya era evidente que el modelo de la ISI estaba agotado. Promovió el desarrollo, sí, pero un desarrollo muy desigual, ensanchando las brechas como nunca antes se había visto. Por entonces el proceso migratorio desde el campo a la ciudad prácticamente se había</w:t>
      </w:r>
      <w:r w:rsidR="00885BB0">
        <w:rPr>
          <w:rFonts w:ascii="Times New Roman" w:hAnsi="Times New Roman" w:cs="Times New Roman"/>
          <w:sz w:val="24"/>
          <w:szCs w:val="24"/>
        </w:rPr>
        <w:t xml:space="preserve"> detenido</w:t>
      </w:r>
      <w:r w:rsidR="00463A28" w:rsidRPr="00344D80">
        <w:rPr>
          <w:rFonts w:ascii="Times New Roman" w:hAnsi="Times New Roman" w:cs="Times New Roman"/>
          <w:sz w:val="24"/>
          <w:szCs w:val="24"/>
        </w:rPr>
        <w:t xml:space="preserve">. El resultado </w:t>
      </w:r>
      <w:r w:rsidR="006E32D5" w:rsidRPr="00344D80">
        <w:rPr>
          <w:rFonts w:ascii="Times New Roman" w:hAnsi="Times New Roman" w:cs="Times New Roman"/>
          <w:sz w:val="24"/>
          <w:szCs w:val="24"/>
        </w:rPr>
        <w:t>mostraba</w:t>
      </w:r>
      <w:r w:rsidR="00463A28" w:rsidRPr="00344D80">
        <w:rPr>
          <w:rFonts w:ascii="Times New Roman" w:hAnsi="Times New Roman" w:cs="Times New Roman"/>
          <w:sz w:val="24"/>
          <w:szCs w:val="24"/>
        </w:rPr>
        <w:t xml:space="preserve"> no solamente un desequilibrio extremo en el sistema de asentamientos, sino también el surgi</w:t>
      </w:r>
      <w:r w:rsidR="006E32D5" w:rsidRPr="00344D80">
        <w:rPr>
          <w:rFonts w:ascii="Times New Roman" w:hAnsi="Times New Roman" w:cs="Times New Roman"/>
          <w:sz w:val="24"/>
          <w:szCs w:val="24"/>
        </w:rPr>
        <w:t xml:space="preserve">miento con virulencia de </w:t>
      </w:r>
      <w:r w:rsidR="00463A28" w:rsidRPr="00344D80">
        <w:rPr>
          <w:rFonts w:ascii="Times New Roman" w:hAnsi="Times New Roman" w:cs="Times New Roman"/>
          <w:sz w:val="24"/>
          <w:szCs w:val="24"/>
        </w:rPr>
        <w:t xml:space="preserve">fenómenos que </w:t>
      </w:r>
      <w:r w:rsidR="006E32D5" w:rsidRPr="00344D80">
        <w:rPr>
          <w:rFonts w:ascii="Times New Roman" w:hAnsi="Times New Roman" w:cs="Times New Roman"/>
          <w:sz w:val="24"/>
          <w:szCs w:val="24"/>
        </w:rPr>
        <w:t xml:space="preserve">si bien no eran nuevos, adquirirían especial importancia y </w:t>
      </w:r>
      <w:r w:rsidR="00463A28" w:rsidRPr="00344D80">
        <w:rPr>
          <w:rFonts w:ascii="Times New Roman" w:hAnsi="Times New Roman" w:cs="Times New Roman"/>
          <w:sz w:val="24"/>
          <w:szCs w:val="24"/>
        </w:rPr>
        <w:t xml:space="preserve">acompañarían </w:t>
      </w:r>
      <w:r w:rsidR="006E32D5" w:rsidRPr="00344D80">
        <w:rPr>
          <w:rFonts w:ascii="Times New Roman" w:hAnsi="Times New Roman" w:cs="Times New Roman"/>
          <w:sz w:val="24"/>
          <w:szCs w:val="24"/>
        </w:rPr>
        <w:t xml:space="preserve">el devenir del territorio como la pobreza y la marginalidad con su corolario: la violencia. Su manifestación más clara fueron los amplios cinturones de urbanizaciones informales diseminados en las ciudades que </w:t>
      </w:r>
      <w:r w:rsidR="00885BB0">
        <w:rPr>
          <w:rFonts w:ascii="Times New Roman" w:hAnsi="Times New Roman" w:cs="Times New Roman"/>
          <w:sz w:val="24"/>
          <w:szCs w:val="24"/>
        </w:rPr>
        <w:t>se convertirían</w:t>
      </w:r>
      <w:r w:rsidR="006E32D5" w:rsidRPr="00344D80">
        <w:rPr>
          <w:rFonts w:ascii="Times New Roman" w:hAnsi="Times New Roman" w:cs="Times New Roman"/>
          <w:sz w:val="24"/>
          <w:szCs w:val="24"/>
        </w:rPr>
        <w:t xml:space="preserve"> en una imagen recurrente en el territorio latinoamericano</w:t>
      </w:r>
      <w:r w:rsidR="00DE1A4E">
        <w:rPr>
          <w:rFonts w:ascii="Times New Roman" w:hAnsi="Times New Roman" w:cs="Times New Roman"/>
          <w:sz w:val="24"/>
          <w:szCs w:val="24"/>
        </w:rPr>
        <w:t xml:space="preserve"> (</w:t>
      </w:r>
      <w:r w:rsidR="00DE1A4E" w:rsidRPr="00DE1A4E">
        <w:rPr>
          <w:rFonts w:ascii="Times New Roman" w:hAnsi="Times New Roman" w:cs="Times New Roman"/>
          <w:sz w:val="24"/>
          <w:szCs w:val="24"/>
        </w:rPr>
        <w:t xml:space="preserve">Jackson, </w:t>
      </w:r>
      <w:r w:rsidR="008878E6">
        <w:rPr>
          <w:rFonts w:ascii="Times New Roman" w:hAnsi="Times New Roman" w:cs="Times New Roman"/>
          <w:sz w:val="24"/>
          <w:szCs w:val="24"/>
        </w:rPr>
        <w:t>1981).</w:t>
      </w:r>
    </w:p>
    <w:tbl>
      <w:tblPr>
        <w:tblStyle w:val="Tablaconcuadrcula"/>
        <w:tblW w:w="8941" w:type="dxa"/>
        <w:tblLook w:val="04A0" w:firstRow="1" w:lastRow="0" w:firstColumn="1" w:lastColumn="0" w:noHBand="0" w:noVBand="1"/>
      </w:tblPr>
      <w:tblGrid>
        <w:gridCol w:w="1271"/>
        <w:gridCol w:w="1843"/>
        <w:gridCol w:w="1849"/>
        <w:gridCol w:w="1918"/>
        <w:gridCol w:w="2060"/>
      </w:tblGrid>
      <w:tr w:rsidR="007C464E" w:rsidTr="00B738F3">
        <w:tc>
          <w:tcPr>
            <w:tcW w:w="8941" w:type="dxa"/>
            <w:gridSpan w:val="5"/>
          </w:tcPr>
          <w:p w:rsidR="007C464E" w:rsidRDefault="007C464E" w:rsidP="00FD55A3">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Tabla 1. </w:t>
            </w:r>
            <w:r w:rsidR="00885BB0">
              <w:rPr>
                <w:rFonts w:ascii="Times New Roman" w:hAnsi="Times New Roman" w:cs="Times New Roman"/>
                <w:b/>
                <w:sz w:val="24"/>
                <w:szCs w:val="24"/>
              </w:rPr>
              <w:t>Descripción esquemática de la evolución temporal de las d</w:t>
            </w:r>
            <w:r>
              <w:rPr>
                <w:rFonts w:ascii="Times New Roman" w:hAnsi="Times New Roman" w:cs="Times New Roman"/>
                <w:b/>
                <w:sz w:val="24"/>
                <w:szCs w:val="24"/>
              </w:rPr>
              <w:t xml:space="preserve">esigualdades y </w:t>
            </w:r>
            <w:r w:rsidR="00885BB0">
              <w:rPr>
                <w:rFonts w:ascii="Times New Roman" w:hAnsi="Times New Roman" w:cs="Times New Roman"/>
                <w:b/>
                <w:sz w:val="24"/>
                <w:szCs w:val="24"/>
              </w:rPr>
              <w:t xml:space="preserve">el </w:t>
            </w:r>
            <w:r>
              <w:rPr>
                <w:rFonts w:ascii="Times New Roman" w:hAnsi="Times New Roman" w:cs="Times New Roman"/>
                <w:b/>
                <w:sz w:val="24"/>
                <w:szCs w:val="24"/>
              </w:rPr>
              <w:t>territorio en América Latina</w:t>
            </w:r>
          </w:p>
        </w:tc>
      </w:tr>
      <w:tr w:rsidR="00A747CF" w:rsidTr="007C464E">
        <w:tc>
          <w:tcPr>
            <w:tcW w:w="1271" w:type="dxa"/>
          </w:tcPr>
          <w:p w:rsidR="00A747CF" w:rsidRDefault="00A747CF" w:rsidP="00FD55A3">
            <w:pPr>
              <w:jc w:val="center"/>
              <w:rPr>
                <w:rFonts w:ascii="Times New Roman" w:hAnsi="Times New Roman" w:cs="Times New Roman"/>
                <w:b/>
                <w:sz w:val="24"/>
                <w:szCs w:val="24"/>
              </w:rPr>
            </w:pPr>
            <w:r>
              <w:rPr>
                <w:rFonts w:ascii="Times New Roman" w:hAnsi="Times New Roman" w:cs="Times New Roman"/>
                <w:b/>
                <w:sz w:val="24"/>
                <w:szCs w:val="24"/>
              </w:rPr>
              <w:t>Período</w:t>
            </w:r>
          </w:p>
        </w:tc>
        <w:tc>
          <w:tcPr>
            <w:tcW w:w="5610" w:type="dxa"/>
            <w:gridSpan w:val="3"/>
          </w:tcPr>
          <w:p w:rsidR="00A747CF" w:rsidRDefault="00A747CF" w:rsidP="00FD55A3">
            <w:pPr>
              <w:jc w:val="center"/>
              <w:rPr>
                <w:rFonts w:ascii="Times New Roman" w:hAnsi="Times New Roman" w:cs="Times New Roman"/>
                <w:b/>
                <w:sz w:val="24"/>
                <w:szCs w:val="24"/>
              </w:rPr>
            </w:pPr>
            <w:r>
              <w:rPr>
                <w:rFonts w:ascii="Times New Roman" w:hAnsi="Times New Roman" w:cs="Times New Roman"/>
                <w:b/>
                <w:sz w:val="24"/>
                <w:szCs w:val="24"/>
              </w:rPr>
              <w:t>Desigualdades</w:t>
            </w:r>
          </w:p>
        </w:tc>
        <w:tc>
          <w:tcPr>
            <w:tcW w:w="2060" w:type="dxa"/>
            <w:vMerge w:val="restart"/>
          </w:tcPr>
          <w:p w:rsidR="00A747CF" w:rsidRDefault="00A747CF" w:rsidP="00FD55A3">
            <w:pPr>
              <w:jc w:val="center"/>
              <w:rPr>
                <w:rFonts w:ascii="Times New Roman" w:hAnsi="Times New Roman" w:cs="Times New Roman"/>
                <w:b/>
                <w:sz w:val="24"/>
                <w:szCs w:val="24"/>
              </w:rPr>
            </w:pPr>
            <w:r>
              <w:rPr>
                <w:rFonts w:ascii="Times New Roman" w:hAnsi="Times New Roman" w:cs="Times New Roman"/>
                <w:b/>
                <w:sz w:val="24"/>
                <w:szCs w:val="24"/>
              </w:rPr>
              <w:t>Territorio</w:t>
            </w:r>
          </w:p>
        </w:tc>
      </w:tr>
      <w:tr w:rsidR="00A747CF" w:rsidTr="007C464E">
        <w:tc>
          <w:tcPr>
            <w:tcW w:w="1271" w:type="dxa"/>
          </w:tcPr>
          <w:p w:rsidR="00A747CF" w:rsidRDefault="00A747CF" w:rsidP="00FD55A3">
            <w:pPr>
              <w:jc w:val="center"/>
              <w:rPr>
                <w:rFonts w:ascii="Times New Roman" w:hAnsi="Times New Roman" w:cs="Times New Roman"/>
                <w:b/>
                <w:sz w:val="24"/>
                <w:szCs w:val="24"/>
              </w:rPr>
            </w:pPr>
          </w:p>
        </w:tc>
        <w:tc>
          <w:tcPr>
            <w:tcW w:w="1843" w:type="dxa"/>
          </w:tcPr>
          <w:p w:rsidR="00A747CF" w:rsidRDefault="00A747CF" w:rsidP="00FD55A3">
            <w:pPr>
              <w:jc w:val="center"/>
              <w:rPr>
                <w:rFonts w:ascii="Times New Roman" w:hAnsi="Times New Roman" w:cs="Times New Roman"/>
                <w:b/>
                <w:sz w:val="24"/>
                <w:szCs w:val="24"/>
              </w:rPr>
            </w:pPr>
            <w:r>
              <w:rPr>
                <w:rFonts w:ascii="Times New Roman" w:hAnsi="Times New Roman" w:cs="Times New Roman"/>
                <w:b/>
                <w:sz w:val="24"/>
                <w:szCs w:val="24"/>
              </w:rPr>
              <w:t>Vitales</w:t>
            </w:r>
          </w:p>
        </w:tc>
        <w:tc>
          <w:tcPr>
            <w:tcW w:w="1849" w:type="dxa"/>
          </w:tcPr>
          <w:p w:rsidR="00A747CF" w:rsidRDefault="00A747CF" w:rsidP="00FD55A3">
            <w:pPr>
              <w:jc w:val="center"/>
              <w:rPr>
                <w:rFonts w:ascii="Times New Roman" w:hAnsi="Times New Roman" w:cs="Times New Roman"/>
                <w:b/>
                <w:sz w:val="24"/>
                <w:szCs w:val="24"/>
              </w:rPr>
            </w:pPr>
            <w:r>
              <w:rPr>
                <w:rFonts w:ascii="Times New Roman" w:hAnsi="Times New Roman" w:cs="Times New Roman"/>
                <w:b/>
                <w:sz w:val="24"/>
                <w:szCs w:val="24"/>
              </w:rPr>
              <w:t>Existenciales</w:t>
            </w:r>
          </w:p>
        </w:tc>
        <w:tc>
          <w:tcPr>
            <w:tcW w:w="1918" w:type="dxa"/>
          </w:tcPr>
          <w:p w:rsidR="00A747CF" w:rsidRDefault="00A747CF" w:rsidP="00FD55A3">
            <w:pPr>
              <w:jc w:val="center"/>
              <w:rPr>
                <w:rFonts w:ascii="Times New Roman" w:hAnsi="Times New Roman" w:cs="Times New Roman"/>
                <w:b/>
                <w:sz w:val="24"/>
                <w:szCs w:val="24"/>
              </w:rPr>
            </w:pPr>
            <w:r>
              <w:rPr>
                <w:rFonts w:ascii="Times New Roman" w:hAnsi="Times New Roman" w:cs="Times New Roman"/>
                <w:b/>
                <w:sz w:val="24"/>
                <w:szCs w:val="24"/>
              </w:rPr>
              <w:t>Recursos</w:t>
            </w:r>
          </w:p>
        </w:tc>
        <w:tc>
          <w:tcPr>
            <w:tcW w:w="2060" w:type="dxa"/>
            <w:vMerge/>
          </w:tcPr>
          <w:p w:rsidR="00A747CF" w:rsidRDefault="00A747CF" w:rsidP="00FD55A3">
            <w:pPr>
              <w:jc w:val="center"/>
              <w:rPr>
                <w:rFonts w:ascii="Times New Roman" w:hAnsi="Times New Roman" w:cs="Times New Roman"/>
                <w:b/>
                <w:sz w:val="24"/>
                <w:szCs w:val="24"/>
              </w:rPr>
            </w:pPr>
          </w:p>
        </w:tc>
      </w:tr>
      <w:tr w:rsidR="00A747CF" w:rsidTr="007C464E">
        <w:tc>
          <w:tcPr>
            <w:tcW w:w="1271" w:type="dxa"/>
          </w:tcPr>
          <w:p w:rsidR="00A747CF" w:rsidRDefault="00A747CF" w:rsidP="00FD55A3">
            <w:pPr>
              <w:jc w:val="center"/>
              <w:rPr>
                <w:rFonts w:ascii="Times New Roman" w:hAnsi="Times New Roman" w:cs="Times New Roman"/>
                <w:b/>
                <w:sz w:val="24"/>
                <w:szCs w:val="24"/>
              </w:rPr>
            </w:pPr>
            <w:r>
              <w:rPr>
                <w:rFonts w:ascii="Times New Roman" w:hAnsi="Times New Roman" w:cs="Times New Roman"/>
                <w:b/>
                <w:sz w:val="24"/>
                <w:szCs w:val="24"/>
              </w:rPr>
              <w:t>1850-1930</w:t>
            </w:r>
          </w:p>
        </w:tc>
        <w:tc>
          <w:tcPr>
            <w:tcW w:w="1843" w:type="dxa"/>
          </w:tcPr>
          <w:p w:rsidR="00A747CF" w:rsidRPr="00733EA1" w:rsidRDefault="00A747CF" w:rsidP="00FD55A3">
            <w:pPr>
              <w:jc w:val="both"/>
              <w:rPr>
                <w:rFonts w:ascii="Times New Roman" w:hAnsi="Times New Roman" w:cs="Times New Roman"/>
                <w:sz w:val="20"/>
                <w:szCs w:val="20"/>
              </w:rPr>
            </w:pPr>
            <w:r w:rsidRPr="00733EA1">
              <w:rPr>
                <w:rFonts w:ascii="Times New Roman" w:hAnsi="Times New Roman" w:cs="Times New Roman"/>
                <w:sz w:val="20"/>
                <w:szCs w:val="20"/>
              </w:rPr>
              <w:t>Escasas diferencias en los niveles de fecundidad y mortalidad. Tasas elevadas y crecimiento natural exiguo</w:t>
            </w:r>
          </w:p>
        </w:tc>
        <w:tc>
          <w:tcPr>
            <w:tcW w:w="1849" w:type="dxa"/>
          </w:tcPr>
          <w:p w:rsidR="00A747CF" w:rsidRPr="00733EA1" w:rsidRDefault="00A747CF" w:rsidP="00FD55A3">
            <w:pPr>
              <w:jc w:val="both"/>
              <w:rPr>
                <w:rFonts w:ascii="Times New Roman" w:hAnsi="Times New Roman" w:cs="Times New Roman"/>
                <w:sz w:val="20"/>
                <w:szCs w:val="20"/>
              </w:rPr>
            </w:pPr>
            <w:r>
              <w:rPr>
                <w:rFonts w:ascii="Times New Roman" w:hAnsi="Times New Roman" w:cs="Times New Roman"/>
                <w:sz w:val="20"/>
                <w:szCs w:val="20"/>
              </w:rPr>
              <w:t>Marginación de grupos sociales (mujeres, campesinos, mestizos, indígenas y afrodescendientes)</w:t>
            </w:r>
          </w:p>
        </w:tc>
        <w:tc>
          <w:tcPr>
            <w:tcW w:w="1918" w:type="dxa"/>
          </w:tcPr>
          <w:p w:rsidR="00A747CF" w:rsidRDefault="00A747CF" w:rsidP="00FD55A3">
            <w:pPr>
              <w:jc w:val="both"/>
              <w:rPr>
                <w:rFonts w:ascii="Times New Roman" w:hAnsi="Times New Roman" w:cs="Times New Roman"/>
                <w:sz w:val="20"/>
                <w:szCs w:val="20"/>
              </w:rPr>
            </w:pPr>
            <w:r>
              <w:rPr>
                <w:rFonts w:ascii="Times New Roman" w:hAnsi="Times New Roman" w:cs="Times New Roman"/>
                <w:sz w:val="20"/>
                <w:szCs w:val="20"/>
              </w:rPr>
              <w:t xml:space="preserve">Control de los medios de producción por parte de las élites. </w:t>
            </w:r>
          </w:p>
          <w:p w:rsidR="00A747CF" w:rsidRDefault="00A747CF" w:rsidP="00FD55A3">
            <w:pPr>
              <w:jc w:val="both"/>
              <w:rPr>
                <w:rFonts w:ascii="Times New Roman" w:hAnsi="Times New Roman" w:cs="Times New Roman"/>
                <w:sz w:val="20"/>
                <w:szCs w:val="20"/>
              </w:rPr>
            </w:pPr>
            <w:r>
              <w:rPr>
                <w:rFonts w:ascii="Times New Roman" w:hAnsi="Times New Roman" w:cs="Times New Roman"/>
                <w:sz w:val="20"/>
                <w:szCs w:val="20"/>
              </w:rPr>
              <w:t>Base productiva extractiva y agropecuaria.</w:t>
            </w:r>
          </w:p>
          <w:p w:rsidR="00A747CF" w:rsidRDefault="00A747CF" w:rsidP="00FD55A3">
            <w:pPr>
              <w:jc w:val="both"/>
              <w:rPr>
                <w:rFonts w:ascii="Times New Roman" w:hAnsi="Times New Roman" w:cs="Times New Roman"/>
                <w:sz w:val="20"/>
                <w:szCs w:val="20"/>
              </w:rPr>
            </w:pPr>
            <w:r>
              <w:rPr>
                <w:rFonts w:ascii="Times New Roman" w:hAnsi="Times New Roman" w:cs="Times New Roman"/>
                <w:sz w:val="20"/>
                <w:szCs w:val="20"/>
              </w:rPr>
              <w:t>Conformación de mercados laborales desequilibrados.</w:t>
            </w:r>
          </w:p>
          <w:p w:rsidR="00A747CF" w:rsidRDefault="00A747CF" w:rsidP="00FD55A3">
            <w:pPr>
              <w:jc w:val="both"/>
              <w:rPr>
                <w:rFonts w:ascii="Times New Roman" w:hAnsi="Times New Roman" w:cs="Times New Roman"/>
                <w:sz w:val="20"/>
                <w:szCs w:val="20"/>
              </w:rPr>
            </w:pPr>
            <w:r>
              <w:rPr>
                <w:rFonts w:ascii="Times New Roman" w:hAnsi="Times New Roman" w:cs="Times New Roman"/>
                <w:sz w:val="20"/>
                <w:szCs w:val="20"/>
              </w:rPr>
              <w:t>Amplias diferencias educativas.</w:t>
            </w:r>
          </w:p>
          <w:p w:rsidR="00A747CF" w:rsidRPr="00733EA1" w:rsidRDefault="00A747CF" w:rsidP="00FD55A3">
            <w:pPr>
              <w:jc w:val="both"/>
              <w:rPr>
                <w:rFonts w:ascii="Times New Roman" w:hAnsi="Times New Roman" w:cs="Times New Roman"/>
                <w:sz w:val="20"/>
                <w:szCs w:val="20"/>
              </w:rPr>
            </w:pPr>
            <w:r>
              <w:rPr>
                <w:rFonts w:ascii="Times New Roman" w:hAnsi="Times New Roman" w:cs="Times New Roman"/>
                <w:sz w:val="20"/>
                <w:szCs w:val="20"/>
              </w:rPr>
              <w:t>Desigualdades en los niveles de ingreso</w:t>
            </w:r>
          </w:p>
        </w:tc>
        <w:tc>
          <w:tcPr>
            <w:tcW w:w="2060" w:type="dxa"/>
          </w:tcPr>
          <w:p w:rsidR="00A747CF" w:rsidRDefault="00A747CF" w:rsidP="00FD55A3">
            <w:pPr>
              <w:jc w:val="both"/>
              <w:rPr>
                <w:rFonts w:ascii="Times New Roman" w:hAnsi="Times New Roman" w:cs="Times New Roman"/>
                <w:sz w:val="20"/>
                <w:szCs w:val="20"/>
              </w:rPr>
            </w:pPr>
            <w:r>
              <w:rPr>
                <w:rFonts w:ascii="Times New Roman" w:hAnsi="Times New Roman" w:cs="Times New Roman"/>
                <w:sz w:val="20"/>
                <w:szCs w:val="20"/>
              </w:rPr>
              <w:t>Ciudades controlan un área de influencia de tamaño variable.</w:t>
            </w:r>
          </w:p>
          <w:p w:rsidR="00A747CF" w:rsidRPr="00733EA1" w:rsidRDefault="00A747CF" w:rsidP="00FD55A3">
            <w:pPr>
              <w:jc w:val="both"/>
              <w:rPr>
                <w:rFonts w:ascii="Times New Roman" w:hAnsi="Times New Roman" w:cs="Times New Roman"/>
                <w:sz w:val="20"/>
                <w:szCs w:val="20"/>
              </w:rPr>
            </w:pPr>
            <w:r>
              <w:rPr>
                <w:rFonts w:ascii="Times New Roman" w:hAnsi="Times New Roman" w:cs="Times New Roman"/>
                <w:sz w:val="20"/>
                <w:szCs w:val="20"/>
              </w:rPr>
              <w:t>Amplias áreas “vacías” habitadas por grupos marginados (indígenas, campesinos, etc.).</w:t>
            </w:r>
          </w:p>
        </w:tc>
      </w:tr>
      <w:tr w:rsidR="00A747CF" w:rsidTr="007C464E">
        <w:tc>
          <w:tcPr>
            <w:tcW w:w="1271" w:type="dxa"/>
          </w:tcPr>
          <w:p w:rsidR="00A747CF" w:rsidRDefault="00A747CF" w:rsidP="00FD55A3">
            <w:pPr>
              <w:jc w:val="center"/>
              <w:rPr>
                <w:rFonts w:ascii="Times New Roman" w:hAnsi="Times New Roman" w:cs="Times New Roman"/>
                <w:b/>
                <w:sz w:val="24"/>
                <w:szCs w:val="24"/>
              </w:rPr>
            </w:pPr>
            <w:r>
              <w:rPr>
                <w:rFonts w:ascii="Times New Roman" w:hAnsi="Times New Roman" w:cs="Times New Roman"/>
                <w:b/>
                <w:sz w:val="24"/>
                <w:szCs w:val="24"/>
              </w:rPr>
              <w:t>1930-1990</w:t>
            </w:r>
          </w:p>
        </w:tc>
        <w:tc>
          <w:tcPr>
            <w:tcW w:w="1843" w:type="dxa"/>
          </w:tcPr>
          <w:p w:rsidR="00A747CF" w:rsidRPr="00733EA1" w:rsidRDefault="00A747CF" w:rsidP="00FD55A3">
            <w:pPr>
              <w:jc w:val="both"/>
              <w:rPr>
                <w:rFonts w:ascii="Times New Roman" w:hAnsi="Times New Roman" w:cs="Times New Roman"/>
                <w:sz w:val="20"/>
                <w:szCs w:val="20"/>
              </w:rPr>
            </w:pPr>
            <w:r>
              <w:rPr>
                <w:rFonts w:ascii="Times New Roman" w:hAnsi="Times New Roman" w:cs="Times New Roman"/>
                <w:sz w:val="20"/>
                <w:szCs w:val="20"/>
              </w:rPr>
              <w:t>Transición demográfica. Brechas máximas en los niveles de fecundidad y mortalidad entre grupos sociales</w:t>
            </w:r>
          </w:p>
        </w:tc>
        <w:tc>
          <w:tcPr>
            <w:tcW w:w="1849" w:type="dxa"/>
          </w:tcPr>
          <w:p w:rsidR="00A747CF" w:rsidRPr="00733EA1" w:rsidRDefault="00A747CF" w:rsidP="00FD55A3">
            <w:pPr>
              <w:jc w:val="both"/>
              <w:rPr>
                <w:rFonts w:ascii="Times New Roman" w:hAnsi="Times New Roman" w:cs="Times New Roman"/>
                <w:sz w:val="20"/>
                <w:szCs w:val="20"/>
              </w:rPr>
            </w:pPr>
            <w:r>
              <w:rPr>
                <w:rFonts w:ascii="Times New Roman" w:hAnsi="Times New Roman" w:cs="Times New Roman"/>
                <w:sz w:val="20"/>
                <w:szCs w:val="20"/>
              </w:rPr>
              <w:t>Acceso parcial de grupos sociales a la ciudadanía (sobre todo las mujeres)</w:t>
            </w:r>
          </w:p>
        </w:tc>
        <w:tc>
          <w:tcPr>
            <w:tcW w:w="1918" w:type="dxa"/>
          </w:tcPr>
          <w:p w:rsidR="00A747CF" w:rsidRDefault="00A747CF" w:rsidP="00FD55A3">
            <w:pPr>
              <w:jc w:val="both"/>
              <w:rPr>
                <w:rFonts w:ascii="Times New Roman" w:hAnsi="Times New Roman" w:cs="Times New Roman"/>
                <w:sz w:val="20"/>
                <w:szCs w:val="20"/>
              </w:rPr>
            </w:pPr>
            <w:r>
              <w:rPr>
                <w:rFonts w:ascii="Times New Roman" w:hAnsi="Times New Roman" w:cs="Times New Roman"/>
                <w:sz w:val="20"/>
                <w:szCs w:val="20"/>
              </w:rPr>
              <w:t>Las élites continúan controlando los medios de producción.</w:t>
            </w:r>
          </w:p>
          <w:p w:rsidR="00A747CF" w:rsidRDefault="00A747CF" w:rsidP="00FD55A3">
            <w:pPr>
              <w:jc w:val="both"/>
              <w:rPr>
                <w:rFonts w:ascii="Times New Roman" w:hAnsi="Times New Roman" w:cs="Times New Roman"/>
                <w:sz w:val="20"/>
                <w:szCs w:val="20"/>
              </w:rPr>
            </w:pPr>
            <w:r>
              <w:rPr>
                <w:rFonts w:ascii="Times New Roman" w:hAnsi="Times New Roman" w:cs="Times New Roman"/>
                <w:sz w:val="20"/>
                <w:szCs w:val="20"/>
              </w:rPr>
              <w:t>Industrialización para sustituir importaciones (incompleta). Actividades extractivas y agropecuarias.</w:t>
            </w:r>
          </w:p>
          <w:p w:rsidR="00A747CF" w:rsidRDefault="00A747CF" w:rsidP="00FD55A3">
            <w:pPr>
              <w:jc w:val="both"/>
              <w:rPr>
                <w:rFonts w:ascii="Times New Roman" w:hAnsi="Times New Roman" w:cs="Times New Roman"/>
                <w:sz w:val="20"/>
                <w:szCs w:val="20"/>
              </w:rPr>
            </w:pPr>
            <w:r>
              <w:rPr>
                <w:rFonts w:ascii="Times New Roman" w:hAnsi="Times New Roman" w:cs="Times New Roman"/>
                <w:sz w:val="20"/>
                <w:szCs w:val="20"/>
              </w:rPr>
              <w:t>Ampliación del acceso a la educación. Disminución de los niveles de analfabetismo.</w:t>
            </w:r>
          </w:p>
          <w:p w:rsidR="00A747CF" w:rsidRPr="00733EA1" w:rsidRDefault="00A747CF" w:rsidP="00FD55A3">
            <w:pPr>
              <w:jc w:val="both"/>
              <w:rPr>
                <w:rFonts w:ascii="Times New Roman" w:hAnsi="Times New Roman" w:cs="Times New Roman"/>
                <w:sz w:val="20"/>
                <w:szCs w:val="20"/>
              </w:rPr>
            </w:pPr>
            <w:r>
              <w:rPr>
                <w:rFonts w:ascii="Times New Roman" w:hAnsi="Times New Roman" w:cs="Times New Roman"/>
                <w:sz w:val="20"/>
                <w:szCs w:val="20"/>
              </w:rPr>
              <w:t>Desigualdades en los niveles de ingreso</w:t>
            </w:r>
          </w:p>
        </w:tc>
        <w:tc>
          <w:tcPr>
            <w:tcW w:w="2060" w:type="dxa"/>
          </w:tcPr>
          <w:p w:rsidR="00A747CF" w:rsidRDefault="00A747CF" w:rsidP="00FD55A3">
            <w:pPr>
              <w:jc w:val="both"/>
              <w:rPr>
                <w:rFonts w:ascii="Times New Roman" w:hAnsi="Times New Roman" w:cs="Times New Roman"/>
                <w:sz w:val="20"/>
                <w:szCs w:val="20"/>
              </w:rPr>
            </w:pPr>
            <w:r>
              <w:rPr>
                <w:rFonts w:ascii="Times New Roman" w:hAnsi="Times New Roman" w:cs="Times New Roman"/>
                <w:sz w:val="20"/>
                <w:szCs w:val="20"/>
              </w:rPr>
              <w:t xml:space="preserve">Sistemas de asentamiento desequilibrados (primacía). Conformación de enclaves industriales. </w:t>
            </w:r>
          </w:p>
          <w:p w:rsidR="00A747CF" w:rsidRDefault="00A747CF" w:rsidP="00FD55A3">
            <w:pPr>
              <w:jc w:val="both"/>
              <w:rPr>
                <w:rFonts w:ascii="Times New Roman" w:hAnsi="Times New Roman" w:cs="Times New Roman"/>
                <w:sz w:val="20"/>
                <w:szCs w:val="20"/>
              </w:rPr>
            </w:pPr>
            <w:r>
              <w:rPr>
                <w:rFonts w:ascii="Times New Roman" w:hAnsi="Times New Roman" w:cs="Times New Roman"/>
                <w:sz w:val="20"/>
                <w:szCs w:val="20"/>
              </w:rPr>
              <w:t>Conformación de áreas metropolitanas.</w:t>
            </w:r>
          </w:p>
          <w:p w:rsidR="00A747CF" w:rsidRDefault="00A747CF" w:rsidP="00FD55A3">
            <w:pPr>
              <w:jc w:val="both"/>
              <w:rPr>
                <w:rFonts w:ascii="Times New Roman" w:hAnsi="Times New Roman" w:cs="Times New Roman"/>
                <w:sz w:val="20"/>
                <w:szCs w:val="20"/>
              </w:rPr>
            </w:pPr>
            <w:r>
              <w:rPr>
                <w:rFonts w:ascii="Times New Roman" w:hAnsi="Times New Roman" w:cs="Times New Roman"/>
                <w:sz w:val="20"/>
                <w:szCs w:val="20"/>
              </w:rPr>
              <w:t>Despoblamiento de las áreas rurales.</w:t>
            </w:r>
          </w:p>
          <w:p w:rsidR="00A747CF" w:rsidRDefault="00A747CF" w:rsidP="00FD55A3">
            <w:pPr>
              <w:jc w:val="both"/>
              <w:rPr>
                <w:rFonts w:ascii="Times New Roman" w:hAnsi="Times New Roman" w:cs="Times New Roman"/>
                <w:sz w:val="20"/>
                <w:szCs w:val="20"/>
              </w:rPr>
            </w:pPr>
            <w:r>
              <w:rPr>
                <w:rFonts w:ascii="Times New Roman" w:hAnsi="Times New Roman" w:cs="Times New Roman"/>
                <w:sz w:val="20"/>
                <w:szCs w:val="20"/>
              </w:rPr>
              <w:t>Segregación socio-espacial.</w:t>
            </w:r>
          </w:p>
          <w:p w:rsidR="00A747CF" w:rsidRPr="00733EA1" w:rsidRDefault="00A747CF" w:rsidP="00FD55A3">
            <w:pPr>
              <w:jc w:val="both"/>
              <w:rPr>
                <w:rFonts w:ascii="Times New Roman" w:hAnsi="Times New Roman" w:cs="Times New Roman"/>
                <w:sz w:val="20"/>
                <w:szCs w:val="20"/>
              </w:rPr>
            </w:pPr>
            <w:r>
              <w:rPr>
                <w:rFonts w:ascii="Times New Roman" w:hAnsi="Times New Roman" w:cs="Times New Roman"/>
                <w:sz w:val="20"/>
                <w:szCs w:val="20"/>
              </w:rPr>
              <w:t>Maximización de las desigualdades territoriales.</w:t>
            </w:r>
          </w:p>
        </w:tc>
      </w:tr>
      <w:tr w:rsidR="00A747CF" w:rsidTr="007C464E">
        <w:tc>
          <w:tcPr>
            <w:tcW w:w="1271" w:type="dxa"/>
          </w:tcPr>
          <w:p w:rsidR="00A747CF" w:rsidRDefault="00A747CF" w:rsidP="00FD55A3">
            <w:pPr>
              <w:jc w:val="center"/>
              <w:rPr>
                <w:rFonts w:ascii="Times New Roman" w:hAnsi="Times New Roman" w:cs="Times New Roman"/>
                <w:b/>
                <w:sz w:val="24"/>
                <w:szCs w:val="24"/>
              </w:rPr>
            </w:pPr>
            <w:r>
              <w:rPr>
                <w:rFonts w:ascii="Times New Roman" w:hAnsi="Times New Roman" w:cs="Times New Roman"/>
                <w:b/>
                <w:sz w:val="24"/>
                <w:szCs w:val="24"/>
              </w:rPr>
              <w:t>1990 -</w:t>
            </w:r>
          </w:p>
        </w:tc>
        <w:tc>
          <w:tcPr>
            <w:tcW w:w="1843" w:type="dxa"/>
          </w:tcPr>
          <w:p w:rsidR="00A747CF" w:rsidRPr="00733EA1" w:rsidRDefault="00A747CF" w:rsidP="00FD55A3">
            <w:pPr>
              <w:jc w:val="both"/>
              <w:rPr>
                <w:rFonts w:ascii="Times New Roman" w:hAnsi="Times New Roman" w:cs="Times New Roman"/>
                <w:sz w:val="20"/>
                <w:szCs w:val="20"/>
              </w:rPr>
            </w:pPr>
            <w:r>
              <w:rPr>
                <w:rFonts w:ascii="Times New Roman" w:hAnsi="Times New Roman" w:cs="Times New Roman"/>
                <w:sz w:val="20"/>
                <w:szCs w:val="20"/>
              </w:rPr>
              <w:t>Fin de la transición-Post transición. Convergencia en los niveles de fecundidad y mortalidad entre grupos sociales</w:t>
            </w:r>
          </w:p>
        </w:tc>
        <w:tc>
          <w:tcPr>
            <w:tcW w:w="1849" w:type="dxa"/>
          </w:tcPr>
          <w:p w:rsidR="00A747CF" w:rsidRDefault="00A747CF" w:rsidP="00FD55A3">
            <w:pPr>
              <w:jc w:val="both"/>
              <w:rPr>
                <w:rFonts w:ascii="Times New Roman" w:hAnsi="Times New Roman" w:cs="Times New Roman"/>
                <w:sz w:val="20"/>
                <w:szCs w:val="20"/>
              </w:rPr>
            </w:pPr>
            <w:r>
              <w:rPr>
                <w:rFonts w:ascii="Times New Roman" w:hAnsi="Times New Roman" w:cs="Times New Roman"/>
                <w:sz w:val="20"/>
                <w:szCs w:val="20"/>
              </w:rPr>
              <w:t>Acceso a la ciudadanía cada vez más igualitario.</w:t>
            </w:r>
          </w:p>
          <w:p w:rsidR="00A747CF" w:rsidRPr="00733EA1" w:rsidRDefault="00A747CF" w:rsidP="00FD55A3">
            <w:pPr>
              <w:jc w:val="both"/>
              <w:rPr>
                <w:rFonts w:ascii="Times New Roman" w:hAnsi="Times New Roman" w:cs="Times New Roman"/>
                <w:sz w:val="20"/>
                <w:szCs w:val="20"/>
              </w:rPr>
            </w:pPr>
            <w:proofErr w:type="spellStart"/>
            <w:r>
              <w:rPr>
                <w:rFonts w:ascii="Times New Roman" w:hAnsi="Times New Roman" w:cs="Times New Roman"/>
                <w:sz w:val="20"/>
                <w:szCs w:val="20"/>
              </w:rPr>
              <w:t>Visibilización</w:t>
            </w:r>
            <w:proofErr w:type="spellEnd"/>
            <w:r>
              <w:rPr>
                <w:rFonts w:ascii="Times New Roman" w:hAnsi="Times New Roman" w:cs="Times New Roman"/>
                <w:sz w:val="20"/>
                <w:szCs w:val="20"/>
              </w:rPr>
              <w:t xml:space="preserve"> de las minorías étnicas y sexuales.</w:t>
            </w:r>
          </w:p>
        </w:tc>
        <w:tc>
          <w:tcPr>
            <w:tcW w:w="1918" w:type="dxa"/>
          </w:tcPr>
          <w:p w:rsidR="00A747CF" w:rsidRDefault="00A747CF" w:rsidP="00FD55A3">
            <w:pPr>
              <w:jc w:val="both"/>
              <w:rPr>
                <w:rFonts w:ascii="Times New Roman" w:hAnsi="Times New Roman" w:cs="Times New Roman"/>
                <w:sz w:val="20"/>
                <w:szCs w:val="20"/>
              </w:rPr>
            </w:pPr>
            <w:r>
              <w:rPr>
                <w:rFonts w:ascii="Times New Roman" w:hAnsi="Times New Roman" w:cs="Times New Roman"/>
                <w:sz w:val="20"/>
                <w:szCs w:val="20"/>
              </w:rPr>
              <w:t xml:space="preserve">Ruptura del modelo industrial. </w:t>
            </w:r>
            <w:proofErr w:type="spellStart"/>
            <w:r>
              <w:rPr>
                <w:rFonts w:ascii="Times New Roman" w:hAnsi="Times New Roman" w:cs="Times New Roman"/>
                <w:sz w:val="20"/>
                <w:szCs w:val="20"/>
              </w:rPr>
              <w:t>Reprimarización</w:t>
            </w:r>
            <w:proofErr w:type="spellEnd"/>
            <w:r>
              <w:rPr>
                <w:rFonts w:ascii="Times New Roman" w:hAnsi="Times New Roman" w:cs="Times New Roman"/>
                <w:sz w:val="20"/>
                <w:szCs w:val="20"/>
              </w:rPr>
              <w:t xml:space="preserve"> de la economía orientada nuevamente a los mercados mundiales.</w:t>
            </w:r>
          </w:p>
          <w:p w:rsidR="00A747CF" w:rsidRDefault="00A747CF" w:rsidP="00FD55A3">
            <w:pPr>
              <w:jc w:val="both"/>
              <w:rPr>
                <w:rFonts w:ascii="Times New Roman" w:hAnsi="Times New Roman" w:cs="Times New Roman"/>
                <w:sz w:val="20"/>
                <w:szCs w:val="20"/>
              </w:rPr>
            </w:pPr>
            <w:r>
              <w:rPr>
                <w:rFonts w:ascii="Times New Roman" w:hAnsi="Times New Roman" w:cs="Times New Roman"/>
                <w:sz w:val="20"/>
                <w:szCs w:val="20"/>
              </w:rPr>
              <w:t>Los niveles de analfabetismo son mínimos, pero persisten las brechas entre grupos sociales y entre regiones.</w:t>
            </w:r>
          </w:p>
          <w:p w:rsidR="00A747CF" w:rsidRPr="00733EA1" w:rsidRDefault="00A747CF" w:rsidP="00FD55A3">
            <w:pPr>
              <w:jc w:val="both"/>
              <w:rPr>
                <w:rFonts w:ascii="Times New Roman" w:hAnsi="Times New Roman" w:cs="Times New Roman"/>
                <w:sz w:val="20"/>
                <w:szCs w:val="20"/>
              </w:rPr>
            </w:pPr>
            <w:r>
              <w:rPr>
                <w:rFonts w:ascii="Times New Roman" w:hAnsi="Times New Roman" w:cs="Times New Roman"/>
                <w:sz w:val="20"/>
                <w:szCs w:val="20"/>
              </w:rPr>
              <w:t>Disminución de la desigualdad por ingresos</w:t>
            </w:r>
          </w:p>
        </w:tc>
        <w:tc>
          <w:tcPr>
            <w:tcW w:w="2060" w:type="dxa"/>
          </w:tcPr>
          <w:p w:rsidR="00A747CF" w:rsidRDefault="00A747CF" w:rsidP="00FD55A3">
            <w:pPr>
              <w:jc w:val="both"/>
              <w:rPr>
                <w:rFonts w:ascii="Times New Roman" w:hAnsi="Times New Roman" w:cs="Times New Roman"/>
                <w:sz w:val="20"/>
                <w:szCs w:val="20"/>
              </w:rPr>
            </w:pPr>
            <w:r>
              <w:rPr>
                <w:rFonts w:ascii="Times New Roman" w:hAnsi="Times New Roman" w:cs="Times New Roman"/>
                <w:sz w:val="20"/>
                <w:szCs w:val="20"/>
              </w:rPr>
              <w:t>Persistencia de las desigualdades (fragmentación).</w:t>
            </w:r>
          </w:p>
          <w:p w:rsidR="00A747CF" w:rsidRDefault="00A747CF" w:rsidP="00FD55A3">
            <w:pPr>
              <w:jc w:val="both"/>
              <w:rPr>
                <w:rFonts w:ascii="Times New Roman" w:hAnsi="Times New Roman" w:cs="Times New Roman"/>
                <w:sz w:val="20"/>
                <w:szCs w:val="20"/>
              </w:rPr>
            </w:pPr>
            <w:r>
              <w:rPr>
                <w:rFonts w:ascii="Times New Roman" w:hAnsi="Times New Roman" w:cs="Times New Roman"/>
                <w:sz w:val="20"/>
                <w:szCs w:val="20"/>
              </w:rPr>
              <w:t>Crecimiento de las ciudades intermedias.</w:t>
            </w:r>
          </w:p>
          <w:p w:rsidR="00A747CF" w:rsidRDefault="00A747CF" w:rsidP="00FD55A3">
            <w:pPr>
              <w:jc w:val="both"/>
              <w:rPr>
                <w:rFonts w:ascii="Times New Roman" w:hAnsi="Times New Roman" w:cs="Times New Roman"/>
                <w:sz w:val="20"/>
                <w:szCs w:val="20"/>
              </w:rPr>
            </w:pPr>
            <w:r>
              <w:rPr>
                <w:rFonts w:ascii="Times New Roman" w:hAnsi="Times New Roman" w:cs="Times New Roman"/>
                <w:sz w:val="20"/>
                <w:szCs w:val="20"/>
              </w:rPr>
              <w:t xml:space="preserve">Transformaciones a escala </w:t>
            </w:r>
            <w:proofErr w:type="spellStart"/>
            <w:r>
              <w:rPr>
                <w:rFonts w:ascii="Times New Roman" w:hAnsi="Times New Roman" w:cs="Times New Roman"/>
                <w:sz w:val="20"/>
                <w:szCs w:val="20"/>
              </w:rPr>
              <w:t>intraurbana</w:t>
            </w:r>
            <w:proofErr w:type="spellEnd"/>
            <w:r>
              <w:rPr>
                <w:rFonts w:ascii="Times New Roman" w:hAnsi="Times New Roman" w:cs="Times New Roman"/>
                <w:sz w:val="20"/>
                <w:szCs w:val="20"/>
              </w:rPr>
              <w:t xml:space="preserve"> (aparición de urbanizaciones cerradas; nuevas centralidades orientadas a grupos específicos).</w:t>
            </w:r>
          </w:p>
          <w:p w:rsidR="00A747CF" w:rsidRPr="00733EA1" w:rsidRDefault="00A747CF" w:rsidP="00FD55A3">
            <w:pPr>
              <w:jc w:val="both"/>
              <w:rPr>
                <w:rFonts w:ascii="Times New Roman" w:hAnsi="Times New Roman" w:cs="Times New Roman"/>
                <w:sz w:val="20"/>
                <w:szCs w:val="20"/>
              </w:rPr>
            </w:pPr>
            <w:r>
              <w:rPr>
                <w:rFonts w:ascii="Times New Roman" w:hAnsi="Times New Roman" w:cs="Times New Roman"/>
                <w:sz w:val="20"/>
                <w:szCs w:val="20"/>
              </w:rPr>
              <w:t>Se desdibujan los límites entre lo urbano y lo rural.</w:t>
            </w:r>
          </w:p>
        </w:tc>
      </w:tr>
    </w:tbl>
    <w:p w:rsidR="00344D80" w:rsidRDefault="00344D80" w:rsidP="00A954F3">
      <w:pPr>
        <w:spacing w:line="480" w:lineRule="auto"/>
        <w:jc w:val="both"/>
        <w:rPr>
          <w:rFonts w:ascii="Times New Roman" w:hAnsi="Times New Roman" w:cs="Times New Roman"/>
          <w:b/>
          <w:sz w:val="24"/>
          <w:szCs w:val="24"/>
        </w:rPr>
      </w:pPr>
    </w:p>
    <w:p w:rsidR="00FC7E6F" w:rsidRDefault="00FC7E6F" w:rsidP="00A954F3">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Hacia finales de </w:t>
      </w:r>
      <w:r w:rsidR="00282A3E">
        <w:rPr>
          <w:rFonts w:ascii="Times New Roman" w:hAnsi="Times New Roman" w:cs="Times New Roman"/>
          <w:sz w:val="24"/>
          <w:szCs w:val="24"/>
        </w:rPr>
        <w:t>la década de 1980</w:t>
      </w:r>
      <w:r>
        <w:rPr>
          <w:rFonts w:ascii="Times New Roman" w:hAnsi="Times New Roman" w:cs="Times New Roman"/>
          <w:sz w:val="24"/>
          <w:szCs w:val="24"/>
        </w:rPr>
        <w:t xml:space="preserve"> y comienzos de la de 1</w:t>
      </w:r>
      <w:r w:rsidR="00196F67">
        <w:rPr>
          <w:rFonts w:ascii="Times New Roman" w:hAnsi="Times New Roman" w:cs="Times New Roman"/>
          <w:sz w:val="24"/>
          <w:szCs w:val="24"/>
        </w:rPr>
        <w:t>990 hubo un giro generalizado de</w:t>
      </w:r>
      <w:r>
        <w:rPr>
          <w:rFonts w:ascii="Times New Roman" w:hAnsi="Times New Roman" w:cs="Times New Roman"/>
          <w:sz w:val="24"/>
          <w:szCs w:val="24"/>
        </w:rPr>
        <w:t xml:space="preserve"> los países de la región hacia un modelo neoliberal</w:t>
      </w:r>
      <w:r w:rsidR="00EA3E42">
        <w:rPr>
          <w:rFonts w:ascii="Times New Roman" w:hAnsi="Times New Roman" w:cs="Times New Roman"/>
          <w:sz w:val="24"/>
          <w:szCs w:val="24"/>
        </w:rPr>
        <w:t>. E</w:t>
      </w:r>
      <w:r w:rsidR="00EA3E42" w:rsidRPr="00B50C6A">
        <w:rPr>
          <w:rFonts w:ascii="Times New Roman" w:hAnsi="Times New Roman" w:cs="Times New Roman"/>
          <w:sz w:val="24"/>
          <w:szCs w:val="24"/>
        </w:rPr>
        <w:t xml:space="preserve">ntró en crisis el Estado benefactor, </w:t>
      </w:r>
      <w:r w:rsidR="00B17167">
        <w:rPr>
          <w:rFonts w:ascii="Times New Roman" w:hAnsi="Times New Roman" w:cs="Times New Roman"/>
          <w:sz w:val="24"/>
          <w:szCs w:val="24"/>
        </w:rPr>
        <w:t xml:space="preserve">hubo una política de apertura comercial y desregulación de los mercados que </w:t>
      </w:r>
      <w:r w:rsidR="00EA3E42" w:rsidRPr="00B50C6A">
        <w:rPr>
          <w:rFonts w:ascii="Times New Roman" w:hAnsi="Times New Roman" w:cs="Times New Roman"/>
          <w:sz w:val="24"/>
          <w:szCs w:val="24"/>
        </w:rPr>
        <w:t xml:space="preserve">cambió la relación entre la economía y la sociedad, pero </w:t>
      </w:r>
      <w:r w:rsidR="00B17167">
        <w:rPr>
          <w:rFonts w:ascii="Times New Roman" w:hAnsi="Times New Roman" w:cs="Times New Roman"/>
          <w:sz w:val="24"/>
          <w:szCs w:val="24"/>
        </w:rPr>
        <w:t xml:space="preserve">que </w:t>
      </w:r>
      <w:r w:rsidR="00EA3E42" w:rsidRPr="00B50C6A">
        <w:rPr>
          <w:rFonts w:ascii="Times New Roman" w:hAnsi="Times New Roman" w:cs="Times New Roman"/>
          <w:sz w:val="24"/>
          <w:szCs w:val="24"/>
        </w:rPr>
        <w:t xml:space="preserve">también </w:t>
      </w:r>
      <w:r w:rsidR="00B17167">
        <w:rPr>
          <w:rFonts w:ascii="Times New Roman" w:hAnsi="Times New Roman" w:cs="Times New Roman"/>
          <w:sz w:val="24"/>
          <w:szCs w:val="24"/>
        </w:rPr>
        <w:t>produjo</w:t>
      </w:r>
      <w:r w:rsidR="00EA3E42" w:rsidRPr="00B50C6A">
        <w:rPr>
          <w:rFonts w:ascii="Times New Roman" w:hAnsi="Times New Roman" w:cs="Times New Roman"/>
          <w:sz w:val="24"/>
          <w:szCs w:val="24"/>
        </w:rPr>
        <w:t xml:space="preserve"> una profunda crisis en la constitución de las identid</w:t>
      </w:r>
      <w:r w:rsidR="00EA3E42">
        <w:rPr>
          <w:rFonts w:ascii="Times New Roman" w:hAnsi="Times New Roman" w:cs="Times New Roman"/>
          <w:sz w:val="24"/>
          <w:szCs w:val="24"/>
        </w:rPr>
        <w:t>ades individuales y colectivas.</w:t>
      </w:r>
      <w:r w:rsidR="007E44C2">
        <w:rPr>
          <w:rFonts w:ascii="Times New Roman" w:hAnsi="Times New Roman" w:cs="Times New Roman"/>
          <w:sz w:val="24"/>
          <w:szCs w:val="24"/>
        </w:rPr>
        <w:t xml:space="preserve"> La restructuración económica y cultural –como planteaba </w:t>
      </w:r>
      <w:proofErr w:type="spellStart"/>
      <w:r w:rsidR="007E44C2">
        <w:rPr>
          <w:rFonts w:ascii="Times New Roman" w:hAnsi="Times New Roman" w:cs="Times New Roman"/>
          <w:sz w:val="24"/>
          <w:szCs w:val="24"/>
        </w:rPr>
        <w:t>Keeling</w:t>
      </w:r>
      <w:proofErr w:type="spellEnd"/>
      <w:r w:rsidR="007E44C2">
        <w:rPr>
          <w:rFonts w:ascii="Times New Roman" w:hAnsi="Times New Roman" w:cs="Times New Roman"/>
          <w:sz w:val="24"/>
          <w:szCs w:val="24"/>
        </w:rPr>
        <w:t>- generó una polarización de la sociedad, muy marcada por la capacidad y la habilidad para vincularse con las actividades ligadas a la globalización (</w:t>
      </w:r>
      <w:proofErr w:type="spellStart"/>
      <w:r w:rsidR="007E44C2">
        <w:rPr>
          <w:rFonts w:ascii="Times New Roman" w:hAnsi="Times New Roman" w:cs="Times New Roman"/>
          <w:sz w:val="24"/>
          <w:szCs w:val="24"/>
        </w:rPr>
        <w:t>Keeling</w:t>
      </w:r>
      <w:proofErr w:type="spellEnd"/>
      <w:r w:rsidR="007E44C2">
        <w:rPr>
          <w:rFonts w:ascii="Times New Roman" w:hAnsi="Times New Roman" w:cs="Times New Roman"/>
          <w:sz w:val="24"/>
          <w:szCs w:val="24"/>
        </w:rPr>
        <w:t>, 2004).</w:t>
      </w:r>
    </w:p>
    <w:p w:rsidR="000623E8" w:rsidRPr="00344D80" w:rsidRDefault="00196F67" w:rsidP="00A954F3">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Durante esta etapa hubo crecimiento económico, el cual </w:t>
      </w:r>
      <w:r w:rsidR="00B17167">
        <w:rPr>
          <w:rFonts w:ascii="Times New Roman" w:hAnsi="Times New Roman" w:cs="Times New Roman"/>
          <w:sz w:val="24"/>
          <w:szCs w:val="24"/>
        </w:rPr>
        <w:t xml:space="preserve">estuvo acompañado por un crecimiento del consumo privado </w:t>
      </w:r>
      <w:r w:rsidR="00B17167">
        <w:rPr>
          <w:rFonts w:ascii="Times New Roman" w:hAnsi="Times New Roman" w:cs="Times New Roman"/>
          <w:i/>
          <w:sz w:val="24"/>
          <w:szCs w:val="24"/>
        </w:rPr>
        <w:t>per cápita</w:t>
      </w:r>
      <w:r w:rsidR="00B17167">
        <w:rPr>
          <w:rFonts w:ascii="Times New Roman" w:hAnsi="Times New Roman" w:cs="Times New Roman"/>
          <w:sz w:val="24"/>
          <w:szCs w:val="24"/>
        </w:rPr>
        <w:t xml:space="preserve"> pero en un contexto</w:t>
      </w:r>
      <w:r>
        <w:rPr>
          <w:rFonts w:ascii="Times New Roman" w:hAnsi="Times New Roman" w:cs="Times New Roman"/>
          <w:sz w:val="24"/>
          <w:szCs w:val="24"/>
        </w:rPr>
        <w:t xml:space="preserve"> de amplias diferencias entre las distintas</w:t>
      </w:r>
      <w:r w:rsidR="00B17167">
        <w:rPr>
          <w:rFonts w:ascii="Times New Roman" w:hAnsi="Times New Roman" w:cs="Times New Roman"/>
          <w:sz w:val="24"/>
          <w:szCs w:val="24"/>
        </w:rPr>
        <w:t xml:space="preserve"> clases sociales. </w:t>
      </w:r>
      <w:r w:rsidR="000623E8" w:rsidRPr="00344D80">
        <w:rPr>
          <w:rFonts w:ascii="Times New Roman" w:hAnsi="Times New Roman" w:cs="Times New Roman"/>
          <w:sz w:val="24"/>
          <w:szCs w:val="24"/>
        </w:rPr>
        <w:t xml:space="preserve">Las </w:t>
      </w:r>
      <w:r>
        <w:rPr>
          <w:rFonts w:ascii="Times New Roman" w:hAnsi="Times New Roman" w:cs="Times New Roman"/>
          <w:sz w:val="24"/>
          <w:szCs w:val="24"/>
        </w:rPr>
        <w:t>brechas</w:t>
      </w:r>
      <w:r w:rsidR="000623E8" w:rsidRPr="00344D80">
        <w:rPr>
          <w:rFonts w:ascii="Times New Roman" w:hAnsi="Times New Roman" w:cs="Times New Roman"/>
          <w:sz w:val="24"/>
          <w:szCs w:val="24"/>
        </w:rPr>
        <w:t xml:space="preserve"> en el sector productivo se agudizaron. Muchas actividades manufactureras desaparecieron, segmentando aún más al sector productivo</w:t>
      </w:r>
      <w:r>
        <w:rPr>
          <w:rFonts w:ascii="Times New Roman" w:hAnsi="Times New Roman" w:cs="Times New Roman"/>
          <w:sz w:val="24"/>
          <w:szCs w:val="24"/>
        </w:rPr>
        <w:t>.</w:t>
      </w:r>
      <w:r w:rsidR="00B17167">
        <w:rPr>
          <w:rFonts w:ascii="Times New Roman" w:hAnsi="Times New Roman" w:cs="Times New Roman"/>
          <w:sz w:val="24"/>
          <w:szCs w:val="24"/>
        </w:rPr>
        <w:t xml:space="preserve"> </w:t>
      </w:r>
      <w:r>
        <w:rPr>
          <w:rFonts w:ascii="Times New Roman" w:hAnsi="Times New Roman" w:cs="Times New Roman"/>
          <w:sz w:val="24"/>
          <w:szCs w:val="24"/>
        </w:rPr>
        <w:t xml:space="preserve">Esto fue acompañado por </w:t>
      </w:r>
      <w:r w:rsidR="00B17167">
        <w:rPr>
          <w:rFonts w:ascii="Times New Roman" w:hAnsi="Times New Roman" w:cs="Times New Roman"/>
          <w:sz w:val="24"/>
          <w:szCs w:val="24"/>
        </w:rPr>
        <w:t xml:space="preserve">un proceso de </w:t>
      </w:r>
      <w:proofErr w:type="spellStart"/>
      <w:r w:rsidR="000623E8" w:rsidRPr="00344D80">
        <w:rPr>
          <w:rFonts w:ascii="Times New Roman" w:hAnsi="Times New Roman" w:cs="Times New Roman"/>
          <w:sz w:val="24"/>
          <w:szCs w:val="24"/>
        </w:rPr>
        <w:t>reprimarización</w:t>
      </w:r>
      <w:proofErr w:type="spellEnd"/>
      <w:r>
        <w:rPr>
          <w:rFonts w:ascii="Times New Roman" w:hAnsi="Times New Roman" w:cs="Times New Roman"/>
          <w:sz w:val="24"/>
          <w:szCs w:val="24"/>
        </w:rPr>
        <w:t xml:space="preserve"> de la economía</w:t>
      </w:r>
      <w:r w:rsidR="006C4829">
        <w:rPr>
          <w:rFonts w:ascii="Times New Roman" w:hAnsi="Times New Roman" w:cs="Times New Roman"/>
          <w:sz w:val="24"/>
          <w:szCs w:val="24"/>
        </w:rPr>
        <w:t xml:space="preserve"> en el que la agricultura y la ganadería adoptaron un modelo </w:t>
      </w:r>
      <w:proofErr w:type="spellStart"/>
      <w:r w:rsidR="006C4829">
        <w:rPr>
          <w:rFonts w:ascii="Times New Roman" w:hAnsi="Times New Roman" w:cs="Times New Roman"/>
          <w:sz w:val="24"/>
          <w:szCs w:val="24"/>
        </w:rPr>
        <w:t>extractivista</w:t>
      </w:r>
      <w:proofErr w:type="spellEnd"/>
      <w:r w:rsidR="00F77D33">
        <w:rPr>
          <w:rFonts w:ascii="Times New Roman" w:hAnsi="Times New Roman" w:cs="Times New Roman"/>
          <w:sz w:val="24"/>
          <w:szCs w:val="24"/>
        </w:rPr>
        <w:t>, muy parecido al de la actividad minera.</w:t>
      </w:r>
    </w:p>
    <w:p w:rsidR="000623E8" w:rsidRPr="00344D80" w:rsidRDefault="00B17167" w:rsidP="00A954F3">
      <w:pPr>
        <w:spacing w:line="480" w:lineRule="auto"/>
        <w:jc w:val="both"/>
        <w:rPr>
          <w:rFonts w:ascii="Times New Roman" w:hAnsi="Times New Roman" w:cs="Times New Roman"/>
          <w:sz w:val="24"/>
          <w:szCs w:val="24"/>
        </w:rPr>
      </w:pPr>
      <w:r>
        <w:rPr>
          <w:rFonts w:ascii="Times New Roman" w:hAnsi="Times New Roman" w:cs="Times New Roman"/>
          <w:sz w:val="24"/>
          <w:szCs w:val="24"/>
        </w:rPr>
        <w:t>E</w:t>
      </w:r>
      <w:r w:rsidR="000623E8" w:rsidRPr="00344D80">
        <w:rPr>
          <w:rFonts w:ascii="Times New Roman" w:hAnsi="Times New Roman" w:cs="Times New Roman"/>
          <w:sz w:val="24"/>
          <w:szCs w:val="24"/>
        </w:rPr>
        <w:t xml:space="preserve">n </w:t>
      </w:r>
      <w:r>
        <w:rPr>
          <w:rFonts w:ascii="Times New Roman" w:hAnsi="Times New Roman" w:cs="Times New Roman"/>
          <w:sz w:val="24"/>
          <w:szCs w:val="24"/>
        </w:rPr>
        <w:t>este</w:t>
      </w:r>
      <w:r w:rsidR="000623E8" w:rsidRPr="00344D80">
        <w:rPr>
          <w:rFonts w:ascii="Times New Roman" w:hAnsi="Times New Roman" w:cs="Times New Roman"/>
          <w:sz w:val="24"/>
          <w:szCs w:val="24"/>
        </w:rPr>
        <w:t xml:space="preserve"> contexto de fuertes disparidades entre los sectores productivos se desarrollaron mercados de trabajo sumamente segmentados que ampliaron la brecha dentro del conjunto social. Si bien los niveles de desempleo se redujeron significativamente por lo menos en la última década, los mercados de trabajo reprodujeron la segmentación del sistema pr</w:t>
      </w:r>
      <w:r>
        <w:rPr>
          <w:rFonts w:ascii="Times New Roman" w:hAnsi="Times New Roman" w:cs="Times New Roman"/>
          <w:sz w:val="24"/>
          <w:szCs w:val="24"/>
        </w:rPr>
        <w:t>oductivo, convirtiéndose en “fáb</w:t>
      </w:r>
      <w:r w:rsidR="000623E8" w:rsidRPr="00344D80">
        <w:rPr>
          <w:rFonts w:ascii="Times New Roman" w:hAnsi="Times New Roman" w:cs="Times New Roman"/>
          <w:sz w:val="24"/>
          <w:szCs w:val="24"/>
        </w:rPr>
        <w:t>rica</w:t>
      </w:r>
      <w:r>
        <w:rPr>
          <w:rFonts w:ascii="Times New Roman" w:hAnsi="Times New Roman" w:cs="Times New Roman"/>
          <w:sz w:val="24"/>
          <w:szCs w:val="24"/>
        </w:rPr>
        <w:t>s</w:t>
      </w:r>
      <w:r w:rsidR="000623E8" w:rsidRPr="00344D80">
        <w:rPr>
          <w:rFonts w:ascii="Times New Roman" w:hAnsi="Times New Roman" w:cs="Times New Roman"/>
          <w:sz w:val="24"/>
          <w:szCs w:val="24"/>
        </w:rPr>
        <w:t xml:space="preserve"> de desigualdad”. </w:t>
      </w:r>
      <w:r w:rsidR="00196F67">
        <w:rPr>
          <w:rFonts w:ascii="Times New Roman" w:hAnsi="Times New Roman" w:cs="Times New Roman"/>
          <w:sz w:val="24"/>
          <w:szCs w:val="24"/>
        </w:rPr>
        <w:t>Sin embargo, las</w:t>
      </w:r>
      <w:r w:rsidRPr="00344D80">
        <w:rPr>
          <w:rFonts w:ascii="Times New Roman" w:hAnsi="Times New Roman" w:cs="Times New Roman"/>
          <w:sz w:val="24"/>
          <w:szCs w:val="24"/>
        </w:rPr>
        <w:t xml:space="preserve"> asimetrías de género en los mercados de trabajo y en las actividades de trabajo no remunerado</w:t>
      </w:r>
      <w:r w:rsidR="00196F67">
        <w:rPr>
          <w:rFonts w:ascii="Times New Roman" w:hAnsi="Times New Roman" w:cs="Times New Roman"/>
          <w:sz w:val="24"/>
          <w:szCs w:val="24"/>
        </w:rPr>
        <w:t xml:space="preserve"> no desaparecieron</w:t>
      </w:r>
      <w:r w:rsidR="00F77D33">
        <w:rPr>
          <w:rFonts w:ascii="Times New Roman" w:hAnsi="Times New Roman" w:cs="Times New Roman"/>
          <w:sz w:val="24"/>
          <w:szCs w:val="24"/>
        </w:rPr>
        <w:t>. Si bien l</w:t>
      </w:r>
      <w:r w:rsidRPr="00344D80">
        <w:rPr>
          <w:rFonts w:ascii="Times New Roman" w:hAnsi="Times New Roman" w:cs="Times New Roman"/>
          <w:sz w:val="24"/>
          <w:szCs w:val="24"/>
        </w:rPr>
        <w:t>a tasa de participación femenina aument</w:t>
      </w:r>
      <w:r w:rsidR="00196F67">
        <w:rPr>
          <w:rFonts w:ascii="Times New Roman" w:hAnsi="Times New Roman" w:cs="Times New Roman"/>
          <w:sz w:val="24"/>
          <w:szCs w:val="24"/>
        </w:rPr>
        <w:t>ó</w:t>
      </w:r>
      <w:r w:rsidRPr="00344D80">
        <w:rPr>
          <w:rFonts w:ascii="Times New Roman" w:hAnsi="Times New Roman" w:cs="Times New Roman"/>
          <w:sz w:val="24"/>
          <w:szCs w:val="24"/>
        </w:rPr>
        <w:t xml:space="preserve"> de manera sostenida en las</w:t>
      </w:r>
      <w:r w:rsidR="00196F67">
        <w:rPr>
          <w:rFonts w:ascii="Times New Roman" w:hAnsi="Times New Roman" w:cs="Times New Roman"/>
          <w:sz w:val="24"/>
          <w:szCs w:val="24"/>
        </w:rPr>
        <w:t xml:space="preserve"> últimas décadas, la misma fue</w:t>
      </w:r>
      <w:r w:rsidRPr="00344D80">
        <w:rPr>
          <w:rFonts w:ascii="Times New Roman" w:hAnsi="Times New Roman" w:cs="Times New Roman"/>
          <w:sz w:val="24"/>
          <w:szCs w:val="24"/>
        </w:rPr>
        <w:t xml:space="preserve"> bastante inferior a la masculina y menor que </w:t>
      </w:r>
      <w:r w:rsidR="00CF32E4">
        <w:rPr>
          <w:rFonts w:ascii="Times New Roman" w:hAnsi="Times New Roman" w:cs="Times New Roman"/>
          <w:sz w:val="24"/>
          <w:szCs w:val="24"/>
        </w:rPr>
        <w:t>la de los países desarrollados</w:t>
      </w:r>
      <w:r w:rsidR="00F77D33">
        <w:rPr>
          <w:rFonts w:ascii="Times New Roman" w:hAnsi="Times New Roman" w:cs="Times New Roman"/>
          <w:sz w:val="24"/>
          <w:szCs w:val="24"/>
        </w:rPr>
        <w:t>,</w:t>
      </w:r>
      <w:r w:rsidR="00CF32E4">
        <w:rPr>
          <w:rFonts w:ascii="Times New Roman" w:hAnsi="Times New Roman" w:cs="Times New Roman"/>
          <w:sz w:val="24"/>
          <w:szCs w:val="24"/>
        </w:rPr>
        <w:t xml:space="preserve"> con el agravante que</w:t>
      </w:r>
      <w:r w:rsidRPr="00344D80">
        <w:rPr>
          <w:rFonts w:ascii="Times New Roman" w:hAnsi="Times New Roman" w:cs="Times New Roman"/>
          <w:sz w:val="24"/>
          <w:szCs w:val="24"/>
        </w:rPr>
        <w:t xml:space="preserve"> las mujeres </w:t>
      </w:r>
      <w:r w:rsidR="00CF32E4">
        <w:rPr>
          <w:rFonts w:ascii="Times New Roman" w:hAnsi="Times New Roman" w:cs="Times New Roman"/>
          <w:sz w:val="24"/>
          <w:szCs w:val="24"/>
        </w:rPr>
        <w:t>percibían</w:t>
      </w:r>
      <w:r w:rsidRPr="00344D80">
        <w:rPr>
          <w:rFonts w:ascii="Times New Roman" w:hAnsi="Times New Roman" w:cs="Times New Roman"/>
          <w:sz w:val="24"/>
          <w:szCs w:val="24"/>
        </w:rPr>
        <w:t xml:space="preserve"> una remuneración menor por ocupaciones similares.</w:t>
      </w:r>
    </w:p>
    <w:p w:rsidR="000623E8" w:rsidRPr="00344D80" w:rsidRDefault="00196F67" w:rsidP="00A954F3">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Mejoró</w:t>
      </w:r>
      <w:r w:rsidR="000623E8" w:rsidRPr="00344D80">
        <w:rPr>
          <w:rFonts w:ascii="Times New Roman" w:hAnsi="Times New Roman" w:cs="Times New Roman"/>
          <w:sz w:val="24"/>
          <w:szCs w:val="24"/>
        </w:rPr>
        <w:t xml:space="preserve"> </w:t>
      </w:r>
      <w:r>
        <w:rPr>
          <w:rFonts w:ascii="Times New Roman" w:hAnsi="Times New Roman" w:cs="Times New Roman"/>
          <w:sz w:val="24"/>
          <w:szCs w:val="24"/>
        </w:rPr>
        <w:t xml:space="preserve">significativamente </w:t>
      </w:r>
      <w:r w:rsidR="000623E8" w:rsidRPr="00344D80">
        <w:rPr>
          <w:rFonts w:ascii="Times New Roman" w:hAnsi="Times New Roman" w:cs="Times New Roman"/>
          <w:sz w:val="24"/>
          <w:szCs w:val="24"/>
        </w:rPr>
        <w:t>el</w:t>
      </w:r>
      <w:r>
        <w:rPr>
          <w:rFonts w:ascii="Times New Roman" w:hAnsi="Times New Roman" w:cs="Times New Roman"/>
          <w:sz w:val="24"/>
          <w:szCs w:val="24"/>
        </w:rPr>
        <w:t xml:space="preserve"> acceso a la educación, pero se hicieron</w:t>
      </w:r>
      <w:r w:rsidR="000623E8" w:rsidRPr="00344D80">
        <w:rPr>
          <w:rFonts w:ascii="Times New Roman" w:hAnsi="Times New Roman" w:cs="Times New Roman"/>
          <w:sz w:val="24"/>
          <w:szCs w:val="24"/>
        </w:rPr>
        <w:t xml:space="preserve"> más notorias las diferencias entre estudiantes de diferentes estratos sociales</w:t>
      </w:r>
      <w:r>
        <w:rPr>
          <w:rFonts w:ascii="Times New Roman" w:hAnsi="Times New Roman" w:cs="Times New Roman"/>
          <w:sz w:val="24"/>
          <w:szCs w:val="24"/>
        </w:rPr>
        <w:t>, agudizando las brechas preexistentes.</w:t>
      </w:r>
    </w:p>
    <w:p w:rsidR="00D6599C" w:rsidRDefault="00D6599C" w:rsidP="00A954F3">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La forma en que se articularon las desigualdades en esta etapa ha resultado en un territorio sumamente fragmentado. Con el fin del modelo de la ISI se reorientaron los flujos migratorios, siendo las ciudades intermedias las más dinámicas en este contexto. Esos flujos que en la fase anterior </w:t>
      </w:r>
      <w:r w:rsidR="00EA3793">
        <w:rPr>
          <w:rFonts w:ascii="Times New Roman" w:hAnsi="Times New Roman" w:cs="Times New Roman"/>
          <w:sz w:val="24"/>
          <w:szCs w:val="24"/>
        </w:rPr>
        <w:t xml:space="preserve">se </w:t>
      </w:r>
      <w:r>
        <w:rPr>
          <w:rFonts w:ascii="Times New Roman" w:hAnsi="Times New Roman" w:cs="Times New Roman"/>
          <w:sz w:val="24"/>
          <w:szCs w:val="24"/>
        </w:rPr>
        <w:t xml:space="preserve">habían </w:t>
      </w:r>
      <w:r w:rsidR="00EA3793">
        <w:rPr>
          <w:rFonts w:ascii="Times New Roman" w:hAnsi="Times New Roman" w:cs="Times New Roman"/>
          <w:sz w:val="24"/>
          <w:szCs w:val="24"/>
        </w:rPr>
        <w:t>orientado</w:t>
      </w:r>
      <w:r>
        <w:rPr>
          <w:rFonts w:ascii="Times New Roman" w:hAnsi="Times New Roman" w:cs="Times New Roman"/>
          <w:sz w:val="24"/>
          <w:szCs w:val="24"/>
        </w:rPr>
        <w:t xml:space="preserve"> predominantemente desde el campo hacia las ciudades, </w:t>
      </w:r>
      <w:r w:rsidR="00EA3793">
        <w:rPr>
          <w:rFonts w:ascii="Times New Roman" w:hAnsi="Times New Roman" w:cs="Times New Roman"/>
          <w:sz w:val="24"/>
          <w:szCs w:val="24"/>
        </w:rPr>
        <w:t xml:space="preserve">disminuyeron significativamente y tuvieron lugar entre ciudades. </w:t>
      </w:r>
      <w:r>
        <w:rPr>
          <w:rFonts w:ascii="Times New Roman" w:hAnsi="Times New Roman" w:cs="Times New Roman"/>
          <w:sz w:val="24"/>
          <w:szCs w:val="24"/>
        </w:rPr>
        <w:t xml:space="preserve">A escala </w:t>
      </w:r>
      <w:proofErr w:type="spellStart"/>
      <w:r>
        <w:rPr>
          <w:rFonts w:ascii="Times New Roman" w:hAnsi="Times New Roman" w:cs="Times New Roman"/>
          <w:sz w:val="24"/>
          <w:szCs w:val="24"/>
        </w:rPr>
        <w:t>intraurbana</w:t>
      </w:r>
      <w:proofErr w:type="spellEnd"/>
      <w:r>
        <w:rPr>
          <w:rFonts w:ascii="Times New Roman" w:hAnsi="Times New Roman" w:cs="Times New Roman"/>
          <w:sz w:val="24"/>
          <w:szCs w:val="24"/>
        </w:rPr>
        <w:t xml:space="preserve"> los fragmentos se tornaron más visibles aún con el surgimiento de nuevas formas de habitar la ciudad, como las urbanizaciones cerradas. Surgidas originalmente como una respuesta a la inseguridad y la violencia, muy pronto se convirtieron en una de las principales tendencias del crecimiento urbano, marcando un claro contraste</w:t>
      </w:r>
      <w:r w:rsidR="00EA3793">
        <w:rPr>
          <w:rFonts w:ascii="Times New Roman" w:hAnsi="Times New Roman" w:cs="Times New Roman"/>
          <w:sz w:val="24"/>
          <w:szCs w:val="24"/>
        </w:rPr>
        <w:t xml:space="preserve">, </w:t>
      </w:r>
      <w:r>
        <w:rPr>
          <w:rFonts w:ascii="Times New Roman" w:hAnsi="Times New Roman" w:cs="Times New Roman"/>
          <w:sz w:val="24"/>
          <w:szCs w:val="24"/>
        </w:rPr>
        <w:t>en el otro extremo</w:t>
      </w:r>
      <w:r w:rsidR="00EA3793">
        <w:rPr>
          <w:rFonts w:ascii="Times New Roman" w:hAnsi="Times New Roman" w:cs="Times New Roman"/>
          <w:sz w:val="24"/>
          <w:szCs w:val="24"/>
        </w:rPr>
        <w:t>,</w:t>
      </w:r>
      <w:r>
        <w:rPr>
          <w:rFonts w:ascii="Times New Roman" w:hAnsi="Times New Roman" w:cs="Times New Roman"/>
          <w:sz w:val="24"/>
          <w:szCs w:val="24"/>
        </w:rPr>
        <w:t xml:space="preserve"> con las urbanizaciones informales</w:t>
      </w:r>
      <w:r w:rsidR="00EA3793">
        <w:rPr>
          <w:rFonts w:ascii="Times New Roman" w:hAnsi="Times New Roman" w:cs="Times New Roman"/>
          <w:sz w:val="24"/>
          <w:szCs w:val="24"/>
        </w:rPr>
        <w:t>.</w:t>
      </w:r>
      <w:r w:rsidR="00CF32E4">
        <w:rPr>
          <w:rFonts w:ascii="Times New Roman" w:hAnsi="Times New Roman" w:cs="Times New Roman"/>
          <w:sz w:val="24"/>
          <w:szCs w:val="24"/>
        </w:rPr>
        <w:t xml:space="preserve"> Este proceso fue acompañado por la aparición de nuevas centralidades, orientadas hacia grupos específicos de</w:t>
      </w:r>
      <w:r w:rsidR="00024BF7">
        <w:rPr>
          <w:rFonts w:ascii="Times New Roman" w:hAnsi="Times New Roman" w:cs="Times New Roman"/>
          <w:sz w:val="24"/>
          <w:szCs w:val="24"/>
        </w:rPr>
        <w:t xml:space="preserve"> la población. Esto fue el efecto de las persistentes brechas en los niveles de ingreso y de consumo, reforzando la fragmentación</w:t>
      </w:r>
      <w:r w:rsidR="00FE192C">
        <w:rPr>
          <w:rFonts w:ascii="Times New Roman" w:hAnsi="Times New Roman" w:cs="Times New Roman"/>
          <w:sz w:val="24"/>
          <w:szCs w:val="24"/>
        </w:rPr>
        <w:t xml:space="preserve"> (</w:t>
      </w:r>
      <w:proofErr w:type="spellStart"/>
      <w:r w:rsidR="00FE192C" w:rsidRPr="00FE192C">
        <w:rPr>
          <w:rFonts w:ascii="Times New Roman" w:hAnsi="Times New Roman" w:cs="Times New Roman"/>
          <w:sz w:val="24"/>
          <w:szCs w:val="24"/>
        </w:rPr>
        <w:t>Peters</w:t>
      </w:r>
      <w:proofErr w:type="spellEnd"/>
      <w:r w:rsidR="00FE192C" w:rsidRPr="00FE192C">
        <w:rPr>
          <w:rFonts w:ascii="Times New Roman" w:hAnsi="Times New Roman" w:cs="Times New Roman"/>
          <w:sz w:val="24"/>
          <w:szCs w:val="24"/>
        </w:rPr>
        <w:t xml:space="preserve"> &amp; </w:t>
      </w:r>
      <w:proofErr w:type="spellStart"/>
      <w:r w:rsidR="00FE192C" w:rsidRPr="00FE192C">
        <w:rPr>
          <w:rFonts w:ascii="Times New Roman" w:hAnsi="Times New Roman" w:cs="Times New Roman"/>
          <w:sz w:val="24"/>
          <w:szCs w:val="24"/>
        </w:rPr>
        <w:t>Skop</w:t>
      </w:r>
      <w:proofErr w:type="spellEnd"/>
      <w:r w:rsidR="00FE192C">
        <w:rPr>
          <w:rFonts w:ascii="Times New Roman" w:hAnsi="Times New Roman" w:cs="Times New Roman"/>
          <w:sz w:val="24"/>
          <w:szCs w:val="24"/>
        </w:rPr>
        <w:t xml:space="preserve">, </w:t>
      </w:r>
      <w:r w:rsidR="00FE192C" w:rsidRPr="00FE192C">
        <w:rPr>
          <w:rFonts w:ascii="Times New Roman" w:hAnsi="Times New Roman" w:cs="Times New Roman"/>
          <w:sz w:val="24"/>
          <w:szCs w:val="24"/>
        </w:rPr>
        <w:t>2007</w:t>
      </w:r>
      <w:r w:rsidR="00FE192C">
        <w:rPr>
          <w:rFonts w:ascii="Times New Roman" w:hAnsi="Times New Roman" w:cs="Times New Roman"/>
          <w:sz w:val="24"/>
          <w:szCs w:val="24"/>
        </w:rPr>
        <w:t>; Galvis, 2017</w:t>
      </w:r>
      <w:r w:rsidR="00FE192C" w:rsidRPr="00FE192C">
        <w:rPr>
          <w:rFonts w:ascii="Times New Roman" w:hAnsi="Times New Roman" w:cs="Times New Roman"/>
          <w:sz w:val="24"/>
          <w:szCs w:val="24"/>
        </w:rPr>
        <w:t>)</w:t>
      </w:r>
      <w:r w:rsidR="00024BF7">
        <w:rPr>
          <w:rFonts w:ascii="Times New Roman" w:hAnsi="Times New Roman" w:cs="Times New Roman"/>
          <w:sz w:val="24"/>
          <w:szCs w:val="24"/>
        </w:rPr>
        <w:t>.</w:t>
      </w:r>
    </w:p>
    <w:p w:rsidR="00EA3793" w:rsidRDefault="00EA3793" w:rsidP="00A954F3">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Esta nueva forma de construir el territorio fue desdibujando la vieja distinción entre lo urbano y lo rural. La </w:t>
      </w:r>
      <w:proofErr w:type="spellStart"/>
      <w:r>
        <w:rPr>
          <w:rFonts w:ascii="Times New Roman" w:hAnsi="Times New Roman" w:cs="Times New Roman"/>
          <w:sz w:val="24"/>
          <w:szCs w:val="24"/>
        </w:rPr>
        <w:t>reprimarización</w:t>
      </w:r>
      <w:proofErr w:type="spellEnd"/>
      <w:r>
        <w:rPr>
          <w:rFonts w:ascii="Times New Roman" w:hAnsi="Times New Roman" w:cs="Times New Roman"/>
          <w:sz w:val="24"/>
          <w:szCs w:val="24"/>
        </w:rPr>
        <w:t xml:space="preserve"> de la economía, basada en nuevas tecnologías</w:t>
      </w:r>
      <w:r w:rsidR="002F752A">
        <w:rPr>
          <w:rFonts w:ascii="Times New Roman" w:hAnsi="Times New Roman" w:cs="Times New Roman"/>
          <w:sz w:val="24"/>
          <w:szCs w:val="24"/>
        </w:rPr>
        <w:t xml:space="preserve"> (Humphrey </w:t>
      </w:r>
      <w:proofErr w:type="spellStart"/>
      <w:r w:rsidR="002F752A">
        <w:rPr>
          <w:rFonts w:ascii="Times New Roman" w:hAnsi="Times New Roman" w:cs="Times New Roman"/>
          <w:sz w:val="24"/>
          <w:szCs w:val="24"/>
        </w:rPr>
        <w:t>Bebbington</w:t>
      </w:r>
      <w:proofErr w:type="spellEnd"/>
      <w:r w:rsidR="002F752A">
        <w:rPr>
          <w:rFonts w:ascii="Times New Roman" w:hAnsi="Times New Roman" w:cs="Times New Roman"/>
          <w:sz w:val="24"/>
          <w:szCs w:val="24"/>
        </w:rPr>
        <w:t>, 2012; Herrera-</w:t>
      </w:r>
      <w:proofErr w:type="spellStart"/>
      <w:r w:rsidR="002F752A">
        <w:rPr>
          <w:rFonts w:ascii="Times New Roman" w:hAnsi="Times New Roman" w:cs="Times New Roman"/>
          <w:sz w:val="24"/>
          <w:szCs w:val="24"/>
        </w:rPr>
        <w:t>Rodriguez</w:t>
      </w:r>
      <w:proofErr w:type="spellEnd"/>
      <w:r w:rsidR="002F752A">
        <w:rPr>
          <w:rFonts w:ascii="Times New Roman" w:hAnsi="Times New Roman" w:cs="Times New Roman"/>
          <w:sz w:val="24"/>
          <w:szCs w:val="24"/>
        </w:rPr>
        <w:t>, 2013; Cardozo et al, 2016)</w:t>
      </w:r>
      <w:r w:rsidR="006C4829">
        <w:rPr>
          <w:rFonts w:ascii="Times New Roman" w:hAnsi="Times New Roman" w:cs="Times New Roman"/>
          <w:sz w:val="24"/>
          <w:szCs w:val="24"/>
        </w:rPr>
        <w:t>, así como</w:t>
      </w:r>
      <w:r>
        <w:rPr>
          <w:rFonts w:ascii="Times New Roman" w:hAnsi="Times New Roman" w:cs="Times New Roman"/>
          <w:sz w:val="24"/>
          <w:szCs w:val="24"/>
        </w:rPr>
        <w:t xml:space="preserve"> la relocalización de las actividades industriales</w:t>
      </w:r>
      <w:r w:rsidR="00973F1E">
        <w:rPr>
          <w:rFonts w:ascii="Times New Roman" w:hAnsi="Times New Roman" w:cs="Times New Roman"/>
          <w:sz w:val="24"/>
          <w:szCs w:val="24"/>
        </w:rPr>
        <w:t xml:space="preserve"> reforzaron ese patrón.</w:t>
      </w:r>
      <w:r>
        <w:rPr>
          <w:rFonts w:ascii="Times New Roman" w:hAnsi="Times New Roman" w:cs="Times New Roman"/>
          <w:sz w:val="24"/>
          <w:szCs w:val="24"/>
        </w:rPr>
        <w:t xml:space="preserve"> </w:t>
      </w:r>
    </w:p>
    <w:p w:rsidR="00137FEF" w:rsidRDefault="007C464E" w:rsidP="00A954F3">
      <w:pPr>
        <w:spacing w:line="480" w:lineRule="auto"/>
        <w:jc w:val="both"/>
        <w:rPr>
          <w:rFonts w:ascii="Times New Roman" w:hAnsi="Times New Roman" w:cs="Times New Roman"/>
          <w:b/>
          <w:sz w:val="24"/>
          <w:szCs w:val="24"/>
        </w:rPr>
      </w:pPr>
      <w:r>
        <w:rPr>
          <w:rFonts w:ascii="Times New Roman" w:hAnsi="Times New Roman" w:cs="Times New Roman"/>
          <w:b/>
          <w:sz w:val="24"/>
          <w:szCs w:val="24"/>
        </w:rPr>
        <w:t>La desigualdad persistente</w:t>
      </w:r>
    </w:p>
    <w:p w:rsidR="00A954F3" w:rsidRDefault="00F14DB0" w:rsidP="00A954F3">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Nuestro argumento de partida fue que la desigualdad no implicaba solamente tener más o menos dinero en el bolsillo, sino algo más complejo que además de los recursos monetarios, implica la posesión y el desarrollo de otros recursos simbólicos, vitales y existenciales. Se sabe ya, a partir </w:t>
      </w:r>
      <w:r>
        <w:rPr>
          <w:rFonts w:ascii="Times New Roman" w:hAnsi="Times New Roman" w:cs="Times New Roman"/>
          <w:sz w:val="24"/>
          <w:szCs w:val="24"/>
        </w:rPr>
        <w:lastRenderedPageBreak/>
        <w:t xml:space="preserve">del cúmulo de investigaciones previas, provenientes tanto desde el mundo académico </w:t>
      </w:r>
      <w:r w:rsidR="002F752A">
        <w:rPr>
          <w:rFonts w:ascii="Times New Roman" w:hAnsi="Times New Roman" w:cs="Times New Roman"/>
          <w:sz w:val="24"/>
          <w:szCs w:val="24"/>
        </w:rPr>
        <w:t>(muchas de ellas, como se ha visto, publicadas en esta revista)</w:t>
      </w:r>
      <w:r w:rsidR="002F752A">
        <w:rPr>
          <w:rFonts w:ascii="Times New Roman" w:hAnsi="Times New Roman" w:cs="Times New Roman"/>
          <w:sz w:val="24"/>
          <w:szCs w:val="24"/>
        </w:rPr>
        <w:t xml:space="preserve"> </w:t>
      </w:r>
      <w:r>
        <w:rPr>
          <w:rFonts w:ascii="Times New Roman" w:hAnsi="Times New Roman" w:cs="Times New Roman"/>
          <w:sz w:val="24"/>
          <w:szCs w:val="24"/>
        </w:rPr>
        <w:t xml:space="preserve">como desde los organismos internacionales que América Latina ha sido y es la región más desigual en cuanto a ingresos, pero como puede verse a lo largo de este ensayo, también el resto de los recursos que </w:t>
      </w:r>
      <w:r w:rsidR="00970701">
        <w:rPr>
          <w:rFonts w:ascii="Times New Roman" w:hAnsi="Times New Roman" w:cs="Times New Roman"/>
          <w:sz w:val="24"/>
          <w:szCs w:val="24"/>
        </w:rPr>
        <w:t>permitirían condiciones de vida dignas para la población</w:t>
      </w:r>
      <w:r>
        <w:rPr>
          <w:rFonts w:ascii="Times New Roman" w:hAnsi="Times New Roman" w:cs="Times New Roman"/>
          <w:sz w:val="24"/>
          <w:szCs w:val="24"/>
        </w:rPr>
        <w:t xml:space="preserve"> se encuentran </w:t>
      </w:r>
      <w:r w:rsidR="00970701">
        <w:rPr>
          <w:rFonts w:ascii="Times New Roman" w:hAnsi="Times New Roman" w:cs="Times New Roman"/>
          <w:sz w:val="24"/>
          <w:szCs w:val="24"/>
        </w:rPr>
        <w:t xml:space="preserve">desigualmente </w:t>
      </w:r>
      <w:r>
        <w:rPr>
          <w:rFonts w:ascii="Times New Roman" w:hAnsi="Times New Roman" w:cs="Times New Roman"/>
          <w:sz w:val="24"/>
          <w:szCs w:val="24"/>
        </w:rPr>
        <w:t xml:space="preserve">distribuidos. </w:t>
      </w:r>
      <w:r w:rsidR="00970701">
        <w:rPr>
          <w:rFonts w:ascii="Times New Roman" w:hAnsi="Times New Roman" w:cs="Times New Roman"/>
          <w:sz w:val="24"/>
          <w:szCs w:val="24"/>
        </w:rPr>
        <w:t>Es un hecho que es</w:t>
      </w:r>
      <w:r>
        <w:rPr>
          <w:rFonts w:ascii="Times New Roman" w:hAnsi="Times New Roman" w:cs="Times New Roman"/>
          <w:sz w:val="24"/>
          <w:szCs w:val="24"/>
        </w:rPr>
        <w:t>as condiciones de vida han mejorado significativamente desde la constitución de los estados nacionales y su incorporación a los circuit</w:t>
      </w:r>
      <w:r w:rsidR="00970701">
        <w:rPr>
          <w:rFonts w:ascii="Times New Roman" w:hAnsi="Times New Roman" w:cs="Times New Roman"/>
          <w:sz w:val="24"/>
          <w:szCs w:val="24"/>
        </w:rPr>
        <w:t>os del capitalismo hasta hoy</w:t>
      </w:r>
      <w:r w:rsidR="00024BF7">
        <w:rPr>
          <w:rFonts w:ascii="Times New Roman" w:hAnsi="Times New Roman" w:cs="Times New Roman"/>
          <w:sz w:val="24"/>
          <w:szCs w:val="24"/>
        </w:rPr>
        <w:t>.</w:t>
      </w:r>
      <w:r w:rsidR="00970701">
        <w:rPr>
          <w:rFonts w:ascii="Times New Roman" w:hAnsi="Times New Roman" w:cs="Times New Roman"/>
          <w:sz w:val="24"/>
          <w:szCs w:val="24"/>
        </w:rPr>
        <w:t xml:space="preserve"> </w:t>
      </w:r>
      <w:r w:rsidR="00024BF7">
        <w:rPr>
          <w:rFonts w:ascii="Times New Roman" w:hAnsi="Times New Roman" w:cs="Times New Roman"/>
          <w:sz w:val="24"/>
          <w:szCs w:val="24"/>
        </w:rPr>
        <w:t>S</w:t>
      </w:r>
      <w:r w:rsidR="00970701">
        <w:rPr>
          <w:rFonts w:ascii="Times New Roman" w:hAnsi="Times New Roman" w:cs="Times New Roman"/>
          <w:sz w:val="24"/>
          <w:szCs w:val="24"/>
        </w:rPr>
        <w:t>in embargo las desigualdades han estado presentes en todo momento, marcadas por brechas más o menos acusadas a lo largo del tiempo.</w:t>
      </w:r>
    </w:p>
    <w:p w:rsidR="00970701" w:rsidRDefault="00970701" w:rsidP="00A954F3">
      <w:pPr>
        <w:spacing w:line="480" w:lineRule="auto"/>
        <w:jc w:val="both"/>
        <w:rPr>
          <w:rFonts w:ascii="Times New Roman" w:hAnsi="Times New Roman" w:cs="Times New Roman"/>
          <w:sz w:val="24"/>
          <w:szCs w:val="24"/>
        </w:rPr>
      </w:pPr>
      <w:r>
        <w:rPr>
          <w:rFonts w:ascii="Times New Roman" w:hAnsi="Times New Roman" w:cs="Times New Roman"/>
          <w:sz w:val="24"/>
          <w:szCs w:val="24"/>
        </w:rPr>
        <w:t>El interés era, también, mostrar de qué manera esas relaciones se manifiestan en el territorio y el planteo se sustentaba en la idea de la conformación de una matriz territorial que en lo sustancial, con variaciones, evoluciones y transformaciones, ha mantenido su estructura</w:t>
      </w:r>
      <w:r w:rsidR="00FD55A3">
        <w:rPr>
          <w:rFonts w:ascii="Times New Roman" w:hAnsi="Times New Roman" w:cs="Times New Roman"/>
          <w:sz w:val="24"/>
          <w:szCs w:val="24"/>
        </w:rPr>
        <w:t xml:space="preserve"> (una síntesis puede verse en la tabla 1)</w:t>
      </w:r>
      <w:r>
        <w:rPr>
          <w:rFonts w:ascii="Times New Roman" w:hAnsi="Times New Roman" w:cs="Times New Roman"/>
          <w:sz w:val="24"/>
          <w:szCs w:val="24"/>
        </w:rPr>
        <w:t xml:space="preserve">. </w:t>
      </w:r>
      <w:r w:rsidR="003D4C43">
        <w:rPr>
          <w:rFonts w:ascii="Times New Roman" w:hAnsi="Times New Roman" w:cs="Times New Roman"/>
          <w:sz w:val="24"/>
          <w:szCs w:val="24"/>
        </w:rPr>
        <w:t>Esa estructura no ha permitido que sean abatidas las brechas entre diferentes grupos sociales, con lo cual la desigualdad se ha convertido en un fenómeno crónico en la región. La persistencia de las brechas ha generado, según nuestra perspectiva, la fragmentación del territorio, la cual puede observarse a cualquier escala.</w:t>
      </w:r>
    </w:p>
    <w:p w:rsidR="003D4C43" w:rsidRDefault="00024BF7" w:rsidP="00A954F3">
      <w:pPr>
        <w:spacing w:line="480" w:lineRule="auto"/>
        <w:jc w:val="both"/>
        <w:rPr>
          <w:rFonts w:ascii="Times New Roman" w:hAnsi="Times New Roman" w:cs="Times New Roman"/>
          <w:sz w:val="24"/>
          <w:szCs w:val="24"/>
        </w:rPr>
      </w:pPr>
      <w:r>
        <w:rPr>
          <w:rFonts w:ascii="Times New Roman" w:hAnsi="Times New Roman" w:cs="Times New Roman"/>
          <w:sz w:val="24"/>
          <w:szCs w:val="24"/>
        </w:rPr>
        <w:t>H</w:t>
      </w:r>
      <w:r w:rsidR="003D4C43">
        <w:rPr>
          <w:rFonts w:ascii="Times New Roman" w:hAnsi="Times New Roman" w:cs="Times New Roman"/>
          <w:sz w:val="24"/>
          <w:szCs w:val="24"/>
        </w:rPr>
        <w:t>ay</w:t>
      </w:r>
      <w:r>
        <w:rPr>
          <w:rFonts w:ascii="Times New Roman" w:hAnsi="Times New Roman" w:cs="Times New Roman"/>
          <w:sz w:val="24"/>
          <w:szCs w:val="24"/>
        </w:rPr>
        <w:t>,</w:t>
      </w:r>
      <w:r w:rsidR="003D4C43">
        <w:rPr>
          <w:rFonts w:ascii="Times New Roman" w:hAnsi="Times New Roman" w:cs="Times New Roman"/>
          <w:sz w:val="24"/>
          <w:szCs w:val="24"/>
        </w:rPr>
        <w:t xml:space="preserve"> </w:t>
      </w:r>
      <w:r>
        <w:rPr>
          <w:rFonts w:ascii="Times New Roman" w:hAnsi="Times New Roman" w:cs="Times New Roman"/>
          <w:sz w:val="24"/>
          <w:szCs w:val="24"/>
        </w:rPr>
        <w:t xml:space="preserve">entonces, </w:t>
      </w:r>
      <w:r w:rsidR="003D4C43">
        <w:rPr>
          <w:rFonts w:ascii="Times New Roman" w:hAnsi="Times New Roman" w:cs="Times New Roman"/>
          <w:sz w:val="24"/>
          <w:szCs w:val="24"/>
        </w:rPr>
        <w:t>un llamado hacia la comprensión de la desigualdad como un fenómeno multidimensional que, para que pueda ser abordado y modificado</w:t>
      </w:r>
      <w:r>
        <w:rPr>
          <w:rFonts w:ascii="Times New Roman" w:hAnsi="Times New Roman" w:cs="Times New Roman"/>
          <w:sz w:val="24"/>
          <w:szCs w:val="24"/>
        </w:rPr>
        <w:t>, requiere un análisis que aborde todas las aristas del problema</w:t>
      </w:r>
      <w:r w:rsidR="00FD55A3">
        <w:rPr>
          <w:rFonts w:ascii="Times New Roman" w:hAnsi="Times New Roman" w:cs="Times New Roman"/>
          <w:sz w:val="24"/>
          <w:szCs w:val="24"/>
        </w:rPr>
        <w:t xml:space="preserve">. Resulta ser la concatenación que adquieren esas dimensiones en un territorio específico las que determinan las características de la desigualdad y </w:t>
      </w:r>
      <w:r w:rsidR="00AD0742">
        <w:rPr>
          <w:rFonts w:ascii="Times New Roman" w:hAnsi="Times New Roman" w:cs="Times New Roman"/>
          <w:sz w:val="24"/>
          <w:szCs w:val="24"/>
        </w:rPr>
        <w:t>sus manifestaciones espaciales.</w:t>
      </w:r>
    </w:p>
    <w:p w:rsidR="00AD0742" w:rsidRDefault="00AD0742" w:rsidP="00A954F3">
      <w:pPr>
        <w:spacing w:line="480" w:lineRule="auto"/>
        <w:jc w:val="both"/>
        <w:rPr>
          <w:rFonts w:ascii="Times New Roman" w:hAnsi="Times New Roman" w:cs="Times New Roman"/>
          <w:sz w:val="24"/>
          <w:szCs w:val="24"/>
        </w:rPr>
      </w:pPr>
      <w:r>
        <w:rPr>
          <w:rFonts w:ascii="Times New Roman" w:hAnsi="Times New Roman" w:cs="Times New Roman"/>
          <w:sz w:val="24"/>
          <w:szCs w:val="24"/>
        </w:rPr>
        <w:t>Esta visión implica una forma diferente y crítica de interpretar la desigualdad, donde la óptica de la geografía tiene la preminencia. No pueden comprenderse ninguno de los fenómenos económicos, políticos y sociales si no es en el ámbito del territorio, esa</w:t>
      </w:r>
      <w:r w:rsidR="001237D2">
        <w:rPr>
          <w:rFonts w:ascii="Times New Roman" w:hAnsi="Times New Roman" w:cs="Times New Roman"/>
          <w:sz w:val="24"/>
          <w:szCs w:val="24"/>
        </w:rPr>
        <w:t xml:space="preserve"> amalgama tan variada </w:t>
      </w:r>
      <w:r>
        <w:rPr>
          <w:rFonts w:ascii="Times New Roman" w:hAnsi="Times New Roman" w:cs="Times New Roman"/>
          <w:sz w:val="24"/>
          <w:szCs w:val="24"/>
        </w:rPr>
        <w:t xml:space="preserve">y cambiante </w:t>
      </w:r>
      <w:r w:rsidR="001237D2">
        <w:rPr>
          <w:rFonts w:ascii="Times New Roman" w:hAnsi="Times New Roman" w:cs="Times New Roman"/>
          <w:sz w:val="24"/>
          <w:szCs w:val="24"/>
        </w:rPr>
        <w:t xml:space="preserve">entre </w:t>
      </w:r>
      <w:r w:rsidR="001237D2">
        <w:rPr>
          <w:rFonts w:ascii="Times New Roman" w:hAnsi="Times New Roman" w:cs="Times New Roman"/>
          <w:sz w:val="24"/>
          <w:szCs w:val="24"/>
        </w:rPr>
        <w:lastRenderedPageBreak/>
        <w:t xml:space="preserve">las sociedades y la naturaleza que conforma el núcleo de nuestro quehacer. Se </w:t>
      </w:r>
      <w:r>
        <w:rPr>
          <w:rFonts w:ascii="Times New Roman" w:hAnsi="Times New Roman" w:cs="Times New Roman"/>
          <w:sz w:val="24"/>
          <w:szCs w:val="24"/>
        </w:rPr>
        <w:t>abre</w:t>
      </w:r>
      <w:r w:rsidR="001237D2">
        <w:rPr>
          <w:rFonts w:ascii="Times New Roman" w:hAnsi="Times New Roman" w:cs="Times New Roman"/>
          <w:sz w:val="24"/>
          <w:szCs w:val="24"/>
        </w:rPr>
        <w:t xml:space="preserve">n entonces </w:t>
      </w:r>
      <w:r>
        <w:rPr>
          <w:rFonts w:ascii="Times New Roman" w:hAnsi="Times New Roman" w:cs="Times New Roman"/>
          <w:sz w:val="24"/>
          <w:szCs w:val="24"/>
        </w:rPr>
        <w:t>nuevas perspectivas de análisis para la investigación en este campo del conocimiento que no solamente denuncien y visibilicen las flagrantes desigualdades en la distribución de los recursos y la riqueza, sino que también impulsen transformaciones significativas</w:t>
      </w:r>
      <w:r w:rsidR="001237D2">
        <w:rPr>
          <w:rFonts w:ascii="Times New Roman" w:hAnsi="Times New Roman" w:cs="Times New Roman"/>
          <w:sz w:val="24"/>
          <w:szCs w:val="24"/>
        </w:rPr>
        <w:t xml:space="preserve"> en las estructuras productivas y en los mercados de trabajo. En tanto que las desigualdades se manifiestan también a través de las características raciales, étnicas y de género, hay allí un vasto campo de análisis por explorar que debería poner de manifiesto de manera clara y firme</w:t>
      </w:r>
      <w:r>
        <w:rPr>
          <w:rFonts w:ascii="Times New Roman" w:hAnsi="Times New Roman" w:cs="Times New Roman"/>
          <w:sz w:val="24"/>
          <w:szCs w:val="24"/>
        </w:rPr>
        <w:t xml:space="preserve"> </w:t>
      </w:r>
      <w:r w:rsidR="001237D2">
        <w:rPr>
          <w:rFonts w:ascii="Times New Roman" w:hAnsi="Times New Roman" w:cs="Times New Roman"/>
          <w:sz w:val="24"/>
          <w:szCs w:val="24"/>
        </w:rPr>
        <w:t xml:space="preserve">las formas que adquiere ese fenómeno y elaborar propuestas para abolir el conjunto de acciones </w:t>
      </w:r>
      <w:r w:rsidR="00975989">
        <w:rPr>
          <w:rFonts w:ascii="Times New Roman" w:hAnsi="Times New Roman" w:cs="Times New Roman"/>
          <w:sz w:val="24"/>
          <w:szCs w:val="24"/>
        </w:rPr>
        <w:t xml:space="preserve">discriminatorias </w:t>
      </w:r>
      <w:r w:rsidR="001237D2">
        <w:rPr>
          <w:rFonts w:ascii="Times New Roman" w:hAnsi="Times New Roman" w:cs="Times New Roman"/>
          <w:sz w:val="24"/>
          <w:szCs w:val="24"/>
        </w:rPr>
        <w:t>que históricamente han relegado a gruesos contingentes de la población al abandono y la miseria.</w:t>
      </w:r>
    </w:p>
    <w:p w:rsidR="00975989" w:rsidRPr="00A954F3" w:rsidRDefault="00975989" w:rsidP="00A954F3">
      <w:pPr>
        <w:spacing w:line="480" w:lineRule="auto"/>
        <w:jc w:val="both"/>
        <w:rPr>
          <w:rFonts w:ascii="Times New Roman" w:hAnsi="Times New Roman" w:cs="Times New Roman"/>
          <w:sz w:val="24"/>
          <w:szCs w:val="24"/>
        </w:rPr>
      </w:pPr>
      <w:r>
        <w:rPr>
          <w:rFonts w:ascii="Times New Roman" w:hAnsi="Times New Roman" w:cs="Times New Roman"/>
          <w:sz w:val="24"/>
          <w:szCs w:val="24"/>
        </w:rPr>
        <w:t>Hay, a través de esta perspectiva crítica, un llamado hacia una geografía más comprometida con los problemas que involucran las formas desiguales de construcción del territorio mediante la cual las intervenciones de la actual y las nuevas generaciones de geógrafos propendan hacia una transformación más justa y equitativa de las estructuras territoriales de la región. La CLAG ha sido –y es-  uno de los ámbitos clave a partir de la cual se ha promovido</w:t>
      </w:r>
      <w:bookmarkStart w:id="0" w:name="_GoBack"/>
      <w:bookmarkEnd w:id="0"/>
      <w:r>
        <w:rPr>
          <w:rFonts w:ascii="Times New Roman" w:hAnsi="Times New Roman" w:cs="Times New Roman"/>
          <w:sz w:val="24"/>
          <w:szCs w:val="24"/>
        </w:rPr>
        <w:t xml:space="preserve"> esta perspectiva.</w:t>
      </w:r>
    </w:p>
    <w:p w:rsidR="0033294C" w:rsidRDefault="00A51769" w:rsidP="00A954F3">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Bibliografía</w:t>
      </w:r>
    </w:p>
    <w:p w:rsidR="00C434C7" w:rsidRDefault="00C434C7" w:rsidP="00B9005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Anderson, T. (2015). </w:t>
      </w:r>
      <w:r w:rsidRPr="00B50C6A">
        <w:rPr>
          <w:rFonts w:ascii="Times New Roman" w:hAnsi="Times New Roman" w:cs="Times New Roman"/>
          <w:sz w:val="24"/>
          <w:szCs w:val="24"/>
        </w:rPr>
        <w:t>¿Por qué importa la desigualdad? Del economicismo a la integridad socia</w:t>
      </w:r>
      <w:r>
        <w:rPr>
          <w:rFonts w:ascii="Times New Roman" w:hAnsi="Times New Roman" w:cs="Times New Roman"/>
          <w:sz w:val="24"/>
          <w:szCs w:val="24"/>
        </w:rPr>
        <w:t>l</w:t>
      </w:r>
      <w:r w:rsidRPr="00B50C6A">
        <w:rPr>
          <w:rFonts w:ascii="Times New Roman" w:hAnsi="Times New Roman" w:cs="Times New Roman"/>
          <w:sz w:val="24"/>
          <w:szCs w:val="24"/>
        </w:rPr>
        <w:t xml:space="preserve">. </w:t>
      </w:r>
      <w:r w:rsidRPr="00C434C7">
        <w:rPr>
          <w:rFonts w:ascii="Times New Roman" w:hAnsi="Times New Roman" w:cs="Times New Roman"/>
          <w:bCs/>
          <w:i/>
          <w:sz w:val="24"/>
          <w:szCs w:val="24"/>
        </w:rPr>
        <w:t>Revista Mexicana de Ciencias Políticas y Sociales</w:t>
      </w:r>
      <w:r>
        <w:rPr>
          <w:rFonts w:ascii="Times New Roman" w:hAnsi="Times New Roman" w:cs="Times New Roman"/>
          <w:i/>
          <w:sz w:val="24"/>
          <w:szCs w:val="24"/>
        </w:rPr>
        <w:t>,</w:t>
      </w:r>
      <w:r>
        <w:rPr>
          <w:rFonts w:ascii="Times New Roman" w:hAnsi="Times New Roman" w:cs="Times New Roman"/>
          <w:sz w:val="24"/>
          <w:szCs w:val="24"/>
        </w:rPr>
        <w:t xml:space="preserve"> </w:t>
      </w:r>
      <w:r w:rsidRPr="00C434C7">
        <w:rPr>
          <w:rFonts w:ascii="Times New Roman" w:hAnsi="Times New Roman" w:cs="Times New Roman"/>
          <w:i/>
          <w:sz w:val="24"/>
          <w:szCs w:val="24"/>
        </w:rPr>
        <w:t>LX (223)</w:t>
      </w:r>
      <w:r>
        <w:rPr>
          <w:rFonts w:ascii="Times New Roman" w:hAnsi="Times New Roman" w:cs="Times New Roman"/>
          <w:sz w:val="24"/>
          <w:szCs w:val="24"/>
        </w:rPr>
        <w:t>,</w:t>
      </w:r>
      <w:r w:rsidRPr="00B50C6A">
        <w:rPr>
          <w:rFonts w:ascii="Times New Roman" w:hAnsi="Times New Roman" w:cs="Times New Roman"/>
          <w:sz w:val="24"/>
          <w:szCs w:val="24"/>
        </w:rPr>
        <w:t xml:space="preserve"> 191-208.</w:t>
      </w:r>
    </w:p>
    <w:p w:rsidR="005B0D1A" w:rsidRDefault="005B0D1A" w:rsidP="00B90055">
      <w:pPr>
        <w:spacing w:after="0" w:line="240" w:lineRule="auto"/>
        <w:jc w:val="both"/>
        <w:rPr>
          <w:rFonts w:ascii="Times New Roman" w:hAnsi="Times New Roman" w:cs="Times New Roman"/>
          <w:sz w:val="24"/>
          <w:szCs w:val="24"/>
        </w:rPr>
      </w:pPr>
    </w:p>
    <w:p w:rsidR="002F752A" w:rsidRDefault="002F752A" w:rsidP="00B90055">
      <w:pPr>
        <w:spacing w:after="0" w:line="240" w:lineRule="auto"/>
        <w:jc w:val="both"/>
        <w:rPr>
          <w:rFonts w:ascii="Times New Roman" w:hAnsi="Times New Roman" w:cs="Times New Roman"/>
          <w:sz w:val="24"/>
          <w:szCs w:val="24"/>
        </w:rPr>
      </w:pPr>
      <w:proofErr w:type="spellStart"/>
      <w:r w:rsidRPr="002F752A">
        <w:rPr>
          <w:rFonts w:ascii="Times New Roman" w:hAnsi="Times New Roman" w:cs="Times New Roman"/>
          <w:sz w:val="24"/>
          <w:szCs w:val="24"/>
          <w:lang w:val="en-US"/>
        </w:rPr>
        <w:t>Bebbington</w:t>
      </w:r>
      <w:proofErr w:type="spellEnd"/>
      <w:r w:rsidRPr="002F752A">
        <w:rPr>
          <w:rFonts w:ascii="Times New Roman" w:hAnsi="Times New Roman" w:cs="Times New Roman"/>
          <w:sz w:val="24"/>
          <w:szCs w:val="24"/>
          <w:lang w:val="en-US"/>
        </w:rPr>
        <w:t xml:space="preserve">, D.H. (2012). Consultation, Compensation and Conflict: Natural Gas Extraction in </w:t>
      </w:r>
      <w:proofErr w:type="spellStart"/>
      <w:r w:rsidRPr="002F752A">
        <w:rPr>
          <w:rFonts w:ascii="Times New Roman" w:hAnsi="Times New Roman" w:cs="Times New Roman"/>
          <w:sz w:val="24"/>
          <w:szCs w:val="24"/>
          <w:lang w:val="en-US"/>
        </w:rPr>
        <w:t>Weenhayek</w:t>
      </w:r>
      <w:proofErr w:type="spellEnd"/>
      <w:r w:rsidRPr="002F752A">
        <w:rPr>
          <w:rFonts w:ascii="Times New Roman" w:hAnsi="Times New Roman" w:cs="Times New Roman"/>
          <w:sz w:val="24"/>
          <w:szCs w:val="24"/>
          <w:lang w:val="en-US"/>
        </w:rPr>
        <w:t xml:space="preserve"> Territory, Bolivia. </w:t>
      </w:r>
      <w:proofErr w:type="spellStart"/>
      <w:r w:rsidRPr="002F752A">
        <w:rPr>
          <w:rFonts w:ascii="Times New Roman" w:hAnsi="Times New Roman" w:cs="Times New Roman"/>
          <w:i/>
          <w:sz w:val="24"/>
          <w:szCs w:val="24"/>
        </w:rPr>
        <w:t>Journal</w:t>
      </w:r>
      <w:proofErr w:type="spellEnd"/>
      <w:r w:rsidRPr="002F752A">
        <w:rPr>
          <w:rFonts w:ascii="Times New Roman" w:hAnsi="Times New Roman" w:cs="Times New Roman"/>
          <w:i/>
          <w:sz w:val="24"/>
          <w:szCs w:val="24"/>
        </w:rPr>
        <w:t xml:space="preserve"> of </w:t>
      </w:r>
      <w:proofErr w:type="spellStart"/>
      <w:r w:rsidRPr="002F752A">
        <w:rPr>
          <w:rFonts w:ascii="Times New Roman" w:hAnsi="Times New Roman" w:cs="Times New Roman"/>
          <w:i/>
          <w:sz w:val="24"/>
          <w:szCs w:val="24"/>
        </w:rPr>
        <w:t>Latin</w:t>
      </w:r>
      <w:proofErr w:type="spellEnd"/>
      <w:r w:rsidRPr="002F752A">
        <w:rPr>
          <w:rFonts w:ascii="Times New Roman" w:hAnsi="Times New Roman" w:cs="Times New Roman"/>
          <w:i/>
          <w:sz w:val="24"/>
          <w:szCs w:val="24"/>
        </w:rPr>
        <w:t xml:space="preserve"> American </w:t>
      </w:r>
      <w:proofErr w:type="spellStart"/>
      <w:r w:rsidRPr="002F752A">
        <w:rPr>
          <w:rFonts w:ascii="Times New Roman" w:hAnsi="Times New Roman" w:cs="Times New Roman"/>
          <w:i/>
          <w:sz w:val="24"/>
          <w:szCs w:val="24"/>
        </w:rPr>
        <w:t>Geography</w:t>
      </w:r>
      <w:proofErr w:type="spellEnd"/>
      <w:r w:rsidRPr="002F752A">
        <w:rPr>
          <w:rFonts w:ascii="Times New Roman" w:hAnsi="Times New Roman" w:cs="Times New Roman"/>
          <w:sz w:val="24"/>
          <w:szCs w:val="24"/>
        </w:rPr>
        <w:t xml:space="preserve"> 11(2), 49-71. doi:10.1353/lag.2012.0039.</w:t>
      </w:r>
    </w:p>
    <w:p w:rsidR="00593A53" w:rsidRDefault="00593A53" w:rsidP="00B90055">
      <w:pPr>
        <w:spacing w:after="0" w:line="240" w:lineRule="auto"/>
        <w:jc w:val="both"/>
        <w:rPr>
          <w:rFonts w:ascii="Times New Roman" w:hAnsi="Times New Roman" w:cs="Times New Roman"/>
          <w:sz w:val="24"/>
          <w:szCs w:val="24"/>
        </w:rPr>
      </w:pPr>
    </w:p>
    <w:p w:rsidR="00593A53" w:rsidRDefault="00593A53" w:rsidP="00B90055">
      <w:pPr>
        <w:spacing w:after="0" w:line="240" w:lineRule="auto"/>
        <w:jc w:val="both"/>
        <w:rPr>
          <w:rFonts w:ascii="Times New Roman" w:hAnsi="Times New Roman" w:cs="Times New Roman"/>
          <w:sz w:val="24"/>
          <w:szCs w:val="24"/>
        </w:rPr>
      </w:pPr>
      <w:r w:rsidRPr="00593A53">
        <w:rPr>
          <w:rFonts w:ascii="Times New Roman" w:hAnsi="Times New Roman" w:cs="Times New Roman"/>
          <w:sz w:val="24"/>
          <w:szCs w:val="24"/>
        </w:rPr>
        <w:t xml:space="preserve">Cardozo, M.L., Salas, D., Ferreira, I., </w:t>
      </w:r>
      <w:proofErr w:type="spellStart"/>
      <w:r w:rsidRPr="00593A53">
        <w:rPr>
          <w:rFonts w:ascii="Times New Roman" w:hAnsi="Times New Roman" w:cs="Times New Roman"/>
          <w:sz w:val="24"/>
          <w:szCs w:val="24"/>
        </w:rPr>
        <w:t>Mereles</w:t>
      </w:r>
      <w:proofErr w:type="spellEnd"/>
      <w:r w:rsidRPr="00593A53">
        <w:rPr>
          <w:rFonts w:ascii="Times New Roman" w:hAnsi="Times New Roman" w:cs="Times New Roman"/>
          <w:sz w:val="24"/>
          <w:szCs w:val="24"/>
        </w:rPr>
        <w:t xml:space="preserve">, T., &amp; Rodríguez, L. (2016). </w:t>
      </w:r>
      <w:r w:rsidRPr="00593A53">
        <w:rPr>
          <w:rFonts w:ascii="Times New Roman" w:hAnsi="Times New Roman" w:cs="Times New Roman"/>
          <w:sz w:val="24"/>
          <w:szCs w:val="24"/>
          <w:lang w:val="en-US"/>
        </w:rPr>
        <w:t xml:space="preserve">Soy expansion and the absent state: indigenous and peasant livelihood options in eastern Paraguay. </w:t>
      </w:r>
      <w:proofErr w:type="spellStart"/>
      <w:r w:rsidRPr="00593A53">
        <w:rPr>
          <w:rFonts w:ascii="Times New Roman" w:hAnsi="Times New Roman" w:cs="Times New Roman"/>
          <w:i/>
          <w:sz w:val="24"/>
          <w:szCs w:val="24"/>
        </w:rPr>
        <w:t>Journal</w:t>
      </w:r>
      <w:proofErr w:type="spellEnd"/>
      <w:r w:rsidRPr="00593A53">
        <w:rPr>
          <w:rFonts w:ascii="Times New Roman" w:hAnsi="Times New Roman" w:cs="Times New Roman"/>
          <w:i/>
          <w:sz w:val="24"/>
          <w:szCs w:val="24"/>
        </w:rPr>
        <w:t xml:space="preserve"> of </w:t>
      </w:r>
      <w:proofErr w:type="spellStart"/>
      <w:r w:rsidRPr="00593A53">
        <w:rPr>
          <w:rFonts w:ascii="Times New Roman" w:hAnsi="Times New Roman" w:cs="Times New Roman"/>
          <w:i/>
          <w:sz w:val="24"/>
          <w:szCs w:val="24"/>
        </w:rPr>
        <w:t>Latin</w:t>
      </w:r>
      <w:proofErr w:type="spellEnd"/>
      <w:r w:rsidRPr="00593A53">
        <w:rPr>
          <w:rFonts w:ascii="Times New Roman" w:hAnsi="Times New Roman" w:cs="Times New Roman"/>
          <w:i/>
          <w:sz w:val="24"/>
          <w:szCs w:val="24"/>
        </w:rPr>
        <w:t xml:space="preserve"> American </w:t>
      </w:r>
      <w:proofErr w:type="spellStart"/>
      <w:r w:rsidRPr="00593A53">
        <w:rPr>
          <w:rFonts w:ascii="Times New Roman" w:hAnsi="Times New Roman" w:cs="Times New Roman"/>
          <w:i/>
          <w:sz w:val="24"/>
          <w:szCs w:val="24"/>
        </w:rPr>
        <w:t>Geography</w:t>
      </w:r>
      <w:proofErr w:type="spellEnd"/>
      <w:r w:rsidRPr="00593A53">
        <w:rPr>
          <w:rFonts w:ascii="Times New Roman" w:hAnsi="Times New Roman" w:cs="Times New Roman"/>
          <w:sz w:val="24"/>
          <w:szCs w:val="24"/>
        </w:rPr>
        <w:t xml:space="preserve"> 15(3), 87-104. doi:10.1353/lag.2016.0032.</w:t>
      </w:r>
    </w:p>
    <w:p w:rsidR="002F752A" w:rsidRDefault="002F752A" w:rsidP="00B90055">
      <w:pPr>
        <w:spacing w:after="0" w:line="240" w:lineRule="auto"/>
        <w:jc w:val="both"/>
        <w:rPr>
          <w:rFonts w:ascii="Times New Roman" w:hAnsi="Times New Roman" w:cs="Times New Roman"/>
          <w:sz w:val="24"/>
          <w:szCs w:val="24"/>
        </w:rPr>
      </w:pPr>
    </w:p>
    <w:p w:rsidR="00C434C7" w:rsidRDefault="00C434C7" w:rsidP="00B9005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Dematteis, G. (1970). </w:t>
      </w:r>
      <w:r w:rsidR="00CF2055">
        <w:rPr>
          <w:rFonts w:ascii="Times New Roman" w:hAnsi="Times New Roman" w:cs="Times New Roman"/>
          <w:sz w:val="24"/>
          <w:szCs w:val="24"/>
        </w:rPr>
        <w:t>“</w:t>
      </w:r>
      <w:proofErr w:type="spellStart"/>
      <w:r w:rsidRPr="00C434C7">
        <w:rPr>
          <w:rFonts w:ascii="Times New Roman" w:hAnsi="Times New Roman" w:cs="Times New Roman"/>
          <w:bCs/>
          <w:i/>
          <w:sz w:val="24"/>
          <w:szCs w:val="24"/>
        </w:rPr>
        <w:t>Rivoluzione</w:t>
      </w:r>
      <w:proofErr w:type="spellEnd"/>
      <w:r w:rsidRPr="00C434C7">
        <w:rPr>
          <w:rFonts w:ascii="Times New Roman" w:hAnsi="Times New Roman" w:cs="Times New Roman"/>
          <w:bCs/>
          <w:i/>
          <w:sz w:val="24"/>
          <w:szCs w:val="24"/>
        </w:rPr>
        <w:t xml:space="preserve"> </w:t>
      </w:r>
      <w:proofErr w:type="spellStart"/>
      <w:r w:rsidRPr="00C434C7">
        <w:rPr>
          <w:rFonts w:ascii="Times New Roman" w:hAnsi="Times New Roman" w:cs="Times New Roman"/>
          <w:bCs/>
          <w:i/>
          <w:sz w:val="24"/>
          <w:szCs w:val="24"/>
        </w:rPr>
        <w:t>quantitativa</w:t>
      </w:r>
      <w:proofErr w:type="spellEnd"/>
      <w:r w:rsidRPr="00C434C7">
        <w:rPr>
          <w:rFonts w:ascii="Times New Roman" w:hAnsi="Times New Roman" w:cs="Times New Roman"/>
          <w:bCs/>
          <w:i/>
          <w:sz w:val="24"/>
          <w:szCs w:val="24"/>
        </w:rPr>
        <w:t xml:space="preserve">” e </w:t>
      </w:r>
      <w:proofErr w:type="spellStart"/>
      <w:r w:rsidRPr="00C434C7">
        <w:rPr>
          <w:rFonts w:ascii="Times New Roman" w:hAnsi="Times New Roman" w:cs="Times New Roman"/>
          <w:bCs/>
          <w:i/>
          <w:sz w:val="24"/>
          <w:szCs w:val="24"/>
        </w:rPr>
        <w:t>nuova</w:t>
      </w:r>
      <w:proofErr w:type="spellEnd"/>
      <w:r w:rsidRPr="00C434C7">
        <w:rPr>
          <w:rFonts w:ascii="Times New Roman" w:hAnsi="Times New Roman" w:cs="Times New Roman"/>
          <w:bCs/>
          <w:i/>
          <w:sz w:val="24"/>
          <w:szCs w:val="24"/>
        </w:rPr>
        <w:t xml:space="preserve"> geografía</w:t>
      </w:r>
      <w:r w:rsidRPr="009748E5">
        <w:rPr>
          <w:rFonts w:ascii="Times New Roman" w:hAnsi="Times New Roman" w:cs="Times New Roman"/>
          <w:b/>
          <w:bCs/>
          <w:sz w:val="24"/>
          <w:szCs w:val="24"/>
        </w:rPr>
        <w:t xml:space="preserve">. </w:t>
      </w:r>
      <w:r>
        <w:rPr>
          <w:rFonts w:ascii="Times New Roman" w:hAnsi="Times New Roman" w:cs="Times New Roman"/>
          <w:bCs/>
          <w:sz w:val="24"/>
          <w:szCs w:val="24"/>
        </w:rPr>
        <w:t xml:space="preserve">Torino, Italia: </w:t>
      </w:r>
      <w:proofErr w:type="spellStart"/>
      <w:r w:rsidRPr="009748E5">
        <w:rPr>
          <w:rFonts w:ascii="Times New Roman" w:hAnsi="Times New Roman" w:cs="Times New Roman"/>
          <w:sz w:val="24"/>
          <w:szCs w:val="24"/>
        </w:rPr>
        <w:t>Università</w:t>
      </w:r>
      <w:proofErr w:type="spellEnd"/>
      <w:r w:rsidRPr="009748E5">
        <w:rPr>
          <w:rFonts w:ascii="Times New Roman" w:hAnsi="Times New Roman" w:cs="Times New Roman"/>
          <w:sz w:val="24"/>
          <w:szCs w:val="24"/>
        </w:rPr>
        <w:t xml:space="preserve"> </w:t>
      </w:r>
      <w:proofErr w:type="spellStart"/>
      <w:r w:rsidRPr="009748E5">
        <w:rPr>
          <w:rFonts w:ascii="Times New Roman" w:hAnsi="Times New Roman" w:cs="Times New Roman"/>
          <w:sz w:val="24"/>
          <w:szCs w:val="24"/>
        </w:rPr>
        <w:t>Degli</w:t>
      </w:r>
      <w:proofErr w:type="spellEnd"/>
      <w:r w:rsidRPr="009748E5">
        <w:rPr>
          <w:rFonts w:ascii="Times New Roman" w:hAnsi="Times New Roman" w:cs="Times New Roman"/>
          <w:sz w:val="24"/>
          <w:szCs w:val="24"/>
        </w:rPr>
        <w:t xml:space="preserve"> </w:t>
      </w:r>
      <w:proofErr w:type="spellStart"/>
      <w:r w:rsidRPr="009748E5">
        <w:rPr>
          <w:rFonts w:ascii="Times New Roman" w:hAnsi="Times New Roman" w:cs="Times New Roman"/>
          <w:sz w:val="24"/>
          <w:szCs w:val="24"/>
        </w:rPr>
        <w:t>Studi</w:t>
      </w:r>
      <w:proofErr w:type="spellEnd"/>
      <w:r w:rsidRPr="009748E5">
        <w:rPr>
          <w:rFonts w:ascii="Times New Roman" w:hAnsi="Times New Roman" w:cs="Times New Roman"/>
          <w:sz w:val="24"/>
          <w:szCs w:val="24"/>
        </w:rPr>
        <w:t xml:space="preserve"> di Torino.</w:t>
      </w:r>
    </w:p>
    <w:p w:rsidR="005B0D1A" w:rsidRPr="009748E5" w:rsidRDefault="005B0D1A" w:rsidP="00B90055">
      <w:pPr>
        <w:spacing w:after="0" w:line="240" w:lineRule="auto"/>
        <w:jc w:val="both"/>
        <w:rPr>
          <w:rFonts w:ascii="Times New Roman" w:hAnsi="Times New Roman" w:cs="Times New Roman"/>
          <w:b/>
          <w:bCs/>
          <w:sz w:val="24"/>
          <w:szCs w:val="24"/>
        </w:rPr>
      </w:pPr>
    </w:p>
    <w:p w:rsidR="00FE192C" w:rsidRPr="00FE192C" w:rsidRDefault="00FE192C" w:rsidP="00B90055">
      <w:pPr>
        <w:spacing w:after="0" w:line="240" w:lineRule="auto"/>
        <w:jc w:val="both"/>
        <w:rPr>
          <w:rFonts w:ascii="Times New Roman" w:hAnsi="Times New Roman" w:cs="Times New Roman"/>
          <w:sz w:val="24"/>
          <w:szCs w:val="24"/>
          <w:lang w:val="en-US"/>
        </w:rPr>
      </w:pPr>
      <w:proofErr w:type="spellStart"/>
      <w:r w:rsidRPr="00FE192C">
        <w:rPr>
          <w:rFonts w:ascii="Times New Roman" w:hAnsi="Times New Roman" w:cs="Times New Roman"/>
          <w:sz w:val="24"/>
          <w:szCs w:val="24"/>
          <w:lang w:val="en-US"/>
        </w:rPr>
        <w:lastRenderedPageBreak/>
        <w:t>Duer</w:t>
      </w:r>
      <w:proofErr w:type="spellEnd"/>
      <w:r w:rsidRPr="00FE192C">
        <w:rPr>
          <w:rFonts w:ascii="Times New Roman" w:hAnsi="Times New Roman" w:cs="Times New Roman"/>
          <w:sz w:val="24"/>
          <w:szCs w:val="24"/>
          <w:lang w:val="en-US"/>
        </w:rPr>
        <w:t xml:space="preserve">, M., &amp; </w:t>
      </w:r>
      <w:proofErr w:type="spellStart"/>
      <w:r w:rsidRPr="00FE192C">
        <w:rPr>
          <w:rFonts w:ascii="Times New Roman" w:hAnsi="Times New Roman" w:cs="Times New Roman"/>
          <w:sz w:val="24"/>
          <w:szCs w:val="24"/>
          <w:lang w:val="en-US"/>
        </w:rPr>
        <w:t>Vegliò</w:t>
      </w:r>
      <w:proofErr w:type="spellEnd"/>
      <w:r w:rsidRPr="00FE192C">
        <w:rPr>
          <w:rFonts w:ascii="Times New Roman" w:hAnsi="Times New Roman" w:cs="Times New Roman"/>
          <w:sz w:val="24"/>
          <w:szCs w:val="24"/>
          <w:lang w:val="en-US"/>
        </w:rPr>
        <w:t>, S. (2019). Modern-Colonial Geographies in Latin America: The Mirage of the Civilizing City and the Archaic Countryside</w:t>
      </w:r>
      <w:r w:rsidRPr="00FE192C">
        <w:rPr>
          <w:rFonts w:ascii="Times New Roman" w:hAnsi="Times New Roman" w:cs="Times New Roman"/>
          <w:i/>
          <w:sz w:val="24"/>
          <w:szCs w:val="24"/>
          <w:lang w:val="en-US"/>
        </w:rPr>
        <w:t>. Journal of Latin American Geography</w:t>
      </w:r>
      <w:r w:rsidRPr="00FE192C">
        <w:rPr>
          <w:rFonts w:ascii="Times New Roman" w:hAnsi="Times New Roman" w:cs="Times New Roman"/>
          <w:sz w:val="24"/>
          <w:szCs w:val="24"/>
          <w:lang w:val="en-US"/>
        </w:rPr>
        <w:t xml:space="preserve"> 18(3), 11-29. https://www.muse.jhu.edu/article/736955.</w:t>
      </w:r>
    </w:p>
    <w:p w:rsidR="00FE192C" w:rsidRPr="00FE192C" w:rsidRDefault="00FE192C" w:rsidP="00B90055">
      <w:pPr>
        <w:spacing w:after="0" w:line="240" w:lineRule="auto"/>
        <w:jc w:val="both"/>
        <w:rPr>
          <w:rFonts w:ascii="Times New Roman" w:hAnsi="Times New Roman" w:cs="Times New Roman"/>
          <w:sz w:val="24"/>
          <w:szCs w:val="24"/>
          <w:lang w:val="en-US"/>
        </w:rPr>
      </w:pPr>
    </w:p>
    <w:p w:rsidR="00C434C7" w:rsidRDefault="00C434C7" w:rsidP="00B90055">
      <w:pPr>
        <w:spacing w:after="0" w:line="240" w:lineRule="auto"/>
        <w:jc w:val="both"/>
        <w:rPr>
          <w:rFonts w:ascii="Times New Roman" w:hAnsi="Times New Roman" w:cs="Times New Roman"/>
          <w:sz w:val="24"/>
          <w:szCs w:val="24"/>
        </w:rPr>
      </w:pPr>
      <w:proofErr w:type="spellStart"/>
      <w:r w:rsidRPr="00B50C6A">
        <w:rPr>
          <w:rFonts w:ascii="Times New Roman" w:hAnsi="Times New Roman" w:cs="Times New Roman"/>
          <w:sz w:val="24"/>
          <w:szCs w:val="24"/>
        </w:rPr>
        <w:t>Fitoussi</w:t>
      </w:r>
      <w:proofErr w:type="spellEnd"/>
      <w:r w:rsidRPr="00B50C6A">
        <w:rPr>
          <w:rFonts w:ascii="Times New Roman" w:hAnsi="Times New Roman" w:cs="Times New Roman"/>
          <w:sz w:val="24"/>
          <w:szCs w:val="24"/>
        </w:rPr>
        <w:t>, J</w:t>
      </w:r>
      <w:r>
        <w:rPr>
          <w:rFonts w:ascii="Times New Roman" w:hAnsi="Times New Roman" w:cs="Times New Roman"/>
          <w:sz w:val="24"/>
          <w:szCs w:val="24"/>
        </w:rPr>
        <w:t>.</w:t>
      </w:r>
      <w:r w:rsidRPr="00B50C6A">
        <w:rPr>
          <w:rFonts w:ascii="Times New Roman" w:hAnsi="Times New Roman" w:cs="Times New Roman"/>
          <w:sz w:val="24"/>
          <w:szCs w:val="24"/>
        </w:rPr>
        <w:t xml:space="preserve"> P</w:t>
      </w:r>
      <w:r>
        <w:rPr>
          <w:rFonts w:ascii="Times New Roman" w:hAnsi="Times New Roman" w:cs="Times New Roman"/>
          <w:sz w:val="24"/>
          <w:szCs w:val="24"/>
        </w:rPr>
        <w:t>.</w:t>
      </w:r>
      <w:r w:rsidRPr="00B50C6A">
        <w:rPr>
          <w:rFonts w:ascii="Times New Roman" w:hAnsi="Times New Roman" w:cs="Times New Roman"/>
          <w:sz w:val="24"/>
          <w:szCs w:val="24"/>
        </w:rPr>
        <w:t xml:space="preserve"> </w:t>
      </w:r>
      <w:r>
        <w:rPr>
          <w:rFonts w:ascii="Times New Roman" w:hAnsi="Times New Roman" w:cs="Times New Roman"/>
          <w:sz w:val="24"/>
          <w:szCs w:val="24"/>
        </w:rPr>
        <w:t>&amp;</w:t>
      </w:r>
      <w:r w:rsidRPr="00B50C6A">
        <w:rPr>
          <w:rFonts w:ascii="Times New Roman" w:hAnsi="Times New Roman" w:cs="Times New Roman"/>
          <w:sz w:val="24"/>
          <w:szCs w:val="24"/>
        </w:rPr>
        <w:t xml:space="preserve"> </w:t>
      </w:r>
      <w:proofErr w:type="spellStart"/>
      <w:r w:rsidRPr="00B50C6A">
        <w:rPr>
          <w:rFonts w:ascii="Times New Roman" w:hAnsi="Times New Roman" w:cs="Times New Roman"/>
          <w:sz w:val="24"/>
          <w:szCs w:val="24"/>
        </w:rPr>
        <w:t>Rosanvallon</w:t>
      </w:r>
      <w:proofErr w:type="spellEnd"/>
      <w:r>
        <w:rPr>
          <w:rFonts w:ascii="Times New Roman" w:hAnsi="Times New Roman" w:cs="Times New Roman"/>
          <w:sz w:val="24"/>
          <w:szCs w:val="24"/>
        </w:rPr>
        <w:t>, P.</w:t>
      </w:r>
      <w:r w:rsidRPr="00B50C6A">
        <w:rPr>
          <w:rFonts w:ascii="Times New Roman" w:hAnsi="Times New Roman" w:cs="Times New Roman"/>
          <w:sz w:val="24"/>
          <w:szCs w:val="24"/>
        </w:rPr>
        <w:t xml:space="preserve"> (1997). </w:t>
      </w:r>
      <w:r w:rsidRPr="00C434C7">
        <w:rPr>
          <w:rFonts w:ascii="Times New Roman" w:hAnsi="Times New Roman" w:cs="Times New Roman"/>
          <w:bCs/>
          <w:i/>
          <w:sz w:val="24"/>
          <w:szCs w:val="24"/>
        </w:rPr>
        <w:t>La nueva era de las desigualdades</w:t>
      </w:r>
      <w:r w:rsidRPr="00B50C6A">
        <w:rPr>
          <w:rFonts w:ascii="Times New Roman" w:hAnsi="Times New Roman" w:cs="Times New Roman"/>
          <w:sz w:val="24"/>
          <w:szCs w:val="24"/>
        </w:rPr>
        <w:t xml:space="preserve">. </w:t>
      </w:r>
      <w:r>
        <w:rPr>
          <w:rFonts w:ascii="Times New Roman" w:hAnsi="Times New Roman" w:cs="Times New Roman"/>
          <w:sz w:val="24"/>
          <w:szCs w:val="24"/>
        </w:rPr>
        <w:t xml:space="preserve">Buenos Aires, Argentina: </w:t>
      </w:r>
      <w:r w:rsidRPr="00B50C6A">
        <w:rPr>
          <w:rFonts w:ascii="Times New Roman" w:hAnsi="Times New Roman" w:cs="Times New Roman"/>
          <w:sz w:val="24"/>
          <w:szCs w:val="24"/>
        </w:rPr>
        <w:t>Manantial.</w:t>
      </w:r>
    </w:p>
    <w:p w:rsidR="00FE192C" w:rsidRDefault="00FE192C" w:rsidP="00B90055">
      <w:pPr>
        <w:spacing w:after="0" w:line="240" w:lineRule="auto"/>
        <w:jc w:val="both"/>
        <w:rPr>
          <w:rFonts w:ascii="Times New Roman" w:hAnsi="Times New Roman" w:cs="Times New Roman"/>
          <w:sz w:val="24"/>
          <w:szCs w:val="24"/>
        </w:rPr>
      </w:pPr>
    </w:p>
    <w:p w:rsidR="00FE192C" w:rsidRDefault="00FE192C" w:rsidP="00B90055">
      <w:pPr>
        <w:spacing w:after="0" w:line="240" w:lineRule="auto"/>
        <w:jc w:val="both"/>
        <w:rPr>
          <w:rFonts w:ascii="Times New Roman" w:hAnsi="Times New Roman" w:cs="Times New Roman"/>
          <w:sz w:val="24"/>
          <w:szCs w:val="24"/>
        </w:rPr>
      </w:pPr>
      <w:proofErr w:type="spellStart"/>
      <w:r w:rsidRPr="00FE192C">
        <w:rPr>
          <w:rFonts w:ascii="Times New Roman" w:hAnsi="Times New Roman" w:cs="Times New Roman"/>
          <w:sz w:val="24"/>
          <w:szCs w:val="24"/>
          <w:lang w:val="en-US"/>
        </w:rPr>
        <w:t>Galvis</w:t>
      </w:r>
      <w:proofErr w:type="spellEnd"/>
      <w:r w:rsidRPr="00FE192C">
        <w:rPr>
          <w:rFonts w:ascii="Times New Roman" w:hAnsi="Times New Roman" w:cs="Times New Roman"/>
          <w:sz w:val="24"/>
          <w:szCs w:val="24"/>
          <w:lang w:val="en-US"/>
        </w:rPr>
        <w:t xml:space="preserve">, J.P. (2017). Planning for Urban Life: Equality, Order, and Exclusion in Bogotá’s Lively Public Spaces. </w:t>
      </w:r>
      <w:proofErr w:type="spellStart"/>
      <w:r w:rsidRPr="00FE192C">
        <w:rPr>
          <w:rFonts w:ascii="Times New Roman" w:hAnsi="Times New Roman" w:cs="Times New Roman"/>
          <w:i/>
          <w:sz w:val="24"/>
          <w:szCs w:val="24"/>
        </w:rPr>
        <w:t>Journal</w:t>
      </w:r>
      <w:proofErr w:type="spellEnd"/>
      <w:r w:rsidRPr="00FE192C">
        <w:rPr>
          <w:rFonts w:ascii="Times New Roman" w:hAnsi="Times New Roman" w:cs="Times New Roman"/>
          <w:i/>
          <w:sz w:val="24"/>
          <w:szCs w:val="24"/>
        </w:rPr>
        <w:t xml:space="preserve"> of </w:t>
      </w:r>
      <w:proofErr w:type="spellStart"/>
      <w:r w:rsidRPr="00FE192C">
        <w:rPr>
          <w:rFonts w:ascii="Times New Roman" w:hAnsi="Times New Roman" w:cs="Times New Roman"/>
          <w:i/>
          <w:sz w:val="24"/>
          <w:szCs w:val="24"/>
        </w:rPr>
        <w:t>Latin</w:t>
      </w:r>
      <w:proofErr w:type="spellEnd"/>
      <w:r w:rsidRPr="00FE192C">
        <w:rPr>
          <w:rFonts w:ascii="Times New Roman" w:hAnsi="Times New Roman" w:cs="Times New Roman"/>
          <w:i/>
          <w:sz w:val="24"/>
          <w:szCs w:val="24"/>
        </w:rPr>
        <w:t xml:space="preserve"> American </w:t>
      </w:r>
      <w:proofErr w:type="spellStart"/>
      <w:r w:rsidRPr="00FE192C">
        <w:rPr>
          <w:rFonts w:ascii="Times New Roman" w:hAnsi="Times New Roman" w:cs="Times New Roman"/>
          <w:i/>
          <w:sz w:val="24"/>
          <w:szCs w:val="24"/>
        </w:rPr>
        <w:t>Geography</w:t>
      </w:r>
      <w:proofErr w:type="spellEnd"/>
      <w:r w:rsidRPr="00FE192C">
        <w:rPr>
          <w:rFonts w:ascii="Times New Roman" w:hAnsi="Times New Roman" w:cs="Times New Roman"/>
          <w:sz w:val="24"/>
          <w:szCs w:val="24"/>
        </w:rPr>
        <w:t xml:space="preserve"> 16(3), 83-105. doi:10.1353/lag.2017.0046.</w:t>
      </w:r>
    </w:p>
    <w:p w:rsidR="005B0D1A" w:rsidRPr="00B50C6A" w:rsidRDefault="005B0D1A" w:rsidP="00B90055">
      <w:pPr>
        <w:spacing w:after="0" w:line="240" w:lineRule="auto"/>
        <w:jc w:val="both"/>
        <w:rPr>
          <w:rFonts w:ascii="Times New Roman" w:hAnsi="Times New Roman" w:cs="Times New Roman"/>
          <w:sz w:val="24"/>
          <w:szCs w:val="24"/>
        </w:rPr>
      </w:pPr>
    </w:p>
    <w:p w:rsidR="00C434C7" w:rsidRDefault="00C434C7" w:rsidP="00B90055">
      <w:pPr>
        <w:spacing w:after="0" w:line="240" w:lineRule="auto"/>
        <w:jc w:val="both"/>
        <w:rPr>
          <w:rFonts w:ascii="Times New Roman" w:hAnsi="Times New Roman" w:cs="Times New Roman"/>
          <w:sz w:val="24"/>
          <w:szCs w:val="24"/>
          <w:lang w:val="en-US"/>
        </w:rPr>
      </w:pPr>
      <w:proofErr w:type="spellStart"/>
      <w:r w:rsidRPr="00B50C6A">
        <w:rPr>
          <w:rFonts w:ascii="Times New Roman" w:hAnsi="Times New Roman" w:cs="Times New Roman"/>
          <w:sz w:val="24"/>
          <w:szCs w:val="24"/>
          <w:lang w:val="pt-BR"/>
        </w:rPr>
        <w:t>Haesbaert</w:t>
      </w:r>
      <w:proofErr w:type="spellEnd"/>
      <w:r w:rsidRPr="00B50C6A">
        <w:rPr>
          <w:rFonts w:ascii="Times New Roman" w:hAnsi="Times New Roman" w:cs="Times New Roman"/>
          <w:sz w:val="24"/>
          <w:szCs w:val="24"/>
          <w:lang w:val="pt-BR"/>
        </w:rPr>
        <w:t xml:space="preserve"> da Costa, R</w:t>
      </w:r>
      <w:r>
        <w:rPr>
          <w:rFonts w:ascii="Times New Roman" w:hAnsi="Times New Roman" w:cs="Times New Roman"/>
          <w:sz w:val="24"/>
          <w:szCs w:val="24"/>
          <w:lang w:val="pt-BR"/>
        </w:rPr>
        <w:t>.</w:t>
      </w:r>
      <w:r w:rsidRPr="00B50C6A">
        <w:rPr>
          <w:rFonts w:ascii="Times New Roman" w:hAnsi="Times New Roman" w:cs="Times New Roman"/>
          <w:sz w:val="24"/>
          <w:szCs w:val="24"/>
          <w:lang w:val="pt-BR"/>
        </w:rPr>
        <w:t xml:space="preserve"> (2007). Território e </w:t>
      </w:r>
      <w:proofErr w:type="spellStart"/>
      <w:r w:rsidRPr="00B50C6A">
        <w:rPr>
          <w:rFonts w:ascii="Times New Roman" w:hAnsi="Times New Roman" w:cs="Times New Roman"/>
          <w:sz w:val="24"/>
          <w:szCs w:val="24"/>
          <w:lang w:val="pt-BR"/>
        </w:rPr>
        <w:t>mult</w:t>
      </w:r>
      <w:r>
        <w:rPr>
          <w:rFonts w:ascii="Times New Roman" w:hAnsi="Times New Roman" w:cs="Times New Roman"/>
          <w:sz w:val="24"/>
          <w:szCs w:val="24"/>
          <w:lang w:val="pt-BR"/>
        </w:rPr>
        <w:t>iterritorialidade</w:t>
      </w:r>
      <w:proofErr w:type="spellEnd"/>
      <w:r>
        <w:rPr>
          <w:rFonts w:ascii="Times New Roman" w:hAnsi="Times New Roman" w:cs="Times New Roman"/>
          <w:sz w:val="24"/>
          <w:szCs w:val="24"/>
          <w:lang w:val="pt-BR"/>
        </w:rPr>
        <w:t>: um debate</w:t>
      </w:r>
      <w:r w:rsidRPr="00B50C6A">
        <w:rPr>
          <w:rFonts w:ascii="Times New Roman" w:hAnsi="Times New Roman" w:cs="Times New Roman"/>
          <w:sz w:val="24"/>
          <w:szCs w:val="24"/>
          <w:lang w:val="pt-BR"/>
        </w:rPr>
        <w:t xml:space="preserve">. </w:t>
      </w:r>
      <w:proofErr w:type="spellStart"/>
      <w:r w:rsidRPr="00204CCC">
        <w:rPr>
          <w:rFonts w:ascii="Times New Roman" w:hAnsi="Times New Roman" w:cs="Times New Roman"/>
          <w:bCs/>
          <w:i/>
          <w:sz w:val="24"/>
          <w:szCs w:val="24"/>
          <w:lang w:val="en-US"/>
        </w:rPr>
        <w:t>GEOgraphia</w:t>
      </w:r>
      <w:proofErr w:type="spellEnd"/>
      <w:r w:rsidRPr="00204CCC">
        <w:rPr>
          <w:rFonts w:ascii="Times New Roman" w:hAnsi="Times New Roman" w:cs="Times New Roman"/>
          <w:i/>
          <w:sz w:val="24"/>
          <w:szCs w:val="24"/>
          <w:lang w:val="en-US"/>
        </w:rPr>
        <w:t xml:space="preserve">. </w:t>
      </w:r>
      <w:r w:rsidRPr="00A747CF">
        <w:rPr>
          <w:rFonts w:ascii="Times New Roman" w:hAnsi="Times New Roman" w:cs="Times New Roman"/>
          <w:i/>
          <w:sz w:val="24"/>
          <w:szCs w:val="24"/>
          <w:lang w:val="en-US"/>
        </w:rPr>
        <w:t>17</w:t>
      </w:r>
      <w:r w:rsidR="00A747CF" w:rsidRPr="00A747CF">
        <w:rPr>
          <w:rFonts w:ascii="Times New Roman" w:hAnsi="Times New Roman" w:cs="Times New Roman"/>
          <w:sz w:val="24"/>
          <w:szCs w:val="24"/>
          <w:lang w:val="en-US"/>
        </w:rPr>
        <w:t>,</w:t>
      </w:r>
      <w:r w:rsidRPr="00A747CF">
        <w:rPr>
          <w:rFonts w:ascii="Times New Roman" w:hAnsi="Times New Roman" w:cs="Times New Roman"/>
          <w:sz w:val="24"/>
          <w:szCs w:val="24"/>
          <w:lang w:val="en-US"/>
        </w:rPr>
        <w:t xml:space="preserve"> 19-45.</w:t>
      </w:r>
    </w:p>
    <w:p w:rsidR="005B0D1A" w:rsidRPr="00A747CF" w:rsidRDefault="005B0D1A" w:rsidP="00B90055">
      <w:pPr>
        <w:spacing w:after="0" w:line="240" w:lineRule="auto"/>
        <w:jc w:val="both"/>
        <w:rPr>
          <w:rFonts w:ascii="Times New Roman" w:hAnsi="Times New Roman" w:cs="Times New Roman"/>
          <w:sz w:val="24"/>
          <w:szCs w:val="24"/>
          <w:lang w:val="en-US"/>
        </w:rPr>
      </w:pPr>
    </w:p>
    <w:p w:rsidR="00C434C7" w:rsidRDefault="00C434C7" w:rsidP="00B90055">
      <w:pPr>
        <w:spacing w:after="0" w:line="240" w:lineRule="auto"/>
        <w:jc w:val="both"/>
        <w:rPr>
          <w:rFonts w:ascii="Times New Roman" w:hAnsi="Times New Roman" w:cs="Times New Roman"/>
          <w:sz w:val="24"/>
          <w:szCs w:val="24"/>
        </w:rPr>
      </w:pPr>
      <w:r w:rsidRPr="00A747CF">
        <w:rPr>
          <w:rFonts w:ascii="Times New Roman" w:hAnsi="Times New Roman" w:cs="Times New Roman"/>
          <w:sz w:val="24"/>
          <w:szCs w:val="24"/>
          <w:lang w:val="en-US"/>
        </w:rPr>
        <w:t>Harvey, D</w:t>
      </w:r>
      <w:r w:rsidR="00A747CF" w:rsidRPr="00A747CF">
        <w:rPr>
          <w:rFonts w:ascii="Times New Roman" w:hAnsi="Times New Roman" w:cs="Times New Roman"/>
          <w:sz w:val="24"/>
          <w:szCs w:val="24"/>
          <w:lang w:val="en-US"/>
        </w:rPr>
        <w:t>.</w:t>
      </w:r>
      <w:r w:rsidRPr="00A747CF">
        <w:rPr>
          <w:rFonts w:ascii="Times New Roman" w:hAnsi="Times New Roman" w:cs="Times New Roman"/>
          <w:sz w:val="24"/>
          <w:szCs w:val="24"/>
          <w:lang w:val="en-US"/>
        </w:rPr>
        <w:t xml:space="preserve"> (2005). </w:t>
      </w:r>
      <w:r w:rsidRPr="00A747CF">
        <w:rPr>
          <w:rFonts w:ascii="Times New Roman" w:hAnsi="Times New Roman" w:cs="Times New Roman"/>
          <w:bCs/>
          <w:i/>
          <w:sz w:val="24"/>
          <w:szCs w:val="24"/>
          <w:lang w:val="en-US"/>
        </w:rPr>
        <w:t xml:space="preserve">Spaces of </w:t>
      </w:r>
      <w:proofErr w:type="spellStart"/>
      <w:r w:rsidRPr="00A747CF">
        <w:rPr>
          <w:rFonts w:ascii="Times New Roman" w:hAnsi="Times New Roman" w:cs="Times New Roman"/>
          <w:bCs/>
          <w:i/>
          <w:sz w:val="24"/>
          <w:szCs w:val="24"/>
          <w:lang w:val="en-US"/>
        </w:rPr>
        <w:t>neoliberalization</w:t>
      </w:r>
      <w:proofErr w:type="spellEnd"/>
      <w:r w:rsidRPr="00A747CF">
        <w:rPr>
          <w:rFonts w:ascii="Times New Roman" w:hAnsi="Times New Roman" w:cs="Times New Roman"/>
          <w:bCs/>
          <w:i/>
          <w:sz w:val="24"/>
          <w:szCs w:val="24"/>
          <w:lang w:val="en-US"/>
        </w:rPr>
        <w:t xml:space="preserve">: </w:t>
      </w:r>
      <w:r w:rsidRPr="00A747CF">
        <w:rPr>
          <w:rFonts w:ascii="Times New Roman" w:hAnsi="Times New Roman" w:cs="Times New Roman"/>
          <w:bCs/>
          <w:i/>
          <w:sz w:val="24"/>
          <w:szCs w:val="24"/>
          <w:lang w:val="en-GB"/>
        </w:rPr>
        <w:t>towards a theory of uneven geographical development</w:t>
      </w:r>
      <w:r w:rsidRPr="00B50C6A">
        <w:rPr>
          <w:rFonts w:ascii="Times New Roman" w:hAnsi="Times New Roman" w:cs="Times New Roman"/>
          <w:sz w:val="24"/>
          <w:szCs w:val="24"/>
          <w:lang w:val="en-GB"/>
        </w:rPr>
        <w:t xml:space="preserve">. </w:t>
      </w:r>
      <w:proofErr w:type="spellStart"/>
      <w:r w:rsidR="00A747CF" w:rsidRPr="00A747CF">
        <w:rPr>
          <w:rFonts w:ascii="Times New Roman" w:hAnsi="Times New Roman" w:cs="Times New Roman"/>
          <w:sz w:val="24"/>
          <w:szCs w:val="24"/>
        </w:rPr>
        <w:t>Munich</w:t>
      </w:r>
      <w:proofErr w:type="spellEnd"/>
      <w:r w:rsidR="00A747CF" w:rsidRPr="00A747CF">
        <w:rPr>
          <w:rFonts w:ascii="Times New Roman" w:hAnsi="Times New Roman" w:cs="Times New Roman"/>
          <w:sz w:val="24"/>
          <w:szCs w:val="24"/>
        </w:rPr>
        <w:t xml:space="preserve">, Alemania: Franz Steiner </w:t>
      </w:r>
      <w:proofErr w:type="spellStart"/>
      <w:r w:rsidR="00A747CF" w:rsidRPr="00A747CF">
        <w:rPr>
          <w:rFonts w:ascii="Times New Roman" w:hAnsi="Times New Roman" w:cs="Times New Roman"/>
          <w:sz w:val="24"/>
          <w:szCs w:val="24"/>
        </w:rPr>
        <w:t>Verlag</w:t>
      </w:r>
      <w:proofErr w:type="spellEnd"/>
      <w:r w:rsidR="00A747CF" w:rsidRPr="00A747CF">
        <w:rPr>
          <w:rFonts w:ascii="Times New Roman" w:hAnsi="Times New Roman" w:cs="Times New Roman"/>
          <w:sz w:val="24"/>
          <w:szCs w:val="24"/>
        </w:rPr>
        <w:t>.</w:t>
      </w:r>
    </w:p>
    <w:p w:rsidR="002F752A" w:rsidRDefault="002F752A" w:rsidP="00B90055">
      <w:pPr>
        <w:spacing w:after="0" w:line="240" w:lineRule="auto"/>
        <w:jc w:val="both"/>
        <w:rPr>
          <w:rFonts w:ascii="Times New Roman" w:hAnsi="Times New Roman" w:cs="Times New Roman"/>
          <w:sz w:val="24"/>
          <w:szCs w:val="24"/>
        </w:rPr>
      </w:pPr>
    </w:p>
    <w:p w:rsidR="002F752A" w:rsidRDefault="002F752A" w:rsidP="00B90055">
      <w:pPr>
        <w:spacing w:after="0" w:line="240" w:lineRule="auto"/>
        <w:jc w:val="both"/>
        <w:rPr>
          <w:rFonts w:ascii="Times New Roman" w:hAnsi="Times New Roman" w:cs="Times New Roman"/>
          <w:sz w:val="24"/>
          <w:szCs w:val="24"/>
        </w:rPr>
      </w:pPr>
      <w:r w:rsidRPr="002F752A">
        <w:rPr>
          <w:rFonts w:ascii="Times New Roman" w:hAnsi="Times New Roman" w:cs="Times New Roman"/>
          <w:sz w:val="24"/>
          <w:szCs w:val="24"/>
          <w:lang w:val="en-US"/>
        </w:rPr>
        <w:t xml:space="preserve">Herrera-Rodríguez, M. (2013). Sustainable Development in Costa Rica: A Geographic Critique. </w:t>
      </w:r>
      <w:r w:rsidRPr="002F752A">
        <w:rPr>
          <w:rFonts w:ascii="Times New Roman" w:hAnsi="Times New Roman" w:cs="Times New Roman"/>
          <w:i/>
          <w:sz w:val="24"/>
          <w:szCs w:val="24"/>
          <w:lang w:val="en-US"/>
        </w:rPr>
        <w:t>Journal of Latin American Geography</w:t>
      </w:r>
      <w:r w:rsidRPr="002F752A">
        <w:rPr>
          <w:rFonts w:ascii="Times New Roman" w:hAnsi="Times New Roman" w:cs="Times New Roman"/>
          <w:sz w:val="24"/>
          <w:szCs w:val="24"/>
          <w:lang w:val="en-US"/>
        </w:rPr>
        <w:t xml:space="preserve">, 12(2), 193-219. </w:t>
      </w:r>
      <w:proofErr w:type="spellStart"/>
      <w:r w:rsidRPr="002F752A">
        <w:rPr>
          <w:rFonts w:ascii="Times New Roman" w:hAnsi="Times New Roman" w:cs="Times New Roman"/>
          <w:sz w:val="24"/>
          <w:szCs w:val="24"/>
        </w:rPr>
        <w:t>Retrieved</w:t>
      </w:r>
      <w:proofErr w:type="spellEnd"/>
      <w:r w:rsidRPr="002F752A">
        <w:rPr>
          <w:rFonts w:ascii="Times New Roman" w:hAnsi="Times New Roman" w:cs="Times New Roman"/>
          <w:sz w:val="24"/>
          <w:szCs w:val="24"/>
        </w:rPr>
        <w:t xml:space="preserve"> </w:t>
      </w:r>
      <w:proofErr w:type="spellStart"/>
      <w:r w:rsidRPr="002F752A">
        <w:rPr>
          <w:rFonts w:ascii="Times New Roman" w:hAnsi="Times New Roman" w:cs="Times New Roman"/>
          <w:sz w:val="24"/>
          <w:szCs w:val="24"/>
        </w:rPr>
        <w:t>from</w:t>
      </w:r>
      <w:proofErr w:type="spellEnd"/>
      <w:r w:rsidRPr="002F752A">
        <w:rPr>
          <w:rFonts w:ascii="Times New Roman" w:hAnsi="Times New Roman" w:cs="Times New Roman"/>
          <w:sz w:val="24"/>
          <w:szCs w:val="24"/>
        </w:rPr>
        <w:t xml:space="preserve"> </w:t>
      </w:r>
      <w:hyperlink r:id="rId7" w:history="1">
        <w:r w:rsidR="008878E6" w:rsidRPr="00AB6260">
          <w:rPr>
            <w:rStyle w:val="Hipervnculo"/>
            <w:rFonts w:ascii="Times New Roman" w:hAnsi="Times New Roman" w:cs="Times New Roman"/>
            <w:sz w:val="24"/>
            <w:szCs w:val="24"/>
          </w:rPr>
          <w:t>http://www.jstor.org/stable/24394859</w:t>
        </w:r>
      </w:hyperlink>
      <w:r w:rsidR="008878E6">
        <w:rPr>
          <w:rFonts w:ascii="Times New Roman" w:hAnsi="Times New Roman" w:cs="Times New Roman"/>
          <w:sz w:val="24"/>
          <w:szCs w:val="24"/>
        </w:rPr>
        <w:t>.</w:t>
      </w:r>
    </w:p>
    <w:p w:rsidR="008878E6" w:rsidRDefault="008878E6" w:rsidP="00B90055">
      <w:pPr>
        <w:spacing w:after="0" w:line="240" w:lineRule="auto"/>
        <w:jc w:val="both"/>
        <w:rPr>
          <w:rFonts w:ascii="Times New Roman" w:hAnsi="Times New Roman" w:cs="Times New Roman"/>
          <w:sz w:val="24"/>
          <w:szCs w:val="24"/>
        </w:rPr>
      </w:pPr>
    </w:p>
    <w:p w:rsidR="005B0D1A" w:rsidRDefault="008878E6" w:rsidP="00B90055">
      <w:pPr>
        <w:spacing w:after="0" w:line="240" w:lineRule="auto"/>
        <w:jc w:val="both"/>
        <w:rPr>
          <w:rFonts w:ascii="Times New Roman" w:hAnsi="Times New Roman" w:cs="Times New Roman"/>
          <w:sz w:val="24"/>
          <w:szCs w:val="24"/>
          <w:lang w:val="en-US"/>
        </w:rPr>
      </w:pPr>
      <w:r w:rsidRPr="008878E6">
        <w:rPr>
          <w:rFonts w:ascii="Times New Roman" w:hAnsi="Times New Roman" w:cs="Times New Roman"/>
          <w:sz w:val="24"/>
          <w:szCs w:val="24"/>
          <w:lang w:val="en-US"/>
        </w:rPr>
        <w:t xml:space="preserve">Jackson, H. (1981). The Impact of </w:t>
      </w:r>
      <w:proofErr w:type="spellStart"/>
      <w:r w:rsidRPr="008878E6">
        <w:rPr>
          <w:rFonts w:ascii="Times New Roman" w:hAnsi="Times New Roman" w:cs="Times New Roman"/>
          <w:sz w:val="24"/>
          <w:szCs w:val="24"/>
          <w:lang w:val="en-US"/>
        </w:rPr>
        <w:t>Cityward</w:t>
      </w:r>
      <w:proofErr w:type="spellEnd"/>
      <w:r w:rsidRPr="008878E6">
        <w:rPr>
          <w:rFonts w:ascii="Times New Roman" w:hAnsi="Times New Roman" w:cs="Times New Roman"/>
          <w:sz w:val="24"/>
          <w:szCs w:val="24"/>
          <w:lang w:val="en-US"/>
        </w:rPr>
        <w:t xml:space="preserve"> Migration on Urban Environments: Slum Cities and Squatter Settlements. </w:t>
      </w:r>
      <w:r w:rsidRPr="008878E6">
        <w:rPr>
          <w:rFonts w:ascii="Times New Roman" w:hAnsi="Times New Roman" w:cs="Times New Roman"/>
          <w:i/>
          <w:sz w:val="24"/>
          <w:szCs w:val="24"/>
          <w:lang w:val="en-US"/>
        </w:rPr>
        <w:t>Proceedings of the Conference of Latin Americanist Geographers</w:t>
      </w:r>
      <w:r w:rsidRPr="008878E6">
        <w:rPr>
          <w:rFonts w:ascii="Times New Roman" w:hAnsi="Times New Roman" w:cs="Times New Roman"/>
          <w:sz w:val="24"/>
          <w:szCs w:val="24"/>
          <w:lang w:val="en-US"/>
        </w:rPr>
        <w:t xml:space="preserve">, 8, 128-133. Retrieved from </w:t>
      </w:r>
      <w:hyperlink r:id="rId8" w:history="1">
        <w:r w:rsidRPr="00AB6260">
          <w:rPr>
            <w:rStyle w:val="Hipervnculo"/>
            <w:rFonts w:ascii="Times New Roman" w:hAnsi="Times New Roman" w:cs="Times New Roman"/>
            <w:sz w:val="24"/>
            <w:szCs w:val="24"/>
            <w:lang w:val="en-US"/>
          </w:rPr>
          <w:t>http://www.jstor.org/stable/25764935</w:t>
        </w:r>
      </w:hyperlink>
      <w:r>
        <w:rPr>
          <w:rFonts w:ascii="Times New Roman" w:hAnsi="Times New Roman" w:cs="Times New Roman"/>
          <w:sz w:val="24"/>
          <w:szCs w:val="24"/>
          <w:lang w:val="en-US"/>
        </w:rPr>
        <w:t>.</w:t>
      </w:r>
    </w:p>
    <w:p w:rsidR="008878E6" w:rsidRPr="008878E6" w:rsidRDefault="008878E6" w:rsidP="00B90055">
      <w:pPr>
        <w:spacing w:after="0" w:line="240" w:lineRule="auto"/>
        <w:jc w:val="both"/>
        <w:rPr>
          <w:rFonts w:ascii="Times New Roman" w:hAnsi="Times New Roman" w:cs="Times New Roman"/>
          <w:sz w:val="24"/>
          <w:szCs w:val="24"/>
          <w:lang w:val="en-US"/>
        </w:rPr>
      </w:pPr>
    </w:p>
    <w:p w:rsidR="00362446" w:rsidRDefault="00362446" w:rsidP="00B90055">
      <w:pPr>
        <w:spacing w:after="0" w:line="240" w:lineRule="auto"/>
        <w:jc w:val="both"/>
        <w:rPr>
          <w:rFonts w:ascii="Times New Roman" w:hAnsi="Times New Roman" w:cs="Times New Roman"/>
          <w:sz w:val="24"/>
          <w:szCs w:val="24"/>
          <w:lang w:val="en-US"/>
        </w:rPr>
      </w:pPr>
      <w:r w:rsidRPr="00362446">
        <w:rPr>
          <w:rFonts w:ascii="Times New Roman" w:hAnsi="Times New Roman" w:cs="Times New Roman"/>
          <w:sz w:val="24"/>
          <w:szCs w:val="24"/>
          <w:lang w:val="en-US"/>
        </w:rPr>
        <w:t xml:space="preserve">JLAG Editorial Team (2016). JLAG Editorial Team Statement of Purpose. </w:t>
      </w:r>
      <w:r w:rsidRPr="00362446">
        <w:rPr>
          <w:rFonts w:ascii="Times New Roman" w:hAnsi="Times New Roman" w:cs="Times New Roman"/>
          <w:i/>
          <w:sz w:val="24"/>
          <w:szCs w:val="24"/>
          <w:lang w:val="en-US"/>
        </w:rPr>
        <w:t>Journal of Latin American Geography</w:t>
      </w:r>
      <w:r w:rsidRPr="00362446">
        <w:rPr>
          <w:rFonts w:ascii="Times New Roman" w:hAnsi="Times New Roman" w:cs="Times New Roman"/>
          <w:sz w:val="24"/>
          <w:szCs w:val="24"/>
          <w:lang w:val="en-US"/>
        </w:rPr>
        <w:t xml:space="preserve"> 15(1), 1-6. doi:10.1353/lag.2016.0007.</w:t>
      </w:r>
    </w:p>
    <w:p w:rsidR="000D6C35" w:rsidRDefault="000D6C35" w:rsidP="00B90055">
      <w:pPr>
        <w:spacing w:after="0" w:line="240" w:lineRule="auto"/>
        <w:jc w:val="both"/>
        <w:rPr>
          <w:rFonts w:ascii="Times New Roman" w:hAnsi="Times New Roman" w:cs="Times New Roman"/>
          <w:sz w:val="24"/>
          <w:szCs w:val="24"/>
          <w:lang w:val="en-US"/>
        </w:rPr>
      </w:pPr>
    </w:p>
    <w:p w:rsidR="000D6C35" w:rsidRDefault="000D6C35" w:rsidP="00B90055">
      <w:pPr>
        <w:spacing w:after="0" w:line="240" w:lineRule="auto"/>
        <w:jc w:val="both"/>
        <w:rPr>
          <w:rFonts w:ascii="Times New Roman" w:hAnsi="Times New Roman" w:cs="Times New Roman"/>
          <w:sz w:val="24"/>
          <w:szCs w:val="24"/>
          <w:lang w:val="en-US"/>
        </w:rPr>
      </w:pPr>
      <w:r w:rsidRPr="000D6C35">
        <w:rPr>
          <w:rFonts w:ascii="Times New Roman" w:hAnsi="Times New Roman" w:cs="Times New Roman"/>
          <w:sz w:val="24"/>
          <w:szCs w:val="24"/>
          <w:lang w:val="en-US"/>
        </w:rPr>
        <w:t xml:space="preserve">Jorgenson, H. (1971). </w:t>
      </w:r>
      <w:r>
        <w:rPr>
          <w:rFonts w:ascii="Times New Roman" w:hAnsi="Times New Roman" w:cs="Times New Roman"/>
          <w:sz w:val="24"/>
          <w:szCs w:val="24"/>
          <w:lang w:val="en-US"/>
        </w:rPr>
        <w:t>B</w:t>
      </w:r>
      <w:r w:rsidRPr="000D6C35">
        <w:rPr>
          <w:rFonts w:ascii="Times New Roman" w:hAnsi="Times New Roman" w:cs="Times New Roman"/>
          <w:sz w:val="24"/>
          <w:szCs w:val="24"/>
          <w:lang w:val="en-US"/>
        </w:rPr>
        <w:t>asic issues i</w:t>
      </w:r>
      <w:r>
        <w:rPr>
          <w:rFonts w:ascii="Times New Roman" w:hAnsi="Times New Roman" w:cs="Times New Roman"/>
          <w:sz w:val="24"/>
          <w:szCs w:val="24"/>
          <w:lang w:val="en-US"/>
        </w:rPr>
        <w:t>n the process of development in Latin A</w:t>
      </w:r>
      <w:r w:rsidRPr="000D6C35">
        <w:rPr>
          <w:rFonts w:ascii="Times New Roman" w:hAnsi="Times New Roman" w:cs="Times New Roman"/>
          <w:sz w:val="24"/>
          <w:szCs w:val="24"/>
          <w:lang w:val="en-US"/>
        </w:rPr>
        <w:t xml:space="preserve">merica: food - land - employment - income - environment. </w:t>
      </w:r>
      <w:r w:rsidRPr="000D6C35">
        <w:rPr>
          <w:rFonts w:ascii="Times New Roman" w:hAnsi="Times New Roman" w:cs="Times New Roman"/>
          <w:i/>
          <w:sz w:val="24"/>
          <w:szCs w:val="24"/>
          <w:lang w:val="en-US"/>
        </w:rPr>
        <w:t>Publication Series (Conference of Latin Americanist Geographers)</w:t>
      </w:r>
      <w:r w:rsidRPr="000D6C35">
        <w:rPr>
          <w:rFonts w:ascii="Times New Roman" w:hAnsi="Times New Roman" w:cs="Times New Roman"/>
          <w:sz w:val="24"/>
          <w:szCs w:val="24"/>
          <w:lang w:val="en-US"/>
        </w:rPr>
        <w:t xml:space="preserve">, 1, 402-411. Retrieved from </w:t>
      </w:r>
      <w:r w:rsidR="007E44C2" w:rsidRPr="007E44C2">
        <w:rPr>
          <w:rFonts w:ascii="Times New Roman" w:hAnsi="Times New Roman" w:cs="Times New Roman"/>
          <w:sz w:val="24"/>
          <w:szCs w:val="24"/>
          <w:lang w:val="en-US"/>
        </w:rPr>
        <w:t>http://www.jstor.org/stable/25765427</w:t>
      </w:r>
      <w:r w:rsidR="007E44C2">
        <w:rPr>
          <w:rFonts w:ascii="Times New Roman" w:hAnsi="Times New Roman" w:cs="Times New Roman"/>
          <w:sz w:val="24"/>
          <w:szCs w:val="24"/>
          <w:lang w:val="en-US"/>
        </w:rPr>
        <w:t>.</w:t>
      </w:r>
    </w:p>
    <w:p w:rsidR="007E44C2" w:rsidRDefault="007E44C2" w:rsidP="00B90055">
      <w:pPr>
        <w:spacing w:after="0" w:line="240" w:lineRule="auto"/>
        <w:jc w:val="both"/>
        <w:rPr>
          <w:rFonts w:ascii="Times New Roman" w:hAnsi="Times New Roman" w:cs="Times New Roman"/>
          <w:sz w:val="24"/>
          <w:szCs w:val="24"/>
          <w:lang w:val="en-US"/>
        </w:rPr>
      </w:pPr>
    </w:p>
    <w:p w:rsidR="007E44C2" w:rsidRPr="007E44C2" w:rsidRDefault="007E44C2" w:rsidP="00B90055">
      <w:pPr>
        <w:spacing w:after="0" w:line="240" w:lineRule="auto"/>
        <w:jc w:val="both"/>
        <w:rPr>
          <w:rFonts w:ascii="Times New Roman" w:hAnsi="Times New Roman" w:cs="Times New Roman"/>
          <w:sz w:val="24"/>
          <w:szCs w:val="24"/>
          <w:lang w:val="en-US"/>
        </w:rPr>
      </w:pPr>
      <w:r w:rsidRPr="007E44C2">
        <w:rPr>
          <w:rFonts w:ascii="Times New Roman" w:hAnsi="Times New Roman" w:cs="Times New Roman"/>
          <w:sz w:val="24"/>
          <w:szCs w:val="24"/>
          <w:lang w:val="en-US"/>
        </w:rPr>
        <w:t xml:space="preserve">Keeling, D. (2004). Latin American Development and the Globalization Imperative: New Directions, Familiar Crises. </w:t>
      </w:r>
      <w:r w:rsidRPr="007E44C2">
        <w:rPr>
          <w:rFonts w:ascii="Times New Roman" w:hAnsi="Times New Roman" w:cs="Times New Roman"/>
          <w:i/>
          <w:sz w:val="24"/>
          <w:szCs w:val="24"/>
          <w:lang w:val="en-US"/>
        </w:rPr>
        <w:t>Journal of Latin American Geography</w:t>
      </w:r>
      <w:r w:rsidRPr="007E44C2">
        <w:rPr>
          <w:rFonts w:ascii="Times New Roman" w:hAnsi="Times New Roman" w:cs="Times New Roman"/>
          <w:sz w:val="24"/>
          <w:szCs w:val="24"/>
          <w:lang w:val="en-US"/>
        </w:rPr>
        <w:t>, 3(1), 1-21. Retrieved from http://www.jstor.org/stable/25765064</w:t>
      </w:r>
      <w:r>
        <w:rPr>
          <w:rFonts w:ascii="Times New Roman" w:hAnsi="Times New Roman" w:cs="Times New Roman"/>
          <w:sz w:val="24"/>
          <w:szCs w:val="24"/>
          <w:lang w:val="en-US"/>
        </w:rPr>
        <w:t>.</w:t>
      </w:r>
    </w:p>
    <w:p w:rsidR="00362446" w:rsidRPr="00362446" w:rsidRDefault="00362446" w:rsidP="00B90055">
      <w:pPr>
        <w:spacing w:after="0" w:line="240" w:lineRule="auto"/>
        <w:jc w:val="both"/>
        <w:rPr>
          <w:rFonts w:ascii="Times New Roman" w:hAnsi="Times New Roman" w:cs="Times New Roman"/>
          <w:sz w:val="24"/>
          <w:szCs w:val="24"/>
          <w:lang w:val="en-US"/>
        </w:rPr>
      </w:pPr>
    </w:p>
    <w:p w:rsidR="00C434C7" w:rsidRDefault="00C434C7" w:rsidP="00B90055">
      <w:pPr>
        <w:spacing w:after="0" w:line="240" w:lineRule="auto"/>
        <w:jc w:val="both"/>
        <w:rPr>
          <w:rFonts w:ascii="Times New Roman" w:hAnsi="Times New Roman" w:cs="Times New Roman"/>
          <w:sz w:val="24"/>
          <w:szCs w:val="24"/>
        </w:rPr>
      </w:pPr>
      <w:r w:rsidRPr="00362446">
        <w:rPr>
          <w:rFonts w:ascii="Times New Roman" w:hAnsi="Times New Roman" w:cs="Times New Roman"/>
          <w:sz w:val="24"/>
          <w:szCs w:val="24"/>
        </w:rPr>
        <w:t>Montañez Gómez, G</w:t>
      </w:r>
      <w:r w:rsidR="00A747CF" w:rsidRPr="00362446">
        <w:rPr>
          <w:rFonts w:ascii="Times New Roman" w:hAnsi="Times New Roman" w:cs="Times New Roman"/>
          <w:sz w:val="24"/>
          <w:szCs w:val="24"/>
        </w:rPr>
        <w:t>.</w:t>
      </w:r>
      <w:r w:rsidRPr="00362446">
        <w:rPr>
          <w:rFonts w:ascii="Times New Roman" w:hAnsi="Times New Roman" w:cs="Times New Roman"/>
          <w:sz w:val="24"/>
          <w:szCs w:val="24"/>
        </w:rPr>
        <w:t xml:space="preserve"> </w:t>
      </w:r>
      <w:r w:rsidR="00A747CF" w:rsidRPr="00362446">
        <w:rPr>
          <w:rFonts w:ascii="Times New Roman" w:hAnsi="Times New Roman" w:cs="Times New Roman"/>
          <w:sz w:val="24"/>
          <w:szCs w:val="24"/>
        </w:rPr>
        <w:t>&amp;</w:t>
      </w:r>
      <w:r w:rsidRPr="00362446">
        <w:rPr>
          <w:rFonts w:ascii="Times New Roman" w:hAnsi="Times New Roman" w:cs="Times New Roman"/>
          <w:sz w:val="24"/>
          <w:szCs w:val="24"/>
        </w:rPr>
        <w:t xml:space="preserve"> Delgado Mahecha</w:t>
      </w:r>
      <w:r w:rsidR="00A747CF" w:rsidRPr="00362446">
        <w:rPr>
          <w:rFonts w:ascii="Times New Roman" w:hAnsi="Times New Roman" w:cs="Times New Roman"/>
          <w:sz w:val="24"/>
          <w:szCs w:val="24"/>
        </w:rPr>
        <w:t>,</w:t>
      </w:r>
      <w:r w:rsidRPr="00362446">
        <w:rPr>
          <w:rFonts w:ascii="Times New Roman" w:hAnsi="Times New Roman" w:cs="Times New Roman"/>
          <w:sz w:val="24"/>
          <w:szCs w:val="24"/>
        </w:rPr>
        <w:t xml:space="preserve"> </w:t>
      </w:r>
      <w:r w:rsidR="00A747CF" w:rsidRPr="00362446">
        <w:rPr>
          <w:rFonts w:ascii="Times New Roman" w:hAnsi="Times New Roman" w:cs="Times New Roman"/>
          <w:sz w:val="24"/>
          <w:szCs w:val="24"/>
        </w:rPr>
        <w:t xml:space="preserve">O. </w:t>
      </w:r>
      <w:r w:rsidRPr="00362446">
        <w:rPr>
          <w:rFonts w:ascii="Times New Roman" w:hAnsi="Times New Roman" w:cs="Times New Roman"/>
          <w:sz w:val="24"/>
          <w:szCs w:val="24"/>
        </w:rPr>
        <w:t xml:space="preserve">(1998). </w:t>
      </w:r>
      <w:r w:rsidRPr="00B50C6A">
        <w:rPr>
          <w:rFonts w:ascii="Times New Roman" w:hAnsi="Times New Roman" w:cs="Times New Roman"/>
          <w:sz w:val="24"/>
          <w:szCs w:val="24"/>
        </w:rPr>
        <w:t xml:space="preserve">Espacio, territorio y región: conceptos básicos para un proyecto nacional. </w:t>
      </w:r>
      <w:r w:rsidRPr="00A747CF">
        <w:rPr>
          <w:rFonts w:ascii="Times New Roman" w:hAnsi="Times New Roman" w:cs="Times New Roman"/>
          <w:bCs/>
          <w:i/>
          <w:sz w:val="24"/>
          <w:szCs w:val="24"/>
        </w:rPr>
        <w:t>Cuadernos de Geografía</w:t>
      </w:r>
      <w:r w:rsidRPr="00A747CF">
        <w:rPr>
          <w:rFonts w:ascii="Times New Roman" w:hAnsi="Times New Roman" w:cs="Times New Roman"/>
          <w:i/>
          <w:sz w:val="24"/>
          <w:szCs w:val="24"/>
        </w:rPr>
        <w:t>. VII (1-2)</w:t>
      </w:r>
      <w:r w:rsidR="00A747CF">
        <w:rPr>
          <w:rFonts w:ascii="Times New Roman" w:hAnsi="Times New Roman" w:cs="Times New Roman"/>
          <w:i/>
          <w:sz w:val="24"/>
          <w:szCs w:val="24"/>
        </w:rPr>
        <w:t xml:space="preserve">, </w:t>
      </w:r>
      <w:r w:rsidRPr="00B50C6A">
        <w:rPr>
          <w:rFonts w:ascii="Times New Roman" w:hAnsi="Times New Roman" w:cs="Times New Roman"/>
          <w:sz w:val="24"/>
          <w:szCs w:val="24"/>
        </w:rPr>
        <w:t>120-134.</w:t>
      </w:r>
    </w:p>
    <w:p w:rsidR="005B0D1A" w:rsidRPr="00B50C6A" w:rsidRDefault="005B0D1A" w:rsidP="00B90055">
      <w:pPr>
        <w:spacing w:after="0" w:line="240" w:lineRule="auto"/>
        <w:jc w:val="both"/>
        <w:rPr>
          <w:rFonts w:ascii="Times New Roman" w:hAnsi="Times New Roman" w:cs="Times New Roman"/>
          <w:b/>
          <w:bCs/>
          <w:sz w:val="24"/>
          <w:szCs w:val="24"/>
        </w:rPr>
      </w:pPr>
    </w:p>
    <w:p w:rsidR="00C434C7" w:rsidRDefault="00A747CF" w:rsidP="00B90055">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Nussbaum</w:t>
      </w:r>
      <w:proofErr w:type="spellEnd"/>
      <w:r>
        <w:rPr>
          <w:rFonts w:ascii="Times New Roman" w:hAnsi="Times New Roman" w:cs="Times New Roman"/>
          <w:sz w:val="24"/>
          <w:szCs w:val="24"/>
        </w:rPr>
        <w:t>, M.</w:t>
      </w:r>
      <w:r w:rsidR="00C434C7" w:rsidRPr="00B50C6A">
        <w:rPr>
          <w:rFonts w:ascii="Times New Roman" w:hAnsi="Times New Roman" w:cs="Times New Roman"/>
          <w:sz w:val="24"/>
          <w:szCs w:val="24"/>
        </w:rPr>
        <w:t xml:space="preserve"> (2012). </w:t>
      </w:r>
      <w:r w:rsidR="00C434C7" w:rsidRPr="00A747CF">
        <w:rPr>
          <w:rFonts w:ascii="Times New Roman" w:hAnsi="Times New Roman" w:cs="Times New Roman"/>
          <w:bCs/>
          <w:i/>
          <w:sz w:val="24"/>
          <w:szCs w:val="24"/>
        </w:rPr>
        <w:t>Crear capacidades. Propuesta para el desarrollo humano</w:t>
      </w:r>
      <w:r w:rsidR="00C434C7" w:rsidRPr="00B50C6A">
        <w:rPr>
          <w:rFonts w:ascii="Times New Roman" w:hAnsi="Times New Roman" w:cs="Times New Roman"/>
          <w:sz w:val="24"/>
          <w:szCs w:val="24"/>
        </w:rPr>
        <w:t xml:space="preserve">. </w:t>
      </w:r>
      <w:r>
        <w:rPr>
          <w:rFonts w:ascii="Times New Roman" w:hAnsi="Times New Roman" w:cs="Times New Roman"/>
          <w:sz w:val="24"/>
          <w:szCs w:val="24"/>
        </w:rPr>
        <w:t xml:space="preserve">Barcelona, España: </w:t>
      </w:r>
      <w:r w:rsidR="00C434C7" w:rsidRPr="00A747CF">
        <w:rPr>
          <w:rFonts w:ascii="Times New Roman" w:hAnsi="Times New Roman" w:cs="Times New Roman"/>
          <w:sz w:val="24"/>
          <w:szCs w:val="24"/>
        </w:rPr>
        <w:t>Paidós.</w:t>
      </w:r>
    </w:p>
    <w:p w:rsidR="00FE192C" w:rsidRDefault="00FE192C" w:rsidP="00B90055">
      <w:pPr>
        <w:spacing w:after="0" w:line="240" w:lineRule="auto"/>
        <w:jc w:val="both"/>
        <w:rPr>
          <w:rFonts w:ascii="Times New Roman" w:hAnsi="Times New Roman" w:cs="Times New Roman"/>
          <w:sz w:val="24"/>
          <w:szCs w:val="24"/>
        </w:rPr>
      </w:pPr>
    </w:p>
    <w:p w:rsidR="00FE192C" w:rsidRPr="00FE192C" w:rsidRDefault="00FE192C" w:rsidP="00B90055">
      <w:pPr>
        <w:spacing w:after="0" w:line="240" w:lineRule="auto"/>
        <w:jc w:val="both"/>
        <w:rPr>
          <w:rFonts w:ascii="Times New Roman" w:hAnsi="Times New Roman" w:cs="Times New Roman"/>
          <w:sz w:val="24"/>
          <w:szCs w:val="24"/>
          <w:lang w:val="en-US"/>
        </w:rPr>
      </w:pPr>
      <w:r w:rsidRPr="00FE192C">
        <w:rPr>
          <w:rFonts w:ascii="Times New Roman" w:hAnsi="Times New Roman" w:cs="Times New Roman"/>
          <w:sz w:val="24"/>
          <w:szCs w:val="24"/>
          <w:lang w:val="en-US"/>
        </w:rPr>
        <w:t xml:space="preserve">Peters, P., &amp; </w:t>
      </w:r>
      <w:proofErr w:type="spellStart"/>
      <w:r w:rsidRPr="00FE192C">
        <w:rPr>
          <w:rFonts w:ascii="Times New Roman" w:hAnsi="Times New Roman" w:cs="Times New Roman"/>
          <w:sz w:val="24"/>
          <w:szCs w:val="24"/>
          <w:lang w:val="en-US"/>
        </w:rPr>
        <w:t>Skop</w:t>
      </w:r>
      <w:proofErr w:type="spellEnd"/>
      <w:r w:rsidRPr="00FE192C">
        <w:rPr>
          <w:rFonts w:ascii="Times New Roman" w:hAnsi="Times New Roman" w:cs="Times New Roman"/>
          <w:sz w:val="24"/>
          <w:szCs w:val="24"/>
          <w:lang w:val="en-US"/>
        </w:rPr>
        <w:t xml:space="preserve">, E. (2007). Socio-spatial Segregation in Metropolitan Lima, Peru. </w:t>
      </w:r>
      <w:r w:rsidRPr="00FE192C">
        <w:rPr>
          <w:rFonts w:ascii="Times New Roman" w:hAnsi="Times New Roman" w:cs="Times New Roman"/>
          <w:i/>
          <w:sz w:val="24"/>
          <w:szCs w:val="24"/>
          <w:lang w:val="en-US"/>
        </w:rPr>
        <w:t>Journal of Latin American Geography</w:t>
      </w:r>
      <w:r w:rsidRPr="00FE192C">
        <w:rPr>
          <w:rFonts w:ascii="Times New Roman" w:hAnsi="Times New Roman" w:cs="Times New Roman"/>
          <w:sz w:val="24"/>
          <w:szCs w:val="24"/>
          <w:lang w:val="en-US"/>
        </w:rPr>
        <w:t>, 6(1), 149-171. Retrieved from http://www.jstor.org/stable/25765162</w:t>
      </w:r>
    </w:p>
    <w:p w:rsidR="005B0D1A" w:rsidRPr="00FE192C" w:rsidRDefault="005B0D1A" w:rsidP="00B90055">
      <w:pPr>
        <w:spacing w:after="0" w:line="240" w:lineRule="auto"/>
        <w:jc w:val="both"/>
        <w:rPr>
          <w:rFonts w:ascii="Times New Roman" w:hAnsi="Times New Roman" w:cs="Times New Roman"/>
          <w:sz w:val="24"/>
          <w:szCs w:val="24"/>
          <w:lang w:val="en-US"/>
        </w:rPr>
      </w:pPr>
    </w:p>
    <w:p w:rsidR="00C434C7" w:rsidRDefault="00A747CF" w:rsidP="00B90055">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Piketty</w:t>
      </w:r>
      <w:proofErr w:type="spellEnd"/>
      <w:r>
        <w:rPr>
          <w:rFonts w:ascii="Times New Roman" w:hAnsi="Times New Roman" w:cs="Times New Roman"/>
          <w:sz w:val="24"/>
          <w:szCs w:val="24"/>
        </w:rPr>
        <w:t>, T.</w:t>
      </w:r>
      <w:r w:rsidR="00C434C7" w:rsidRPr="00B50C6A">
        <w:rPr>
          <w:rFonts w:ascii="Times New Roman" w:hAnsi="Times New Roman" w:cs="Times New Roman"/>
          <w:sz w:val="24"/>
          <w:szCs w:val="24"/>
        </w:rPr>
        <w:t xml:space="preserve"> (2014). </w:t>
      </w:r>
      <w:r w:rsidR="00C434C7" w:rsidRPr="00A747CF">
        <w:rPr>
          <w:rFonts w:ascii="Times New Roman" w:hAnsi="Times New Roman" w:cs="Times New Roman"/>
          <w:bCs/>
          <w:i/>
          <w:sz w:val="24"/>
          <w:szCs w:val="24"/>
        </w:rPr>
        <w:t>El capital en el siglo XXI</w:t>
      </w:r>
      <w:r w:rsidR="00C434C7" w:rsidRPr="00B50C6A">
        <w:rPr>
          <w:rFonts w:ascii="Times New Roman" w:hAnsi="Times New Roman" w:cs="Times New Roman"/>
          <w:sz w:val="24"/>
          <w:szCs w:val="24"/>
        </w:rPr>
        <w:t>. Buenos Aires</w:t>
      </w:r>
      <w:r>
        <w:rPr>
          <w:rFonts w:ascii="Times New Roman" w:hAnsi="Times New Roman" w:cs="Times New Roman"/>
          <w:sz w:val="24"/>
          <w:szCs w:val="24"/>
        </w:rPr>
        <w:t>, Argentina:</w:t>
      </w:r>
      <w:r w:rsidRPr="00A747CF">
        <w:rPr>
          <w:rFonts w:ascii="Times New Roman" w:hAnsi="Times New Roman" w:cs="Times New Roman"/>
          <w:sz w:val="24"/>
          <w:szCs w:val="24"/>
        </w:rPr>
        <w:t xml:space="preserve"> </w:t>
      </w:r>
      <w:r w:rsidRPr="00B50C6A">
        <w:rPr>
          <w:rFonts w:ascii="Times New Roman" w:hAnsi="Times New Roman" w:cs="Times New Roman"/>
          <w:sz w:val="24"/>
          <w:szCs w:val="24"/>
        </w:rPr>
        <w:t>Fondo de Cultura Económica.</w:t>
      </w:r>
    </w:p>
    <w:p w:rsidR="005B0D1A" w:rsidRPr="00B50C6A" w:rsidRDefault="005B0D1A" w:rsidP="00B90055">
      <w:pPr>
        <w:spacing w:after="0" w:line="240" w:lineRule="auto"/>
        <w:jc w:val="both"/>
        <w:rPr>
          <w:rFonts w:ascii="Times New Roman" w:hAnsi="Times New Roman" w:cs="Times New Roman"/>
          <w:sz w:val="24"/>
          <w:szCs w:val="24"/>
        </w:rPr>
      </w:pPr>
    </w:p>
    <w:p w:rsidR="00C434C7" w:rsidRDefault="00A747CF" w:rsidP="00B90055">
      <w:pPr>
        <w:spacing w:after="0" w:line="240" w:lineRule="auto"/>
        <w:jc w:val="both"/>
        <w:rPr>
          <w:rFonts w:ascii="Times New Roman" w:hAnsi="Times New Roman" w:cs="Times New Roman"/>
          <w:sz w:val="24"/>
          <w:szCs w:val="24"/>
        </w:rPr>
      </w:pPr>
      <w:r w:rsidRPr="00204CCC">
        <w:rPr>
          <w:rFonts w:ascii="Times New Roman" w:hAnsi="Times New Roman" w:cs="Times New Roman"/>
          <w:sz w:val="24"/>
          <w:szCs w:val="24"/>
          <w:lang w:val="en-US"/>
        </w:rPr>
        <w:lastRenderedPageBreak/>
        <w:t>Sack, R.</w:t>
      </w:r>
      <w:r w:rsidR="00C434C7" w:rsidRPr="00204CCC">
        <w:rPr>
          <w:rFonts w:ascii="Times New Roman" w:hAnsi="Times New Roman" w:cs="Times New Roman"/>
          <w:sz w:val="24"/>
          <w:szCs w:val="24"/>
          <w:lang w:val="en-US"/>
        </w:rPr>
        <w:t xml:space="preserve"> (1986). </w:t>
      </w:r>
      <w:r w:rsidR="00C434C7" w:rsidRPr="00204CCC">
        <w:rPr>
          <w:rFonts w:ascii="Times New Roman" w:hAnsi="Times New Roman" w:cs="Times New Roman"/>
          <w:bCs/>
          <w:i/>
          <w:sz w:val="24"/>
          <w:szCs w:val="24"/>
          <w:lang w:val="en-US"/>
        </w:rPr>
        <w:t xml:space="preserve">Human Territoriality: its </w:t>
      </w:r>
      <w:r w:rsidR="00C434C7" w:rsidRPr="00A747CF">
        <w:rPr>
          <w:rFonts w:ascii="Times New Roman" w:hAnsi="Times New Roman" w:cs="Times New Roman"/>
          <w:bCs/>
          <w:i/>
          <w:sz w:val="24"/>
          <w:szCs w:val="24"/>
          <w:lang w:val="en-GB"/>
        </w:rPr>
        <w:t>theory and history</w:t>
      </w:r>
      <w:r w:rsidR="00C434C7" w:rsidRPr="00B50C6A">
        <w:rPr>
          <w:rFonts w:ascii="Times New Roman" w:hAnsi="Times New Roman" w:cs="Times New Roman"/>
          <w:sz w:val="24"/>
          <w:szCs w:val="24"/>
          <w:lang w:val="en-GB"/>
        </w:rPr>
        <w:t xml:space="preserve">. </w:t>
      </w:r>
      <w:r w:rsidR="00C434C7" w:rsidRPr="00B50C6A">
        <w:rPr>
          <w:rFonts w:ascii="Times New Roman" w:hAnsi="Times New Roman" w:cs="Times New Roman"/>
          <w:sz w:val="24"/>
          <w:szCs w:val="24"/>
        </w:rPr>
        <w:t>Cambridge</w:t>
      </w:r>
      <w:r>
        <w:rPr>
          <w:rFonts w:ascii="Times New Roman" w:hAnsi="Times New Roman" w:cs="Times New Roman"/>
          <w:sz w:val="24"/>
          <w:szCs w:val="24"/>
        </w:rPr>
        <w:t xml:space="preserve">, Gran Bretaña: </w:t>
      </w:r>
      <w:r w:rsidRPr="00B50C6A">
        <w:rPr>
          <w:rFonts w:ascii="Times New Roman" w:hAnsi="Times New Roman" w:cs="Times New Roman"/>
          <w:sz w:val="24"/>
          <w:szCs w:val="24"/>
        </w:rPr>
        <w:t xml:space="preserve">Cambridge </w:t>
      </w:r>
      <w:proofErr w:type="spellStart"/>
      <w:r w:rsidRPr="00B50C6A">
        <w:rPr>
          <w:rFonts w:ascii="Times New Roman" w:hAnsi="Times New Roman" w:cs="Times New Roman"/>
          <w:sz w:val="24"/>
          <w:szCs w:val="24"/>
        </w:rPr>
        <w:t>University</w:t>
      </w:r>
      <w:proofErr w:type="spellEnd"/>
      <w:r w:rsidRPr="00B50C6A">
        <w:rPr>
          <w:rFonts w:ascii="Times New Roman" w:hAnsi="Times New Roman" w:cs="Times New Roman"/>
          <w:sz w:val="24"/>
          <w:szCs w:val="24"/>
        </w:rPr>
        <w:t xml:space="preserve"> </w:t>
      </w:r>
      <w:proofErr w:type="spellStart"/>
      <w:r w:rsidRPr="00B50C6A">
        <w:rPr>
          <w:rFonts w:ascii="Times New Roman" w:hAnsi="Times New Roman" w:cs="Times New Roman"/>
          <w:sz w:val="24"/>
          <w:szCs w:val="24"/>
        </w:rPr>
        <w:t>Press</w:t>
      </w:r>
      <w:proofErr w:type="spellEnd"/>
      <w:r w:rsidRPr="00B50C6A">
        <w:rPr>
          <w:rFonts w:ascii="Times New Roman" w:hAnsi="Times New Roman" w:cs="Times New Roman"/>
          <w:sz w:val="24"/>
          <w:szCs w:val="24"/>
        </w:rPr>
        <w:t>.</w:t>
      </w:r>
    </w:p>
    <w:p w:rsidR="005B0D1A" w:rsidRPr="00B50C6A" w:rsidRDefault="005B0D1A" w:rsidP="00B90055">
      <w:pPr>
        <w:spacing w:after="0" w:line="240" w:lineRule="auto"/>
        <w:jc w:val="both"/>
        <w:rPr>
          <w:rFonts w:ascii="Times New Roman" w:hAnsi="Times New Roman" w:cs="Times New Roman"/>
          <w:sz w:val="24"/>
          <w:szCs w:val="24"/>
        </w:rPr>
      </w:pPr>
    </w:p>
    <w:p w:rsidR="00C434C7" w:rsidRDefault="00A747CF" w:rsidP="00B9005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Salvia, A.</w:t>
      </w:r>
      <w:r w:rsidR="00C434C7" w:rsidRPr="00B50C6A">
        <w:rPr>
          <w:rFonts w:ascii="Times New Roman" w:hAnsi="Times New Roman" w:cs="Times New Roman"/>
          <w:sz w:val="24"/>
          <w:szCs w:val="24"/>
        </w:rPr>
        <w:t xml:space="preserve"> (Coord.) (2011). </w:t>
      </w:r>
      <w:r w:rsidR="00C434C7" w:rsidRPr="00A747CF">
        <w:rPr>
          <w:rFonts w:ascii="Times New Roman" w:hAnsi="Times New Roman" w:cs="Times New Roman"/>
          <w:bCs/>
          <w:i/>
          <w:sz w:val="24"/>
          <w:szCs w:val="24"/>
        </w:rPr>
        <w:t xml:space="preserve">Deudas sociales en la Argentina </w:t>
      </w:r>
      <w:proofErr w:type="spellStart"/>
      <w:r w:rsidR="00C434C7" w:rsidRPr="00A747CF">
        <w:rPr>
          <w:rFonts w:ascii="Times New Roman" w:hAnsi="Times New Roman" w:cs="Times New Roman"/>
          <w:bCs/>
          <w:i/>
          <w:sz w:val="24"/>
          <w:szCs w:val="24"/>
        </w:rPr>
        <w:t>posreformas</w:t>
      </w:r>
      <w:proofErr w:type="spellEnd"/>
      <w:r w:rsidR="00C434C7" w:rsidRPr="00A747CF">
        <w:rPr>
          <w:rFonts w:ascii="Times New Roman" w:hAnsi="Times New Roman" w:cs="Times New Roman"/>
          <w:bCs/>
          <w:i/>
          <w:sz w:val="24"/>
          <w:szCs w:val="24"/>
        </w:rPr>
        <w:t>. Algo más que una pobreza de ingresos</w:t>
      </w:r>
      <w:r w:rsidR="00C434C7" w:rsidRPr="00B50C6A">
        <w:rPr>
          <w:rFonts w:ascii="Times New Roman" w:hAnsi="Times New Roman" w:cs="Times New Roman"/>
          <w:sz w:val="24"/>
          <w:szCs w:val="24"/>
        </w:rPr>
        <w:t>. Buenos Aires</w:t>
      </w:r>
      <w:r>
        <w:rPr>
          <w:rFonts w:ascii="Times New Roman" w:hAnsi="Times New Roman" w:cs="Times New Roman"/>
          <w:sz w:val="24"/>
          <w:szCs w:val="24"/>
        </w:rPr>
        <w:t xml:space="preserve">, Argentina: </w:t>
      </w:r>
      <w:proofErr w:type="spellStart"/>
      <w:r w:rsidRPr="00B50C6A">
        <w:rPr>
          <w:rFonts w:ascii="Times New Roman" w:hAnsi="Times New Roman" w:cs="Times New Roman"/>
          <w:sz w:val="24"/>
          <w:szCs w:val="24"/>
        </w:rPr>
        <w:t>Biblos</w:t>
      </w:r>
      <w:proofErr w:type="spellEnd"/>
      <w:r w:rsidRPr="00B50C6A">
        <w:rPr>
          <w:rFonts w:ascii="Times New Roman" w:hAnsi="Times New Roman" w:cs="Times New Roman"/>
          <w:sz w:val="24"/>
          <w:szCs w:val="24"/>
        </w:rPr>
        <w:t>.</w:t>
      </w:r>
    </w:p>
    <w:p w:rsidR="005B0D1A" w:rsidRPr="00B50C6A" w:rsidRDefault="005B0D1A" w:rsidP="00B90055">
      <w:pPr>
        <w:spacing w:after="0" w:line="240" w:lineRule="auto"/>
        <w:jc w:val="both"/>
        <w:rPr>
          <w:rFonts w:ascii="Times New Roman" w:hAnsi="Times New Roman" w:cs="Times New Roman"/>
          <w:sz w:val="24"/>
          <w:szCs w:val="24"/>
        </w:rPr>
      </w:pPr>
    </w:p>
    <w:p w:rsidR="00C434C7" w:rsidRDefault="00C434C7" w:rsidP="00B90055">
      <w:pPr>
        <w:spacing w:after="0" w:line="240" w:lineRule="auto"/>
        <w:jc w:val="both"/>
        <w:rPr>
          <w:rFonts w:ascii="Times New Roman" w:hAnsi="Times New Roman" w:cs="Times New Roman"/>
          <w:sz w:val="24"/>
          <w:szCs w:val="24"/>
        </w:rPr>
      </w:pPr>
      <w:r w:rsidRPr="00B50C6A">
        <w:rPr>
          <w:rFonts w:ascii="Times New Roman" w:hAnsi="Times New Roman" w:cs="Times New Roman"/>
          <w:sz w:val="24"/>
          <w:szCs w:val="24"/>
        </w:rPr>
        <w:t>Santos, M</w:t>
      </w:r>
      <w:r w:rsidR="00A747CF">
        <w:rPr>
          <w:rFonts w:ascii="Times New Roman" w:hAnsi="Times New Roman" w:cs="Times New Roman"/>
          <w:sz w:val="24"/>
          <w:szCs w:val="24"/>
        </w:rPr>
        <w:t>.</w:t>
      </w:r>
      <w:r w:rsidRPr="00B50C6A">
        <w:rPr>
          <w:rFonts w:ascii="Times New Roman" w:hAnsi="Times New Roman" w:cs="Times New Roman"/>
          <w:sz w:val="24"/>
          <w:szCs w:val="24"/>
        </w:rPr>
        <w:t xml:space="preserve"> (1973). </w:t>
      </w:r>
      <w:r w:rsidRPr="00A747CF">
        <w:rPr>
          <w:rFonts w:ascii="Times New Roman" w:hAnsi="Times New Roman" w:cs="Times New Roman"/>
          <w:bCs/>
          <w:i/>
          <w:sz w:val="24"/>
          <w:szCs w:val="24"/>
        </w:rPr>
        <w:t>Geografía y economía urbanas en los países subdesarrollados</w:t>
      </w:r>
      <w:r w:rsidRPr="00B50C6A">
        <w:rPr>
          <w:rFonts w:ascii="Times New Roman" w:hAnsi="Times New Roman" w:cs="Times New Roman"/>
          <w:sz w:val="24"/>
          <w:szCs w:val="24"/>
        </w:rPr>
        <w:t xml:space="preserve">. </w:t>
      </w:r>
      <w:r w:rsidRPr="00A747CF">
        <w:rPr>
          <w:rFonts w:ascii="Times New Roman" w:hAnsi="Times New Roman" w:cs="Times New Roman"/>
          <w:sz w:val="24"/>
          <w:szCs w:val="24"/>
        </w:rPr>
        <w:t>Barcelona</w:t>
      </w:r>
      <w:r w:rsidR="00A747CF">
        <w:rPr>
          <w:rFonts w:ascii="Times New Roman" w:hAnsi="Times New Roman" w:cs="Times New Roman"/>
          <w:sz w:val="24"/>
          <w:szCs w:val="24"/>
        </w:rPr>
        <w:t xml:space="preserve">, España: </w:t>
      </w:r>
      <w:proofErr w:type="spellStart"/>
      <w:r w:rsidR="00A747CF" w:rsidRPr="00A747CF">
        <w:rPr>
          <w:rFonts w:ascii="Times New Roman" w:hAnsi="Times New Roman" w:cs="Times New Roman"/>
          <w:sz w:val="24"/>
          <w:szCs w:val="24"/>
        </w:rPr>
        <w:t>Oikos</w:t>
      </w:r>
      <w:proofErr w:type="spellEnd"/>
      <w:r w:rsidR="00A747CF" w:rsidRPr="00A747CF">
        <w:rPr>
          <w:rFonts w:ascii="Times New Roman" w:hAnsi="Times New Roman" w:cs="Times New Roman"/>
          <w:sz w:val="24"/>
          <w:szCs w:val="24"/>
        </w:rPr>
        <w:t>-Tau.</w:t>
      </w:r>
    </w:p>
    <w:p w:rsidR="005B0D1A" w:rsidRPr="00A747CF" w:rsidRDefault="005B0D1A" w:rsidP="00B90055">
      <w:pPr>
        <w:spacing w:after="0" w:line="240" w:lineRule="auto"/>
        <w:jc w:val="both"/>
        <w:rPr>
          <w:rFonts w:ascii="Times New Roman" w:hAnsi="Times New Roman" w:cs="Times New Roman"/>
          <w:sz w:val="24"/>
          <w:szCs w:val="24"/>
        </w:rPr>
      </w:pPr>
    </w:p>
    <w:p w:rsidR="00C434C7" w:rsidRDefault="00C434C7" w:rsidP="00B90055">
      <w:pPr>
        <w:spacing w:after="0" w:line="240" w:lineRule="auto"/>
        <w:jc w:val="both"/>
        <w:rPr>
          <w:rFonts w:ascii="Times New Roman" w:hAnsi="Times New Roman" w:cs="Times New Roman"/>
          <w:sz w:val="24"/>
          <w:szCs w:val="24"/>
        </w:rPr>
      </w:pPr>
      <w:proofErr w:type="spellStart"/>
      <w:r w:rsidRPr="00B50C6A">
        <w:rPr>
          <w:rFonts w:ascii="Times New Roman" w:hAnsi="Times New Roman" w:cs="Times New Roman"/>
          <w:sz w:val="24"/>
          <w:szCs w:val="24"/>
        </w:rPr>
        <w:t>Sen</w:t>
      </w:r>
      <w:proofErr w:type="spellEnd"/>
      <w:r w:rsidRPr="00B50C6A">
        <w:rPr>
          <w:rFonts w:ascii="Times New Roman" w:hAnsi="Times New Roman" w:cs="Times New Roman"/>
          <w:sz w:val="24"/>
          <w:szCs w:val="24"/>
        </w:rPr>
        <w:t>, A</w:t>
      </w:r>
      <w:r w:rsidR="00A747CF">
        <w:rPr>
          <w:rFonts w:ascii="Times New Roman" w:hAnsi="Times New Roman" w:cs="Times New Roman"/>
          <w:sz w:val="24"/>
          <w:szCs w:val="24"/>
        </w:rPr>
        <w:t>.</w:t>
      </w:r>
      <w:r w:rsidRPr="00B50C6A">
        <w:rPr>
          <w:rFonts w:ascii="Times New Roman" w:hAnsi="Times New Roman" w:cs="Times New Roman"/>
          <w:sz w:val="24"/>
          <w:szCs w:val="24"/>
        </w:rPr>
        <w:t xml:space="preserve"> (2010). </w:t>
      </w:r>
      <w:r w:rsidRPr="00A747CF">
        <w:rPr>
          <w:rFonts w:ascii="Times New Roman" w:hAnsi="Times New Roman" w:cs="Times New Roman"/>
          <w:bCs/>
          <w:i/>
          <w:sz w:val="24"/>
          <w:szCs w:val="24"/>
        </w:rPr>
        <w:t>La idea de justicia</w:t>
      </w:r>
      <w:r w:rsidRPr="00B50C6A">
        <w:rPr>
          <w:rFonts w:ascii="Times New Roman" w:hAnsi="Times New Roman" w:cs="Times New Roman"/>
          <w:sz w:val="24"/>
          <w:szCs w:val="24"/>
        </w:rPr>
        <w:t>. Madrid</w:t>
      </w:r>
      <w:r w:rsidR="00A747CF">
        <w:rPr>
          <w:rFonts w:ascii="Times New Roman" w:hAnsi="Times New Roman" w:cs="Times New Roman"/>
          <w:sz w:val="24"/>
          <w:szCs w:val="24"/>
        </w:rPr>
        <w:t xml:space="preserve">, España: </w:t>
      </w:r>
      <w:r w:rsidR="00A747CF" w:rsidRPr="00B50C6A">
        <w:rPr>
          <w:rFonts w:ascii="Times New Roman" w:hAnsi="Times New Roman" w:cs="Times New Roman"/>
          <w:sz w:val="24"/>
          <w:szCs w:val="24"/>
        </w:rPr>
        <w:t>Taurus.</w:t>
      </w:r>
    </w:p>
    <w:p w:rsidR="005B0D1A" w:rsidRPr="00B50C6A" w:rsidRDefault="005B0D1A" w:rsidP="00B90055">
      <w:pPr>
        <w:spacing w:after="0" w:line="240" w:lineRule="auto"/>
        <w:jc w:val="both"/>
        <w:rPr>
          <w:rFonts w:ascii="Times New Roman" w:hAnsi="Times New Roman" w:cs="Times New Roman"/>
          <w:sz w:val="24"/>
          <w:szCs w:val="24"/>
        </w:rPr>
      </w:pPr>
    </w:p>
    <w:p w:rsidR="00A747CF" w:rsidRDefault="00C434C7" w:rsidP="00B90055">
      <w:pPr>
        <w:spacing w:after="0" w:line="240" w:lineRule="auto"/>
        <w:jc w:val="both"/>
        <w:rPr>
          <w:rFonts w:ascii="Times New Roman" w:hAnsi="Times New Roman" w:cs="Times New Roman"/>
          <w:sz w:val="24"/>
          <w:szCs w:val="24"/>
        </w:rPr>
      </w:pPr>
      <w:proofErr w:type="spellStart"/>
      <w:r w:rsidRPr="00B50C6A">
        <w:rPr>
          <w:rFonts w:ascii="Times New Roman" w:hAnsi="Times New Roman" w:cs="Times New Roman"/>
          <w:sz w:val="24"/>
          <w:szCs w:val="24"/>
        </w:rPr>
        <w:t>Therborn</w:t>
      </w:r>
      <w:proofErr w:type="spellEnd"/>
      <w:r w:rsidRPr="00B50C6A">
        <w:rPr>
          <w:rFonts w:ascii="Times New Roman" w:hAnsi="Times New Roman" w:cs="Times New Roman"/>
          <w:sz w:val="24"/>
          <w:szCs w:val="24"/>
        </w:rPr>
        <w:t>, G</w:t>
      </w:r>
      <w:r w:rsidR="00A747CF">
        <w:rPr>
          <w:rFonts w:ascii="Times New Roman" w:hAnsi="Times New Roman" w:cs="Times New Roman"/>
          <w:sz w:val="24"/>
          <w:szCs w:val="24"/>
        </w:rPr>
        <w:t>.</w:t>
      </w:r>
      <w:r w:rsidRPr="00B50C6A">
        <w:rPr>
          <w:rFonts w:ascii="Times New Roman" w:hAnsi="Times New Roman" w:cs="Times New Roman"/>
          <w:sz w:val="24"/>
          <w:szCs w:val="24"/>
        </w:rPr>
        <w:t xml:space="preserve"> (2015). </w:t>
      </w:r>
      <w:r w:rsidRPr="00A747CF">
        <w:rPr>
          <w:rFonts w:ascii="Times New Roman" w:hAnsi="Times New Roman" w:cs="Times New Roman"/>
          <w:bCs/>
          <w:i/>
          <w:sz w:val="24"/>
          <w:szCs w:val="24"/>
        </w:rPr>
        <w:t>Los campos de exterminio de la desigualdad</w:t>
      </w:r>
      <w:r w:rsidRPr="00B50C6A">
        <w:rPr>
          <w:rFonts w:ascii="Times New Roman" w:hAnsi="Times New Roman" w:cs="Times New Roman"/>
          <w:sz w:val="24"/>
          <w:szCs w:val="24"/>
        </w:rPr>
        <w:t>. Buenos Aires</w:t>
      </w:r>
      <w:r w:rsidR="00A747CF">
        <w:rPr>
          <w:rFonts w:ascii="Times New Roman" w:hAnsi="Times New Roman" w:cs="Times New Roman"/>
          <w:sz w:val="24"/>
          <w:szCs w:val="24"/>
        </w:rPr>
        <w:t xml:space="preserve">, Argentina: </w:t>
      </w:r>
      <w:r w:rsidR="00A747CF" w:rsidRPr="00B50C6A">
        <w:rPr>
          <w:rFonts w:ascii="Times New Roman" w:hAnsi="Times New Roman" w:cs="Times New Roman"/>
          <w:sz w:val="24"/>
          <w:szCs w:val="24"/>
        </w:rPr>
        <w:t>Fondo de Cultura Económica.</w:t>
      </w:r>
    </w:p>
    <w:p w:rsidR="005B0D1A" w:rsidRDefault="005B0D1A" w:rsidP="00B90055">
      <w:pPr>
        <w:spacing w:after="0" w:line="240" w:lineRule="auto"/>
        <w:jc w:val="both"/>
        <w:rPr>
          <w:rFonts w:ascii="Times New Roman" w:hAnsi="Times New Roman" w:cs="Times New Roman"/>
          <w:sz w:val="24"/>
          <w:szCs w:val="24"/>
        </w:rPr>
      </w:pPr>
    </w:p>
    <w:p w:rsidR="00DE1A4E" w:rsidRPr="00DE1A4E" w:rsidRDefault="00DE1A4E" w:rsidP="00B90055">
      <w:pPr>
        <w:spacing w:after="0" w:line="240" w:lineRule="auto"/>
        <w:jc w:val="both"/>
        <w:rPr>
          <w:rFonts w:ascii="Times New Roman" w:hAnsi="Times New Roman" w:cs="Times New Roman"/>
          <w:sz w:val="24"/>
          <w:szCs w:val="24"/>
          <w:lang w:val="en-US"/>
        </w:rPr>
      </w:pPr>
      <w:r w:rsidRPr="00DE1A4E">
        <w:rPr>
          <w:rFonts w:ascii="Times New Roman" w:hAnsi="Times New Roman" w:cs="Times New Roman"/>
          <w:sz w:val="24"/>
          <w:szCs w:val="24"/>
          <w:lang w:val="en-US"/>
        </w:rPr>
        <w:t xml:space="preserve">Thomas, R. (1971). </w:t>
      </w:r>
      <w:r>
        <w:rPr>
          <w:rFonts w:ascii="Times New Roman" w:hAnsi="Times New Roman" w:cs="Times New Roman"/>
          <w:sz w:val="24"/>
          <w:szCs w:val="24"/>
          <w:lang w:val="en-US"/>
        </w:rPr>
        <w:t>Internal migration in L</w:t>
      </w:r>
      <w:r w:rsidRPr="00DE1A4E">
        <w:rPr>
          <w:rFonts w:ascii="Times New Roman" w:hAnsi="Times New Roman" w:cs="Times New Roman"/>
          <w:sz w:val="24"/>
          <w:szCs w:val="24"/>
          <w:lang w:val="en-US"/>
        </w:rPr>
        <w:t xml:space="preserve">atin </w:t>
      </w:r>
      <w:r>
        <w:rPr>
          <w:rFonts w:ascii="Times New Roman" w:hAnsi="Times New Roman" w:cs="Times New Roman"/>
          <w:sz w:val="24"/>
          <w:szCs w:val="24"/>
          <w:lang w:val="en-US"/>
        </w:rPr>
        <w:t>A</w:t>
      </w:r>
      <w:r w:rsidRPr="00DE1A4E">
        <w:rPr>
          <w:rFonts w:ascii="Times New Roman" w:hAnsi="Times New Roman" w:cs="Times New Roman"/>
          <w:sz w:val="24"/>
          <w:szCs w:val="24"/>
          <w:lang w:val="en-US"/>
        </w:rPr>
        <w:t xml:space="preserve">merica; an analysis of recent literature. </w:t>
      </w:r>
      <w:r w:rsidRPr="00DE1A4E">
        <w:rPr>
          <w:rFonts w:ascii="Times New Roman" w:hAnsi="Times New Roman" w:cs="Times New Roman"/>
          <w:i/>
          <w:sz w:val="24"/>
          <w:szCs w:val="24"/>
          <w:lang w:val="en-US"/>
        </w:rPr>
        <w:t>Publication Series (Conference of Latin Americanist Geographers)</w:t>
      </w:r>
      <w:r w:rsidRPr="00DE1A4E">
        <w:rPr>
          <w:rFonts w:ascii="Times New Roman" w:hAnsi="Times New Roman" w:cs="Times New Roman"/>
          <w:sz w:val="24"/>
          <w:szCs w:val="24"/>
          <w:lang w:val="en-US"/>
        </w:rPr>
        <w:t>, 1, 104-118. Retrieved from http://www.jstor.org/stable/25765400</w:t>
      </w:r>
    </w:p>
    <w:p w:rsidR="00DE1A4E" w:rsidRPr="00DE1A4E" w:rsidRDefault="00DE1A4E" w:rsidP="00B90055">
      <w:pPr>
        <w:spacing w:after="0" w:line="240" w:lineRule="auto"/>
        <w:jc w:val="both"/>
        <w:rPr>
          <w:rFonts w:ascii="Times New Roman" w:hAnsi="Times New Roman" w:cs="Times New Roman"/>
          <w:sz w:val="24"/>
          <w:szCs w:val="24"/>
          <w:lang w:val="en-US"/>
        </w:rPr>
      </w:pPr>
    </w:p>
    <w:p w:rsidR="00C434C7" w:rsidRDefault="00C434C7" w:rsidP="00B90055">
      <w:pPr>
        <w:spacing w:after="0" w:line="240" w:lineRule="auto"/>
        <w:jc w:val="both"/>
        <w:rPr>
          <w:rFonts w:ascii="Times New Roman" w:hAnsi="Times New Roman" w:cs="Times New Roman"/>
          <w:sz w:val="24"/>
          <w:szCs w:val="24"/>
        </w:rPr>
      </w:pPr>
      <w:proofErr w:type="spellStart"/>
      <w:r w:rsidRPr="00B50C6A">
        <w:rPr>
          <w:rFonts w:ascii="Times New Roman" w:hAnsi="Times New Roman" w:cs="Times New Roman"/>
          <w:sz w:val="24"/>
          <w:szCs w:val="24"/>
        </w:rPr>
        <w:t>Tilly</w:t>
      </w:r>
      <w:proofErr w:type="spellEnd"/>
      <w:r w:rsidRPr="00B50C6A">
        <w:rPr>
          <w:rFonts w:ascii="Times New Roman" w:hAnsi="Times New Roman" w:cs="Times New Roman"/>
          <w:sz w:val="24"/>
          <w:szCs w:val="24"/>
        </w:rPr>
        <w:t>, C</w:t>
      </w:r>
      <w:r w:rsidR="00A747CF">
        <w:rPr>
          <w:rFonts w:ascii="Times New Roman" w:hAnsi="Times New Roman" w:cs="Times New Roman"/>
          <w:sz w:val="24"/>
          <w:szCs w:val="24"/>
        </w:rPr>
        <w:t>.</w:t>
      </w:r>
      <w:r w:rsidRPr="00B50C6A">
        <w:rPr>
          <w:rFonts w:ascii="Times New Roman" w:hAnsi="Times New Roman" w:cs="Times New Roman"/>
          <w:sz w:val="24"/>
          <w:szCs w:val="24"/>
        </w:rPr>
        <w:t xml:space="preserve"> (2000). </w:t>
      </w:r>
      <w:r w:rsidRPr="00A747CF">
        <w:rPr>
          <w:rFonts w:ascii="Times New Roman" w:hAnsi="Times New Roman" w:cs="Times New Roman"/>
          <w:bCs/>
          <w:i/>
          <w:sz w:val="24"/>
          <w:szCs w:val="24"/>
        </w:rPr>
        <w:t>La desigualdad persistente</w:t>
      </w:r>
      <w:r w:rsidRPr="00B50C6A">
        <w:rPr>
          <w:rFonts w:ascii="Times New Roman" w:hAnsi="Times New Roman" w:cs="Times New Roman"/>
          <w:sz w:val="24"/>
          <w:szCs w:val="24"/>
        </w:rPr>
        <w:t>. Buenos Aires</w:t>
      </w:r>
      <w:r w:rsidR="00A747CF">
        <w:rPr>
          <w:rFonts w:ascii="Times New Roman" w:hAnsi="Times New Roman" w:cs="Times New Roman"/>
          <w:sz w:val="24"/>
          <w:szCs w:val="24"/>
        </w:rPr>
        <w:t xml:space="preserve">, Argentina: </w:t>
      </w:r>
      <w:r w:rsidR="00A747CF" w:rsidRPr="00B50C6A">
        <w:rPr>
          <w:rFonts w:ascii="Times New Roman" w:hAnsi="Times New Roman" w:cs="Times New Roman"/>
          <w:sz w:val="24"/>
          <w:szCs w:val="24"/>
        </w:rPr>
        <w:t>Manantial.</w:t>
      </w:r>
    </w:p>
    <w:p w:rsidR="00DE1A4E" w:rsidRDefault="00DE1A4E" w:rsidP="00B90055">
      <w:pPr>
        <w:spacing w:after="0" w:line="240" w:lineRule="auto"/>
        <w:jc w:val="both"/>
        <w:rPr>
          <w:rFonts w:ascii="Times New Roman" w:hAnsi="Times New Roman" w:cs="Times New Roman"/>
          <w:sz w:val="24"/>
          <w:szCs w:val="24"/>
        </w:rPr>
      </w:pPr>
    </w:p>
    <w:p w:rsidR="00DE1A4E" w:rsidRPr="00DE1A4E" w:rsidRDefault="00DE1A4E" w:rsidP="00B90055">
      <w:pPr>
        <w:spacing w:after="0" w:line="240" w:lineRule="auto"/>
        <w:jc w:val="both"/>
        <w:rPr>
          <w:rFonts w:ascii="Times New Roman" w:hAnsi="Times New Roman" w:cs="Times New Roman"/>
          <w:sz w:val="24"/>
          <w:szCs w:val="24"/>
          <w:lang w:val="en-US"/>
        </w:rPr>
      </w:pPr>
      <w:proofErr w:type="spellStart"/>
      <w:r w:rsidRPr="00DE1A4E">
        <w:rPr>
          <w:rFonts w:ascii="Times New Roman" w:hAnsi="Times New Roman" w:cs="Times New Roman"/>
          <w:sz w:val="24"/>
          <w:szCs w:val="24"/>
          <w:lang w:val="en-US"/>
        </w:rPr>
        <w:t>Wilkie</w:t>
      </w:r>
      <w:proofErr w:type="spellEnd"/>
      <w:r w:rsidRPr="00DE1A4E">
        <w:rPr>
          <w:rFonts w:ascii="Times New Roman" w:hAnsi="Times New Roman" w:cs="Times New Roman"/>
          <w:sz w:val="24"/>
          <w:szCs w:val="24"/>
          <w:lang w:val="en-US"/>
        </w:rPr>
        <w:t xml:space="preserve">, R. (1981). The Dynamics of Human Settlement and Migration. </w:t>
      </w:r>
      <w:r w:rsidRPr="00DE1A4E">
        <w:rPr>
          <w:rFonts w:ascii="Times New Roman" w:hAnsi="Times New Roman" w:cs="Times New Roman"/>
          <w:i/>
          <w:sz w:val="24"/>
          <w:szCs w:val="24"/>
          <w:lang w:val="en-US"/>
        </w:rPr>
        <w:t>Proceedings of the Conference of Latin Americanist Geographers</w:t>
      </w:r>
      <w:r w:rsidRPr="00DE1A4E">
        <w:rPr>
          <w:rFonts w:ascii="Times New Roman" w:hAnsi="Times New Roman" w:cs="Times New Roman"/>
          <w:sz w:val="24"/>
          <w:szCs w:val="24"/>
          <w:lang w:val="en-US"/>
        </w:rPr>
        <w:t>, 8, 66-89. Retrieved from http://www.jstor.org/stable/25764931</w:t>
      </w:r>
    </w:p>
    <w:p w:rsidR="00A51769" w:rsidRPr="00DE1A4E" w:rsidRDefault="00A51769" w:rsidP="00A954F3">
      <w:pPr>
        <w:spacing w:after="0" w:line="480" w:lineRule="auto"/>
        <w:jc w:val="both"/>
        <w:rPr>
          <w:rFonts w:ascii="Times New Roman" w:hAnsi="Times New Roman" w:cs="Times New Roman"/>
          <w:sz w:val="24"/>
          <w:szCs w:val="24"/>
          <w:lang w:val="en-US"/>
        </w:rPr>
      </w:pPr>
    </w:p>
    <w:sectPr w:rsidR="00A51769" w:rsidRPr="00DE1A4E" w:rsidSect="00A954F3">
      <w:footerReference w:type="default" r:id="rId9"/>
      <w:endnotePr>
        <w:numFmt w:val="decimal"/>
      </w:endnotePr>
      <w:pgSz w:w="12240" w:h="15840"/>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A44" w:rsidRDefault="00195A44" w:rsidP="00AA10B0">
      <w:pPr>
        <w:spacing w:after="0" w:line="240" w:lineRule="auto"/>
      </w:pPr>
      <w:r>
        <w:separator/>
      </w:r>
    </w:p>
  </w:endnote>
  <w:endnote w:type="continuationSeparator" w:id="0">
    <w:p w:rsidR="00195A44" w:rsidRDefault="00195A44" w:rsidP="00AA10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DAD" w:rsidRDefault="00F41DA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A44" w:rsidRDefault="00195A44" w:rsidP="00AA10B0">
      <w:pPr>
        <w:spacing w:after="0" w:line="240" w:lineRule="auto"/>
      </w:pPr>
      <w:r>
        <w:separator/>
      </w:r>
    </w:p>
  </w:footnote>
  <w:footnote w:type="continuationSeparator" w:id="0">
    <w:p w:rsidR="00195A44" w:rsidRDefault="00195A44" w:rsidP="00AA10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n-GB" w:vendorID="64" w:dllVersion="131078" w:nlCheck="1" w:checkStyle="1"/>
  <w:activeWritingStyle w:appName="MSWord" w:lang="es-AR" w:vendorID="64" w:dllVersion="131078" w:nlCheck="1" w:checkStyle="1"/>
  <w:activeWritingStyle w:appName="MSWord" w:lang="en-US"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8EC"/>
    <w:rsid w:val="00007B87"/>
    <w:rsid w:val="00024BF7"/>
    <w:rsid w:val="00027D02"/>
    <w:rsid w:val="000610D6"/>
    <w:rsid w:val="000623E8"/>
    <w:rsid w:val="0007069C"/>
    <w:rsid w:val="000C1BA3"/>
    <w:rsid w:val="000D6C35"/>
    <w:rsid w:val="001237B4"/>
    <w:rsid w:val="001237D2"/>
    <w:rsid w:val="00137FEF"/>
    <w:rsid w:val="00195A44"/>
    <w:rsid w:val="00196F67"/>
    <w:rsid w:val="001B66C9"/>
    <w:rsid w:val="001C7EF3"/>
    <w:rsid w:val="001F32C9"/>
    <w:rsid w:val="001F5B41"/>
    <w:rsid w:val="00204CCC"/>
    <w:rsid w:val="00282A3E"/>
    <w:rsid w:val="002879FA"/>
    <w:rsid w:val="00290B47"/>
    <w:rsid w:val="002E0390"/>
    <w:rsid w:val="002F752A"/>
    <w:rsid w:val="003066D2"/>
    <w:rsid w:val="0033294C"/>
    <w:rsid w:val="00334FE0"/>
    <w:rsid w:val="0034181F"/>
    <w:rsid w:val="00344D80"/>
    <w:rsid w:val="00362446"/>
    <w:rsid w:val="0036307B"/>
    <w:rsid w:val="00373891"/>
    <w:rsid w:val="003800D8"/>
    <w:rsid w:val="003D031A"/>
    <w:rsid w:val="003D135E"/>
    <w:rsid w:val="003D4C43"/>
    <w:rsid w:val="003E2832"/>
    <w:rsid w:val="00437061"/>
    <w:rsid w:val="00463A28"/>
    <w:rsid w:val="004B1BDE"/>
    <w:rsid w:val="00584A8A"/>
    <w:rsid w:val="00593A53"/>
    <w:rsid w:val="005B0D1A"/>
    <w:rsid w:val="005B0FD1"/>
    <w:rsid w:val="00601FFC"/>
    <w:rsid w:val="006355ED"/>
    <w:rsid w:val="006A75F5"/>
    <w:rsid w:val="006B598E"/>
    <w:rsid w:val="006C4829"/>
    <w:rsid w:val="006E32D5"/>
    <w:rsid w:val="00733EA1"/>
    <w:rsid w:val="00756AE1"/>
    <w:rsid w:val="00773963"/>
    <w:rsid w:val="00792AF2"/>
    <w:rsid w:val="007A1A3A"/>
    <w:rsid w:val="007C464E"/>
    <w:rsid w:val="007D54E7"/>
    <w:rsid w:val="007E44C2"/>
    <w:rsid w:val="0080437B"/>
    <w:rsid w:val="00841240"/>
    <w:rsid w:val="008576B0"/>
    <w:rsid w:val="00885BB0"/>
    <w:rsid w:val="008878E6"/>
    <w:rsid w:val="008A1338"/>
    <w:rsid w:val="008B2369"/>
    <w:rsid w:val="008B5920"/>
    <w:rsid w:val="009009A8"/>
    <w:rsid w:val="009177A5"/>
    <w:rsid w:val="00970701"/>
    <w:rsid w:val="009728EC"/>
    <w:rsid w:val="00973F1E"/>
    <w:rsid w:val="00975989"/>
    <w:rsid w:val="009C233C"/>
    <w:rsid w:val="009F1952"/>
    <w:rsid w:val="00A30F73"/>
    <w:rsid w:val="00A36063"/>
    <w:rsid w:val="00A51769"/>
    <w:rsid w:val="00A604E5"/>
    <w:rsid w:val="00A62553"/>
    <w:rsid w:val="00A747CF"/>
    <w:rsid w:val="00A8709F"/>
    <w:rsid w:val="00A954F3"/>
    <w:rsid w:val="00AA10B0"/>
    <w:rsid w:val="00AA3B7D"/>
    <w:rsid w:val="00AC7FCA"/>
    <w:rsid w:val="00AD0742"/>
    <w:rsid w:val="00AE02C0"/>
    <w:rsid w:val="00AE1143"/>
    <w:rsid w:val="00B0444D"/>
    <w:rsid w:val="00B17167"/>
    <w:rsid w:val="00B36E40"/>
    <w:rsid w:val="00B90055"/>
    <w:rsid w:val="00BC6456"/>
    <w:rsid w:val="00C434C7"/>
    <w:rsid w:val="00C95C38"/>
    <w:rsid w:val="00CC50FB"/>
    <w:rsid w:val="00CD1FB9"/>
    <w:rsid w:val="00CE3184"/>
    <w:rsid w:val="00CF2055"/>
    <w:rsid w:val="00CF32E4"/>
    <w:rsid w:val="00D6599C"/>
    <w:rsid w:val="00D80AC6"/>
    <w:rsid w:val="00DA3077"/>
    <w:rsid w:val="00DB1F64"/>
    <w:rsid w:val="00DE1A4E"/>
    <w:rsid w:val="00E55A21"/>
    <w:rsid w:val="00EA3793"/>
    <w:rsid w:val="00EA3E42"/>
    <w:rsid w:val="00EC1FEF"/>
    <w:rsid w:val="00EC2D9C"/>
    <w:rsid w:val="00F008C1"/>
    <w:rsid w:val="00F14DB0"/>
    <w:rsid w:val="00F41DAD"/>
    <w:rsid w:val="00F7018D"/>
    <w:rsid w:val="00F77D33"/>
    <w:rsid w:val="00FC3ED7"/>
    <w:rsid w:val="00FC7E6F"/>
    <w:rsid w:val="00FD55A3"/>
    <w:rsid w:val="00FE192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BC227B-FDC2-4CD1-BD0D-764D41301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aliases w:val="Car11,Car Car Car11 Car Car2 Car Car Car Car Car,Car Car Car11 Car Car2 Car Car Car Car,Car Car Car Car,rodapéDR"/>
    <w:basedOn w:val="Normal"/>
    <w:link w:val="TextonotapieCar"/>
    <w:uiPriority w:val="99"/>
    <w:semiHidden/>
    <w:rsid w:val="00AA10B0"/>
    <w:pPr>
      <w:spacing w:after="0" w:line="240" w:lineRule="auto"/>
    </w:pPr>
    <w:rPr>
      <w:rFonts w:ascii="Calibri" w:eastAsia="Calibri" w:hAnsi="Calibri" w:cs="Calibri"/>
      <w:sz w:val="20"/>
      <w:szCs w:val="20"/>
    </w:rPr>
  </w:style>
  <w:style w:type="character" w:customStyle="1" w:styleId="TextonotapieCar">
    <w:name w:val="Texto nota pie Car"/>
    <w:aliases w:val="Car11 Car,Car Car Car11 Car Car2 Car Car Car Car Car Car,Car Car Car11 Car Car2 Car Car Car Car Car1,Car Car Car Car Car,rodapéDR Car"/>
    <w:basedOn w:val="Fuentedeprrafopredeter"/>
    <w:link w:val="Textonotapie"/>
    <w:uiPriority w:val="99"/>
    <w:rsid w:val="00AA10B0"/>
    <w:rPr>
      <w:rFonts w:ascii="Calibri" w:eastAsia="Calibri" w:hAnsi="Calibri" w:cs="Calibri"/>
      <w:sz w:val="20"/>
      <w:szCs w:val="20"/>
    </w:rPr>
  </w:style>
  <w:style w:type="character" w:styleId="Refdenotaalpie">
    <w:name w:val="footnote reference"/>
    <w:basedOn w:val="Fuentedeprrafopredeter"/>
    <w:uiPriority w:val="99"/>
    <w:semiHidden/>
    <w:rsid w:val="00AA10B0"/>
    <w:rPr>
      <w:vertAlign w:val="superscript"/>
    </w:rPr>
  </w:style>
  <w:style w:type="character" w:styleId="Refdecomentario">
    <w:name w:val="annotation reference"/>
    <w:basedOn w:val="Fuentedeprrafopredeter"/>
    <w:uiPriority w:val="99"/>
    <w:semiHidden/>
    <w:rsid w:val="00AA10B0"/>
    <w:rPr>
      <w:sz w:val="16"/>
      <w:szCs w:val="16"/>
    </w:rPr>
  </w:style>
  <w:style w:type="paragraph" w:styleId="Textonotaalfinal">
    <w:name w:val="endnote text"/>
    <w:basedOn w:val="Normal"/>
    <w:link w:val="TextonotaalfinalCar"/>
    <w:uiPriority w:val="99"/>
    <w:semiHidden/>
    <w:unhideWhenUsed/>
    <w:rsid w:val="00344D8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44D80"/>
    <w:rPr>
      <w:sz w:val="20"/>
      <w:szCs w:val="20"/>
    </w:rPr>
  </w:style>
  <w:style w:type="character" w:styleId="Refdenotaalfinal">
    <w:name w:val="endnote reference"/>
    <w:basedOn w:val="Fuentedeprrafopredeter"/>
    <w:uiPriority w:val="99"/>
    <w:semiHidden/>
    <w:unhideWhenUsed/>
    <w:rsid w:val="00344D80"/>
    <w:rPr>
      <w:vertAlign w:val="superscript"/>
    </w:rPr>
  </w:style>
  <w:style w:type="table" w:styleId="Tablaconcuadrcula">
    <w:name w:val="Table Grid"/>
    <w:basedOn w:val="Tablanormal"/>
    <w:uiPriority w:val="39"/>
    <w:rsid w:val="00344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A51769"/>
    <w:rPr>
      <w:color w:val="0563C1"/>
      <w:u w:val="single"/>
    </w:rPr>
  </w:style>
  <w:style w:type="paragraph" w:styleId="Encabezado">
    <w:name w:val="header"/>
    <w:basedOn w:val="Normal"/>
    <w:link w:val="EncabezadoCar"/>
    <w:uiPriority w:val="99"/>
    <w:unhideWhenUsed/>
    <w:rsid w:val="00F41D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41DAD"/>
  </w:style>
  <w:style w:type="paragraph" w:styleId="Piedepgina">
    <w:name w:val="footer"/>
    <w:basedOn w:val="Normal"/>
    <w:link w:val="PiedepginaCar"/>
    <w:uiPriority w:val="99"/>
    <w:unhideWhenUsed/>
    <w:rsid w:val="00F41D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41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25764935" TargetMode="External"/><Relationship Id="rId3" Type="http://schemas.openxmlformats.org/officeDocument/2006/relationships/settings" Target="settings.xml"/><Relationship Id="rId7" Type="http://schemas.openxmlformats.org/officeDocument/2006/relationships/hyperlink" Target="http://www.jstor.org/stable/2439485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BDA89-4F4D-4EB0-85C2-69F937F4A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6885</TotalTime>
  <Pages>14</Pages>
  <Words>4411</Words>
  <Characters>24262</Characters>
  <Application>Microsoft Office Word</Application>
  <DocSecurity>0</DocSecurity>
  <Lines>202</Lines>
  <Paragraphs>57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28616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Paolasso</dc:creator>
  <cp:keywords/>
  <dc:description/>
  <cp:lastModifiedBy>Pablo Paolasso</cp:lastModifiedBy>
  <cp:revision>12</cp:revision>
  <dcterms:created xsi:type="dcterms:W3CDTF">2019-01-18T09:51:00Z</dcterms:created>
  <dcterms:modified xsi:type="dcterms:W3CDTF">2019-11-04T13:29:00Z</dcterms:modified>
</cp:coreProperties>
</file>