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B67CFD" w14:textId="77777777" w:rsidR="0098448D" w:rsidRPr="0070702D" w:rsidRDefault="009507B4" w:rsidP="0098448D">
      <w:pPr>
        <w:spacing w:after="0" w:line="240" w:lineRule="auto"/>
        <w:jc w:val="center"/>
        <w:rPr>
          <w:rFonts w:ascii="Garamond" w:hAnsi="Garamond" w:cs="Times New Roman"/>
          <w:b/>
          <w:sz w:val="24"/>
          <w:szCs w:val="24"/>
        </w:rPr>
      </w:pPr>
      <w:r w:rsidRPr="0070702D">
        <w:rPr>
          <w:rFonts w:ascii="Garamond" w:hAnsi="Garamond" w:cs="Times New Roman"/>
          <w:b/>
          <w:sz w:val="24"/>
          <w:szCs w:val="24"/>
        </w:rPr>
        <w:t>¡</w:t>
      </w:r>
      <w:r w:rsidR="005C2FB5" w:rsidRPr="0070702D">
        <w:rPr>
          <w:rFonts w:ascii="Garamond" w:hAnsi="Garamond" w:cs="Times New Roman"/>
          <w:b/>
          <w:sz w:val="24"/>
          <w:szCs w:val="24"/>
        </w:rPr>
        <w:t>La violencia cambia</w:t>
      </w:r>
      <w:r w:rsidR="00790A14" w:rsidRPr="0070702D">
        <w:rPr>
          <w:rFonts w:ascii="Garamond" w:hAnsi="Garamond" w:cs="Times New Roman"/>
          <w:b/>
          <w:sz w:val="24"/>
          <w:szCs w:val="24"/>
        </w:rPr>
        <w:t>!</w:t>
      </w:r>
      <w:r w:rsidR="00180723">
        <w:rPr>
          <w:rStyle w:val="Refdenotaalpie"/>
          <w:rFonts w:ascii="Garamond" w:hAnsi="Garamond" w:cs="Times New Roman"/>
          <w:b/>
          <w:sz w:val="24"/>
          <w:szCs w:val="24"/>
        </w:rPr>
        <w:footnoteReference w:id="1"/>
      </w:r>
    </w:p>
    <w:p w14:paraId="6AE5D3CB" w14:textId="77777777" w:rsidR="00245B94" w:rsidRPr="00A478BD" w:rsidRDefault="005C2FB5" w:rsidP="0098448D">
      <w:pPr>
        <w:spacing w:after="0" w:line="240" w:lineRule="auto"/>
        <w:jc w:val="center"/>
        <w:rPr>
          <w:rFonts w:ascii="Garamond" w:hAnsi="Garamond" w:cs="Times New Roman"/>
          <w:b/>
          <w:sz w:val="24"/>
          <w:szCs w:val="24"/>
        </w:rPr>
      </w:pPr>
      <w:r w:rsidRPr="0070702D">
        <w:rPr>
          <w:rFonts w:ascii="Garamond" w:hAnsi="Garamond" w:cs="Times New Roman"/>
          <w:b/>
          <w:sz w:val="24"/>
          <w:szCs w:val="24"/>
        </w:rPr>
        <w:t xml:space="preserve"> Securitización y configuración territorial del crimen organizado</w:t>
      </w:r>
      <w:r w:rsidR="009F0621" w:rsidRPr="0070702D">
        <w:rPr>
          <w:rFonts w:ascii="Garamond" w:hAnsi="Garamond" w:cs="Times New Roman"/>
          <w:b/>
          <w:sz w:val="24"/>
          <w:szCs w:val="24"/>
        </w:rPr>
        <w:t xml:space="preserve"> en</w:t>
      </w:r>
      <w:r w:rsidR="009507B4" w:rsidRPr="0070702D">
        <w:rPr>
          <w:rFonts w:ascii="Garamond" w:hAnsi="Garamond" w:cs="Times New Roman"/>
          <w:b/>
          <w:sz w:val="24"/>
          <w:szCs w:val="24"/>
        </w:rPr>
        <w:t xml:space="preserve"> México, </w:t>
      </w:r>
      <w:r w:rsidRPr="0070702D">
        <w:rPr>
          <w:rFonts w:ascii="Garamond" w:hAnsi="Garamond" w:cs="Times New Roman"/>
          <w:b/>
          <w:sz w:val="24"/>
          <w:szCs w:val="24"/>
        </w:rPr>
        <w:t>2007-2011</w:t>
      </w:r>
    </w:p>
    <w:p w14:paraId="0DFB0371" w14:textId="77777777" w:rsidR="00994089" w:rsidRPr="00A478BD" w:rsidRDefault="00994089" w:rsidP="00994089">
      <w:pPr>
        <w:spacing w:line="240" w:lineRule="auto"/>
        <w:jc w:val="center"/>
        <w:rPr>
          <w:rFonts w:ascii="Garamond" w:hAnsi="Garamond" w:cs="Times New Roman"/>
          <w:b/>
          <w:sz w:val="24"/>
          <w:szCs w:val="24"/>
        </w:rPr>
      </w:pPr>
    </w:p>
    <w:p w14:paraId="71BFC0B8" w14:textId="77777777" w:rsidR="00994089" w:rsidRPr="00A478BD" w:rsidRDefault="00994089" w:rsidP="00994089">
      <w:pPr>
        <w:autoSpaceDE w:val="0"/>
        <w:autoSpaceDN w:val="0"/>
        <w:adjustRightInd w:val="0"/>
        <w:spacing w:after="0" w:line="240" w:lineRule="auto"/>
        <w:jc w:val="center"/>
        <w:rPr>
          <w:rFonts w:ascii="Garamond" w:hAnsi="Garamond" w:cs="Times New Roman"/>
          <w:b/>
          <w:i/>
          <w:sz w:val="18"/>
          <w:szCs w:val="18"/>
        </w:rPr>
      </w:pPr>
      <w:r w:rsidRPr="00A478BD">
        <w:rPr>
          <w:rFonts w:ascii="Garamond" w:hAnsi="Garamond" w:cs="Times New Roman"/>
          <w:b/>
          <w:i/>
          <w:sz w:val="18"/>
          <w:szCs w:val="18"/>
        </w:rPr>
        <w:t>María del Pilar Fuerte Celis</w:t>
      </w:r>
    </w:p>
    <w:p w14:paraId="6451354C" w14:textId="77777777" w:rsidR="00175D43" w:rsidRDefault="00175D43" w:rsidP="00994089">
      <w:pPr>
        <w:autoSpaceDE w:val="0"/>
        <w:autoSpaceDN w:val="0"/>
        <w:adjustRightInd w:val="0"/>
        <w:spacing w:after="0" w:line="240" w:lineRule="auto"/>
        <w:jc w:val="center"/>
        <w:rPr>
          <w:rFonts w:ascii="Garamond" w:hAnsi="Garamond" w:cs="Times New Roman"/>
          <w:i/>
          <w:sz w:val="18"/>
          <w:szCs w:val="18"/>
        </w:rPr>
      </w:pPr>
      <w:r>
        <w:rPr>
          <w:rFonts w:ascii="Garamond" w:hAnsi="Garamond" w:cs="Times New Roman"/>
          <w:i/>
          <w:sz w:val="18"/>
          <w:szCs w:val="18"/>
        </w:rPr>
        <w:t xml:space="preserve">Profesor – Investigador </w:t>
      </w:r>
    </w:p>
    <w:p w14:paraId="1A769887" w14:textId="77777777" w:rsidR="00994089" w:rsidRPr="00A478BD" w:rsidRDefault="00994089" w:rsidP="00994089">
      <w:pPr>
        <w:autoSpaceDE w:val="0"/>
        <w:autoSpaceDN w:val="0"/>
        <w:adjustRightInd w:val="0"/>
        <w:spacing w:after="0" w:line="240" w:lineRule="auto"/>
        <w:jc w:val="center"/>
        <w:rPr>
          <w:rFonts w:ascii="Garamond" w:hAnsi="Garamond" w:cs="Times New Roman"/>
          <w:i/>
          <w:sz w:val="18"/>
          <w:szCs w:val="18"/>
        </w:rPr>
      </w:pPr>
      <w:r w:rsidRPr="00A478BD">
        <w:rPr>
          <w:rFonts w:ascii="Garamond" w:hAnsi="Garamond" w:cs="Times New Roman"/>
          <w:i/>
          <w:sz w:val="18"/>
          <w:szCs w:val="18"/>
        </w:rPr>
        <w:t>Cátedras Conacyt</w:t>
      </w:r>
    </w:p>
    <w:p w14:paraId="52C62671" w14:textId="77777777" w:rsidR="00994089" w:rsidRPr="00A478BD" w:rsidRDefault="00994089" w:rsidP="00994089">
      <w:pPr>
        <w:autoSpaceDE w:val="0"/>
        <w:autoSpaceDN w:val="0"/>
        <w:adjustRightInd w:val="0"/>
        <w:spacing w:after="0" w:line="240" w:lineRule="auto"/>
        <w:jc w:val="center"/>
        <w:rPr>
          <w:rFonts w:ascii="Garamond" w:hAnsi="Garamond" w:cs="Times New Roman"/>
          <w:i/>
          <w:sz w:val="18"/>
          <w:szCs w:val="18"/>
          <w:lang w:val="pt-BR"/>
        </w:rPr>
      </w:pPr>
      <w:r w:rsidRPr="00A478BD">
        <w:rPr>
          <w:rFonts w:ascii="Garamond" w:hAnsi="Garamond" w:cs="Times New Roman"/>
          <w:i/>
          <w:sz w:val="18"/>
          <w:szCs w:val="18"/>
        </w:rPr>
        <w:t xml:space="preserve">Centro de Investigación en Geografía y Geomática "Ing. </w:t>
      </w:r>
      <w:r w:rsidRPr="00A478BD">
        <w:rPr>
          <w:rFonts w:ascii="Garamond" w:hAnsi="Garamond" w:cs="Times New Roman"/>
          <w:i/>
          <w:sz w:val="18"/>
          <w:szCs w:val="18"/>
          <w:lang w:val="pt-BR"/>
        </w:rPr>
        <w:t>Jorge L. Tamayo", A.C – Aguascalientes</w:t>
      </w:r>
    </w:p>
    <w:p w14:paraId="16BDAE1F" w14:textId="77777777" w:rsidR="00994089" w:rsidRPr="00A478BD" w:rsidRDefault="00994089" w:rsidP="0086425F">
      <w:pPr>
        <w:spacing w:after="0" w:line="240" w:lineRule="auto"/>
        <w:jc w:val="right"/>
        <w:rPr>
          <w:rFonts w:ascii="Garamond" w:hAnsi="Garamond" w:cs="Times New Roman"/>
          <w:i/>
          <w:sz w:val="18"/>
          <w:szCs w:val="18"/>
          <w:lang w:val="pt-BR"/>
        </w:rPr>
      </w:pPr>
    </w:p>
    <w:p w14:paraId="05CD926A" w14:textId="77777777" w:rsidR="00C17F08" w:rsidRPr="00A478BD" w:rsidRDefault="00C17F08" w:rsidP="0086425F">
      <w:pPr>
        <w:spacing w:after="0" w:line="240" w:lineRule="auto"/>
        <w:jc w:val="right"/>
        <w:rPr>
          <w:rFonts w:ascii="Garamond" w:hAnsi="Garamond" w:cs="Times New Roman"/>
          <w:sz w:val="18"/>
          <w:szCs w:val="18"/>
          <w:lang w:val="pt-BR"/>
        </w:rPr>
      </w:pPr>
    </w:p>
    <w:p w14:paraId="3A7693FF" w14:textId="77777777" w:rsidR="00C17F08" w:rsidRPr="00A478BD" w:rsidRDefault="00C17F08" w:rsidP="00994089">
      <w:pPr>
        <w:spacing w:after="0" w:line="240" w:lineRule="auto"/>
        <w:jc w:val="center"/>
        <w:rPr>
          <w:rFonts w:ascii="Garamond" w:hAnsi="Garamond" w:cs="Times New Roman"/>
          <w:b/>
          <w:i/>
          <w:sz w:val="18"/>
          <w:szCs w:val="18"/>
        </w:rPr>
      </w:pPr>
      <w:r w:rsidRPr="00A478BD">
        <w:rPr>
          <w:rFonts w:ascii="Garamond" w:hAnsi="Garamond" w:cs="Times New Roman"/>
          <w:b/>
          <w:i/>
          <w:sz w:val="18"/>
          <w:szCs w:val="18"/>
        </w:rPr>
        <w:t>Enrique Pérez Lujan</w:t>
      </w:r>
    </w:p>
    <w:p w14:paraId="72186CE8" w14:textId="77777777" w:rsidR="00994089" w:rsidRPr="00A478BD" w:rsidRDefault="00175D43" w:rsidP="00994089">
      <w:pPr>
        <w:spacing w:after="0" w:line="240" w:lineRule="auto"/>
        <w:jc w:val="center"/>
        <w:rPr>
          <w:rFonts w:ascii="Garamond" w:hAnsi="Garamond" w:cs="Times New Roman"/>
          <w:i/>
          <w:sz w:val="18"/>
          <w:szCs w:val="18"/>
        </w:rPr>
      </w:pPr>
      <w:r>
        <w:rPr>
          <w:rFonts w:ascii="Garamond" w:hAnsi="Garamond" w:cs="Times New Roman"/>
          <w:i/>
          <w:sz w:val="18"/>
          <w:szCs w:val="18"/>
        </w:rPr>
        <w:t>Profesor</w:t>
      </w:r>
      <w:r w:rsidRPr="00A478BD">
        <w:rPr>
          <w:rFonts w:ascii="Garamond" w:hAnsi="Garamond" w:cs="Times New Roman"/>
          <w:i/>
          <w:sz w:val="18"/>
          <w:szCs w:val="18"/>
        </w:rPr>
        <w:t xml:space="preserve"> </w:t>
      </w:r>
    </w:p>
    <w:p w14:paraId="2E17073B" w14:textId="77777777" w:rsidR="00C17F08" w:rsidRPr="00A478BD" w:rsidRDefault="0086425F" w:rsidP="00994089">
      <w:pPr>
        <w:spacing w:after="0" w:line="240" w:lineRule="auto"/>
        <w:jc w:val="center"/>
        <w:rPr>
          <w:rFonts w:ascii="Garamond" w:hAnsi="Garamond" w:cs="Times New Roman"/>
          <w:i/>
          <w:sz w:val="18"/>
          <w:szCs w:val="18"/>
        </w:rPr>
      </w:pPr>
      <w:r w:rsidRPr="00A478BD">
        <w:rPr>
          <w:rFonts w:ascii="Garamond" w:hAnsi="Garamond" w:cs="Times New Roman"/>
          <w:i/>
          <w:sz w:val="18"/>
          <w:szCs w:val="18"/>
        </w:rPr>
        <w:t>U</w:t>
      </w:r>
      <w:r w:rsidR="00994089" w:rsidRPr="00A478BD">
        <w:rPr>
          <w:rFonts w:ascii="Garamond" w:hAnsi="Garamond" w:cs="Times New Roman"/>
          <w:i/>
          <w:sz w:val="18"/>
          <w:szCs w:val="18"/>
        </w:rPr>
        <w:t xml:space="preserve">niversidad del </w:t>
      </w:r>
      <w:r w:rsidRPr="00A478BD">
        <w:rPr>
          <w:rFonts w:ascii="Garamond" w:hAnsi="Garamond" w:cs="Times New Roman"/>
          <w:i/>
          <w:sz w:val="18"/>
          <w:szCs w:val="18"/>
        </w:rPr>
        <w:t>V</w:t>
      </w:r>
      <w:r w:rsidR="00994089" w:rsidRPr="00A478BD">
        <w:rPr>
          <w:rFonts w:ascii="Garamond" w:hAnsi="Garamond" w:cs="Times New Roman"/>
          <w:i/>
          <w:sz w:val="18"/>
          <w:szCs w:val="18"/>
        </w:rPr>
        <w:t>alle de México. Campus Guadalajara</w:t>
      </w:r>
    </w:p>
    <w:p w14:paraId="447D1B28" w14:textId="77777777" w:rsidR="00B91FB4" w:rsidRDefault="00B91FB4" w:rsidP="000618C8">
      <w:pPr>
        <w:spacing w:line="480" w:lineRule="auto"/>
        <w:rPr>
          <w:rFonts w:ascii="Garamond" w:hAnsi="Garamond" w:cs="Times New Roman"/>
          <w:b/>
          <w:sz w:val="24"/>
          <w:szCs w:val="24"/>
        </w:rPr>
      </w:pPr>
    </w:p>
    <w:p w14:paraId="0E879444" w14:textId="77777777" w:rsidR="00B238AA" w:rsidRPr="00A478BD" w:rsidRDefault="00B238AA" w:rsidP="000618C8">
      <w:pPr>
        <w:spacing w:line="480" w:lineRule="auto"/>
        <w:rPr>
          <w:rFonts w:ascii="Garamond" w:hAnsi="Garamond" w:cs="Times New Roman"/>
          <w:b/>
          <w:sz w:val="24"/>
          <w:szCs w:val="24"/>
        </w:rPr>
      </w:pPr>
      <w:r w:rsidRPr="00A478BD">
        <w:rPr>
          <w:rFonts w:ascii="Garamond" w:hAnsi="Garamond" w:cs="Times New Roman"/>
          <w:b/>
          <w:sz w:val="24"/>
          <w:szCs w:val="24"/>
        </w:rPr>
        <w:t>Resumen</w:t>
      </w:r>
    </w:p>
    <w:p w14:paraId="024FBA2A" w14:textId="4A0E59A3" w:rsidR="00A224A6" w:rsidRPr="00A478BD" w:rsidRDefault="00391488" w:rsidP="00EA73E5">
      <w:pPr>
        <w:spacing w:line="240" w:lineRule="auto"/>
        <w:jc w:val="both"/>
        <w:rPr>
          <w:rFonts w:ascii="Garamond" w:hAnsi="Garamond" w:cs="Times New Roman"/>
          <w:sz w:val="24"/>
          <w:szCs w:val="24"/>
        </w:rPr>
      </w:pPr>
      <w:r w:rsidRPr="00A478BD">
        <w:rPr>
          <w:rFonts w:ascii="Garamond" w:hAnsi="Garamond" w:cs="Times New Roman"/>
          <w:sz w:val="24"/>
          <w:szCs w:val="24"/>
        </w:rPr>
        <w:t>El</w:t>
      </w:r>
      <w:r w:rsidR="00EA73E5" w:rsidRPr="00A478BD">
        <w:rPr>
          <w:rFonts w:ascii="Garamond" w:hAnsi="Garamond" w:cs="Times New Roman"/>
          <w:sz w:val="24"/>
          <w:szCs w:val="24"/>
        </w:rPr>
        <w:t xml:space="preserve"> combate al crimen organizado en todas sus expresiones</w:t>
      </w:r>
      <w:r w:rsidRPr="00A478BD">
        <w:rPr>
          <w:rFonts w:ascii="Garamond" w:hAnsi="Garamond" w:cs="Times New Roman"/>
          <w:sz w:val="24"/>
          <w:szCs w:val="24"/>
        </w:rPr>
        <w:t>,</w:t>
      </w:r>
      <w:r w:rsidR="00EA73E5" w:rsidRPr="00A478BD">
        <w:rPr>
          <w:rFonts w:ascii="Garamond" w:hAnsi="Garamond" w:cs="Times New Roman"/>
          <w:sz w:val="24"/>
          <w:szCs w:val="24"/>
        </w:rPr>
        <w:t xml:space="preserve"> y particularmente al tráfico de drogas</w:t>
      </w:r>
      <w:r w:rsidRPr="00A478BD">
        <w:rPr>
          <w:rFonts w:ascii="Garamond" w:hAnsi="Garamond" w:cs="Times New Roman"/>
          <w:sz w:val="24"/>
          <w:szCs w:val="24"/>
        </w:rPr>
        <w:t>,</w:t>
      </w:r>
      <w:r w:rsidR="00EA73E5" w:rsidRPr="00A478BD">
        <w:rPr>
          <w:rFonts w:ascii="Garamond" w:hAnsi="Garamond" w:cs="Times New Roman"/>
          <w:sz w:val="24"/>
          <w:szCs w:val="24"/>
        </w:rPr>
        <w:t xml:space="preserve"> es un tema clave de las agencias de seguridad </w:t>
      </w:r>
      <w:r w:rsidRPr="00A478BD">
        <w:rPr>
          <w:rFonts w:ascii="Garamond" w:hAnsi="Garamond" w:cs="Times New Roman"/>
          <w:sz w:val="24"/>
          <w:szCs w:val="24"/>
        </w:rPr>
        <w:t>p</w:t>
      </w:r>
      <w:r w:rsidR="00EA73E5" w:rsidRPr="00A478BD">
        <w:rPr>
          <w:rFonts w:ascii="Garamond" w:hAnsi="Garamond" w:cs="Times New Roman"/>
          <w:sz w:val="24"/>
          <w:szCs w:val="24"/>
        </w:rPr>
        <w:t>ública</w:t>
      </w:r>
      <w:r w:rsidRPr="00A478BD">
        <w:rPr>
          <w:rFonts w:ascii="Garamond" w:hAnsi="Garamond" w:cs="Times New Roman"/>
          <w:sz w:val="24"/>
          <w:szCs w:val="24"/>
        </w:rPr>
        <w:t xml:space="preserve"> en el mundo</w:t>
      </w:r>
      <w:r w:rsidR="00EA73E5" w:rsidRPr="00A478BD">
        <w:rPr>
          <w:rFonts w:ascii="Garamond" w:hAnsi="Garamond" w:cs="Times New Roman"/>
          <w:sz w:val="24"/>
          <w:szCs w:val="24"/>
        </w:rPr>
        <w:t>. En este contexto, la aplicación de políticas estatales llamadas de mano dura (militarización, extradición, fortalecimiento de agencias de seguridad), son una constante en países de América Latina. Sin embargo, a pesar de los intentos por reducir</w:t>
      </w:r>
      <w:r w:rsidR="00C57058" w:rsidRPr="00A478BD">
        <w:rPr>
          <w:rFonts w:ascii="Garamond" w:hAnsi="Garamond" w:cs="Times New Roman"/>
          <w:sz w:val="24"/>
          <w:szCs w:val="24"/>
        </w:rPr>
        <w:t>la</w:t>
      </w:r>
      <w:r w:rsidR="00EA73E5" w:rsidRPr="00A478BD">
        <w:rPr>
          <w:rFonts w:ascii="Garamond" w:hAnsi="Garamond" w:cs="Times New Roman"/>
          <w:sz w:val="24"/>
          <w:szCs w:val="24"/>
        </w:rPr>
        <w:t xml:space="preserve"> o erradicar</w:t>
      </w:r>
      <w:r w:rsidR="00C57058" w:rsidRPr="00A478BD">
        <w:rPr>
          <w:rFonts w:ascii="Garamond" w:hAnsi="Garamond" w:cs="Times New Roman"/>
          <w:sz w:val="24"/>
          <w:szCs w:val="24"/>
        </w:rPr>
        <w:t>la</w:t>
      </w:r>
      <w:r w:rsidR="008D5AB7" w:rsidRPr="00A478BD">
        <w:rPr>
          <w:rFonts w:ascii="Garamond" w:hAnsi="Garamond" w:cs="Times New Roman"/>
          <w:sz w:val="24"/>
          <w:szCs w:val="24"/>
        </w:rPr>
        <w:t>,</w:t>
      </w:r>
      <w:r w:rsidR="00EA73E5" w:rsidRPr="00A478BD">
        <w:rPr>
          <w:rFonts w:ascii="Garamond" w:hAnsi="Garamond" w:cs="Times New Roman"/>
          <w:sz w:val="24"/>
          <w:szCs w:val="24"/>
        </w:rPr>
        <w:t xml:space="preserve"> México</w:t>
      </w:r>
      <w:r w:rsidR="00162D1F" w:rsidRPr="00A478BD">
        <w:rPr>
          <w:rFonts w:ascii="Garamond" w:hAnsi="Garamond" w:cs="Times New Roman"/>
          <w:sz w:val="24"/>
          <w:szCs w:val="24"/>
        </w:rPr>
        <w:t xml:space="preserve"> </w:t>
      </w:r>
      <w:r w:rsidR="00C57058" w:rsidRPr="00A478BD">
        <w:rPr>
          <w:rFonts w:ascii="Garamond" w:hAnsi="Garamond" w:cs="Times New Roman"/>
          <w:sz w:val="24"/>
          <w:szCs w:val="24"/>
        </w:rPr>
        <w:t xml:space="preserve">vive </w:t>
      </w:r>
      <w:r w:rsidR="00EA73E5" w:rsidRPr="00A478BD">
        <w:rPr>
          <w:rFonts w:ascii="Garamond" w:hAnsi="Garamond" w:cs="Times New Roman"/>
          <w:sz w:val="24"/>
          <w:szCs w:val="24"/>
        </w:rPr>
        <w:t>cada vez mayores expresiones de violencia</w:t>
      </w:r>
      <w:r w:rsidR="001B102E" w:rsidRPr="00A478BD">
        <w:rPr>
          <w:rFonts w:ascii="Garamond" w:hAnsi="Garamond" w:cs="Times New Roman"/>
          <w:sz w:val="24"/>
          <w:szCs w:val="24"/>
        </w:rPr>
        <w:t>. E</w:t>
      </w:r>
      <w:r w:rsidR="00EE3FC4" w:rsidRPr="00A478BD">
        <w:rPr>
          <w:rFonts w:ascii="Garamond" w:hAnsi="Garamond" w:cs="Times New Roman"/>
          <w:sz w:val="24"/>
          <w:szCs w:val="24"/>
        </w:rPr>
        <w:t>n</w:t>
      </w:r>
      <w:r w:rsidR="00694EEF" w:rsidRPr="00A478BD">
        <w:rPr>
          <w:rFonts w:ascii="Garamond" w:hAnsi="Garamond" w:cs="Times New Roman"/>
          <w:sz w:val="24"/>
          <w:szCs w:val="24"/>
        </w:rPr>
        <w:t xml:space="preserve"> </w:t>
      </w:r>
      <w:r w:rsidR="00704829" w:rsidRPr="00A478BD">
        <w:rPr>
          <w:rFonts w:ascii="Garamond" w:hAnsi="Garamond" w:cs="Times New Roman"/>
          <w:sz w:val="24"/>
          <w:szCs w:val="24"/>
        </w:rPr>
        <w:t xml:space="preserve">este </w:t>
      </w:r>
      <w:r w:rsidR="00694EEF" w:rsidRPr="00A478BD">
        <w:rPr>
          <w:rFonts w:ascii="Garamond" w:hAnsi="Garamond" w:cs="Times New Roman"/>
          <w:sz w:val="24"/>
          <w:szCs w:val="24"/>
        </w:rPr>
        <w:t xml:space="preserve">artículo </w:t>
      </w:r>
      <w:r w:rsidR="00C50A3E" w:rsidRPr="00A478BD">
        <w:rPr>
          <w:rFonts w:ascii="Garamond" w:hAnsi="Garamond" w:cs="Times New Roman"/>
          <w:sz w:val="24"/>
          <w:szCs w:val="24"/>
        </w:rPr>
        <w:t>a</w:t>
      </w:r>
      <w:r w:rsidR="0086425F" w:rsidRPr="00A478BD">
        <w:rPr>
          <w:rFonts w:ascii="Garamond" w:hAnsi="Garamond" w:cs="Times New Roman"/>
          <w:sz w:val="24"/>
          <w:szCs w:val="24"/>
        </w:rPr>
        <w:t xml:space="preserve">bordamos </w:t>
      </w:r>
      <w:r w:rsidR="00DC7EF6">
        <w:rPr>
          <w:rFonts w:ascii="Garamond" w:hAnsi="Garamond" w:cs="Times New Roman"/>
          <w:sz w:val="24"/>
          <w:szCs w:val="24"/>
        </w:rPr>
        <w:t>dichas</w:t>
      </w:r>
      <w:r w:rsidR="00DC7EF6" w:rsidRPr="00A478BD">
        <w:rPr>
          <w:rFonts w:ascii="Garamond" w:hAnsi="Garamond" w:cs="Times New Roman"/>
          <w:sz w:val="24"/>
          <w:szCs w:val="24"/>
        </w:rPr>
        <w:t xml:space="preserve"> </w:t>
      </w:r>
      <w:r w:rsidR="00C57058" w:rsidRPr="00A478BD">
        <w:rPr>
          <w:rFonts w:ascii="Garamond" w:hAnsi="Garamond" w:cs="Times New Roman"/>
          <w:sz w:val="24"/>
          <w:szCs w:val="24"/>
        </w:rPr>
        <w:t>expresiones</w:t>
      </w:r>
      <w:r w:rsidR="0086425F" w:rsidRPr="00A478BD">
        <w:rPr>
          <w:rFonts w:ascii="Garamond" w:hAnsi="Garamond" w:cs="Times New Roman"/>
          <w:sz w:val="24"/>
          <w:szCs w:val="24"/>
        </w:rPr>
        <w:t xml:space="preserve"> desde un</w:t>
      </w:r>
      <w:r w:rsidR="00C15458" w:rsidRPr="00A478BD">
        <w:rPr>
          <w:rFonts w:ascii="Garamond" w:hAnsi="Garamond" w:cs="Times New Roman"/>
          <w:sz w:val="24"/>
          <w:szCs w:val="24"/>
        </w:rPr>
        <w:t>a</w:t>
      </w:r>
      <w:r w:rsidR="0086425F" w:rsidRPr="00A478BD">
        <w:rPr>
          <w:rFonts w:ascii="Garamond" w:hAnsi="Garamond" w:cs="Times New Roman"/>
          <w:sz w:val="24"/>
          <w:szCs w:val="24"/>
        </w:rPr>
        <w:t xml:space="preserve"> p</w:t>
      </w:r>
      <w:r w:rsidR="00C15458" w:rsidRPr="00A478BD">
        <w:rPr>
          <w:rFonts w:ascii="Garamond" w:hAnsi="Garamond" w:cs="Times New Roman"/>
          <w:sz w:val="24"/>
          <w:szCs w:val="24"/>
        </w:rPr>
        <w:t xml:space="preserve">erspectiva </w:t>
      </w:r>
      <w:r w:rsidR="0086425F" w:rsidRPr="00A478BD">
        <w:rPr>
          <w:rFonts w:ascii="Garamond" w:hAnsi="Garamond" w:cs="Times New Roman"/>
          <w:sz w:val="24"/>
          <w:szCs w:val="24"/>
        </w:rPr>
        <w:t>geográfic</w:t>
      </w:r>
      <w:r w:rsidR="00C15458" w:rsidRPr="00A478BD">
        <w:rPr>
          <w:rFonts w:ascii="Garamond" w:hAnsi="Garamond" w:cs="Times New Roman"/>
          <w:sz w:val="24"/>
          <w:szCs w:val="24"/>
        </w:rPr>
        <w:t>a</w:t>
      </w:r>
      <w:r w:rsidR="00520A26" w:rsidRPr="00A478BD">
        <w:rPr>
          <w:rFonts w:ascii="Garamond" w:hAnsi="Garamond" w:cs="Times New Roman"/>
          <w:sz w:val="24"/>
          <w:szCs w:val="24"/>
        </w:rPr>
        <w:t xml:space="preserve"> a</w:t>
      </w:r>
      <w:r w:rsidR="0086425F" w:rsidRPr="00A478BD">
        <w:rPr>
          <w:rFonts w:ascii="Garamond" w:hAnsi="Garamond" w:cs="Times New Roman"/>
          <w:sz w:val="24"/>
          <w:szCs w:val="24"/>
        </w:rPr>
        <w:t xml:space="preserve"> partir de la distribución espacial </w:t>
      </w:r>
      <w:r w:rsidR="00594866" w:rsidRPr="00A478BD">
        <w:rPr>
          <w:rFonts w:ascii="Garamond" w:hAnsi="Garamond" w:cs="Times New Roman"/>
          <w:sz w:val="24"/>
          <w:szCs w:val="24"/>
        </w:rPr>
        <w:t xml:space="preserve">de los eventos violentos registrados en el periodo </w:t>
      </w:r>
      <w:r w:rsidR="00594866" w:rsidRPr="0070702D">
        <w:rPr>
          <w:rFonts w:ascii="Garamond" w:hAnsi="Garamond" w:cs="Times New Roman"/>
          <w:sz w:val="24"/>
          <w:szCs w:val="24"/>
        </w:rPr>
        <w:t>200</w:t>
      </w:r>
      <w:r w:rsidR="007045E1" w:rsidRPr="0070702D">
        <w:rPr>
          <w:rFonts w:ascii="Garamond" w:hAnsi="Garamond" w:cs="Times New Roman"/>
          <w:sz w:val="24"/>
          <w:szCs w:val="24"/>
        </w:rPr>
        <w:t>7</w:t>
      </w:r>
      <w:r w:rsidR="00594866" w:rsidRPr="0070702D">
        <w:rPr>
          <w:rFonts w:ascii="Garamond" w:hAnsi="Garamond" w:cs="Times New Roman"/>
          <w:sz w:val="24"/>
          <w:szCs w:val="24"/>
        </w:rPr>
        <w:t>-2011.</w:t>
      </w:r>
      <w:r w:rsidR="0086425F" w:rsidRPr="0070702D">
        <w:rPr>
          <w:rFonts w:ascii="Garamond" w:hAnsi="Garamond" w:cs="Times New Roman"/>
          <w:sz w:val="24"/>
          <w:szCs w:val="24"/>
        </w:rPr>
        <w:t xml:space="preserve"> </w:t>
      </w:r>
      <w:r w:rsidR="00DC7EF6">
        <w:rPr>
          <w:rFonts w:ascii="Garamond" w:hAnsi="Garamond" w:cs="Times New Roman"/>
          <w:sz w:val="24"/>
          <w:szCs w:val="24"/>
        </w:rPr>
        <w:t>Nuestra</w:t>
      </w:r>
      <w:r w:rsidR="009A37C0" w:rsidRPr="0070702D">
        <w:rPr>
          <w:rFonts w:ascii="Garamond" w:hAnsi="Garamond" w:cs="Times New Roman"/>
          <w:sz w:val="24"/>
          <w:szCs w:val="24"/>
        </w:rPr>
        <w:t xml:space="preserve"> </w:t>
      </w:r>
      <w:r w:rsidR="00704829" w:rsidRPr="0070702D">
        <w:rPr>
          <w:rFonts w:ascii="Garamond" w:hAnsi="Garamond" w:cs="Times New Roman"/>
          <w:sz w:val="24"/>
          <w:szCs w:val="24"/>
        </w:rPr>
        <w:t>hipótesis</w:t>
      </w:r>
      <w:r w:rsidR="009507B4" w:rsidRPr="0070702D">
        <w:rPr>
          <w:rFonts w:ascii="Garamond" w:hAnsi="Garamond" w:cs="Times New Roman"/>
          <w:sz w:val="24"/>
          <w:szCs w:val="24"/>
        </w:rPr>
        <w:t xml:space="preserve"> de</w:t>
      </w:r>
      <w:r w:rsidR="009507B4" w:rsidRPr="00A478BD">
        <w:rPr>
          <w:rFonts w:ascii="Garamond" w:hAnsi="Garamond" w:cs="Times New Roman"/>
          <w:sz w:val="24"/>
          <w:szCs w:val="24"/>
        </w:rPr>
        <w:t xml:space="preserve"> trabajo </w:t>
      </w:r>
      <w:r w:rsidR="00DC7EF6">
        <w:rPr>
          <w:rFonts w:ascii="Garamond" w:hAnsi="Garamond" w:cs="Times New Roman"/>
          <w:sz w:val="24"/>
          <w:szCs w:val="24"/>
        </w:rPr>
        <w:t xml:space="preserve">es </w:t>
      </w:r>
      <w:r w:rsidR="009507B4" w:rsidRPr="00A478BD">
        <w:rPr>
          <w:rFonts w:ascii="Garamond" w:hAnsi="Garamond" w:cs="Times New Roman"/>
          <w:sz w:val="24"/>
          <w:szCs w:val="24"/>
        </w:rPr>
        <w:t>que la distribución territorial de la violencia durante el periodo estudiado refleja una reconfiguración de la actividad criminal, que responde a un proceso discursivo o de “secutirización” que legitima la persecución en el negocio de las drogas, y que</w:t>
      </w:r>
      <w:r w:rsidR="00DC7EF6">
        <w:rPr>
          <w:rFonts w:ascii="Garamond" w:hAnsi="Garamond" w:cs="Times New Roman"/>
          <w:sz w:val="24"/>
          <w:szCs w:val="24"/>
        </w:rPr>
        <w:t>,</w:t>
      </w:r>
      <w:r w:rsidR="009507B4" w:rsidRPr="00A478BD">
        <w:rPr>
          <w:rFonts w:ascii="Garamond" w:hAnsi="Garamond" w:cs="Times New Roman"/>
          <w:sz w:val="24"/>
          <w:szCs w:val="24"/>
        </w:rPr>
        <w:t xml:space="preserve"> a su vez</w:t>
      </w:r>
      <w:r w:rsidR="00DC7EF6">
        <w:rPr>
          <w:rFonts w:ascii="Garamond" w:hAnsi="Garamond" w:cs="Times New Roman"/>
          <w:sz w:val="24"/>
          <w:szCs w:val="24"/>
        </w:rPr>
        <w:t>,</w:t>
      </w:r>
      <w:r w:rsidR="009507B4" w:rsidRPr="00A478BD">
        <w:rPr>
          <w:rFonts w:ascii="Garamond" w:hAnsi="Garamond" w:cs="Times New Roman"/>
          <w:sz w:val="24"/>
          <w:szCs w:val="24"/>
        </w:rPr>
        <w:t xml:space="preserve"> modifica las formas en que ocurre la apropiación del territorio por parte de los grupos criminales.</w:t>
      </w:r>
    </w:p>
    <w:p w14:paraId="37DED4C1" w14:textId="77777777" w:rsidR="009F1FDA" w:rsidRDefault="009F1FDA" w:rsidP="007F68B6">
      <w:pPr>
        <w:spacing w:after="0" w:line="240" w:lineRule="auto"/>
        <w:jc w:val="both"/>
        <w:rPr>
          <w:rFonts w:ascii="Garamond" w:hAnsi="Garamond" w:cs="Times New Roman"/>
          <w:b/>
          <w:i/>
          <w:sz w:val="24"/>
          <w:szCs w:val="24"/>
        </w:rPr>
      </w:pPr>
    </w:p>
    <w:p w14:paraId="7A94BC2A" w14:textId="228FE89B" w:rsidR="00B238AA" w:rsidRDefault="00B238AA" w:rsidP="007F68B6">
      <w:pPr>
        <w:spacing w:after="0" w:line="240" w:lineRule="auto"/>
        <w:jc w:val="both"/>
        <w:rPr>
          <w:rFonts w:ascii="Garamond" w:hAnsi="Garamond" w:cs="Times New Roman"/>
          <w:b/>
          <w:sz w:val="24"/>
          <w:szCs w:val="24"/>
        </w:rPr>
      </w:pPr>
      <w:r w:rsidRPr="00A478BD">
        <w:rPr>
          <w:rFonts w:ascii="Garamond" w:hAnsi="Garamond" w:cs="Times New Roman"/>
          <w:b/>
          <w:i/>
          <w:sz w:val="24"/>
          <w:szCs w:val="24"/>
        </w:rPr>
        <w:t>Palabras claves:</w:t>
      </w:r>
      <w:r w:rsidR="003B76AF" w:rsidRPr="00A478BD">
        <w:rPr>
          <w:rFonts w:ascii="Garamond" w:hAnsi="Garamond" w:cs="Times New Roman"/>
          <w:b/>
          <w:i/>
          <w:sz w:val="24"/>
          <w:szCs w:val="24"/>
        </w:rPr>
        <w:t xml:space="preserve"> </w:t>
      </w:r>
      <w:r w:rsidR="00DC7EF6">
        <w:rPr>
          <w:rFonts w:ascii="Garamond" w:hAnsi="Garamond" w:cs="Times New Roman"/>
          <w:b/>
          <w:i/>
          <w:sz w:val="24"/>
          <w:szCs w:val="24"/>
        </w:rPr>
        <w:t>v</w:t>
      </w:r>
      <w:r w:rsidR="00DC7EF6" w:rsidRPr="00A478BD">
        <w:rPr>
          <w:rFonts w:ascii="Garamond" w:hAnsi="Garamond" w:cs="Times New Roman"/>
          <w:b/>
          <w:i/>
          <w:sz w:val="24"/>
          <w:szCs w:val="24"/>
        </w:rPr>
        <w:t>iolencia</w:t>
      </w:r>
      <w:r w:rsidR="0093566F" w:rsidRPr="00A478BD">
        <w:rPr>
          <w:rFonts w:ascii="Garamond" w:hAnsi="Garamond" w:cs="Times New Roman"/>
          <w:b/>
          <w:i/>
          <w:sz w:val="24"/>
          <w:szCs w:val="24"/>
        </w:rPr>
        <w:t xml:space="preserve">, </w:t>
      </w:r>
      <w:r w:rsidR="007F68B6" w:rsidRPr="006B073F">
        <w:rPr>
          <w:rFonts w:ascii="Garamond" w:hAnsi="Garamond" w:cs="Times New Roman"/>
          <w:b/>
          <w:i/>
          <w:sz w:val="24"/>
          <w:szCs w:val="24"/>
        </w:rPr>
        <w:t>securitización,</w:t>
      </w:r>
      <w:r w:rsidR="007F68B6" w:rsidRPr="00A478BD">
        <w:rPr>
          <w:rFonts w:ascii="Garamond" w:hAnsi="Garamond" w:cs="Times New Roman"/>
          <w:b/>
          <w:i/>
          <w:sz w:val="24"/>
          <w:szCs w:val="24"/>
        </w:rPr>
        <w:t xml:space="preserve"> </w:t>
      </w:r>
      <w:r w:rsidR="003B76AF" w:rsidRPr="00A478BD">
        <w:rPr>
          <w:rFonts w:ascii="Garamond" w:hAnsi="Garamond" w:cs="Times New Roman"/>
          <w:b/>
          <w:i/>
          <w:sz w:val="24"/>
          <w:szCs w:val="24"/>
        </w:rPr>
        <w:t>crimen organizado</w:t>
      </w:r>
      <w:r w:rsidR="00594866" w:rsidRPr="00A478BD">
        <w:rPr>
          <w:rFonts w:ascii="Garamond" w:hAnsi="Garamond" w:cs="Times New Roman"/>
          <w:b/>
          <w:i/>
          <w:sz w:val="24"/>
          <w:szCs w:val="24"/>
        </w:rPr>
        <w:t>, distribución espacial,</w:t>
      </w:r>
      <w:r w:rsidR="00790A14" w:rsidRPr="00A478BD">
        <w:rPr>
          <w:rFonts w:ascii="Garamond" w:hAnsi="Garamond" w:cs="Times New Roman"/>
          <w:b/>
          <w:i/>
          <w:sz w:val="24"/>
          <w:szCs w:val="24"/>
        </w:rPr>
        <w:t xml:space="preserve"> </w:t>
      </w:r>
      <w:r w:rsidR="00594866" w:rsidRPr="00A478BD">
        <w:rPr>
          <w:rFonts w:ascii="Garamond" w:hAnsi="Garamond" w:cs="Times New Roman"/>
          <w:b/>
          <w:i/>
          <w:sz w:val="24"/>
          <w:szCs w:val="24"/>
        </w:rPr>
        <w:t>narcotráfico</w:t>
      </w:r>
      <w:r w:rsidR="003B76AF" w:rsidRPr="00A478BD">
        <w:rPr>
          <w:rFonts w:ascii="Garamond" w:hAnsi="Garamond" w:cs="Times New Roman"/>
          <w:b/>
          <w:i/>
          <w:sz w:val="24"/>
          <w:szCs w:val="24"/>
        </w:rPr>
        <w:t>.</w:t>
      </w:r>
      <w:r w:rsidR="003B76AF" w:rsidRPr="00A478BD">
        <w:rPr>
          <w:rFonts w:ascii="Garamond" w:hAnsi="Garamond" w:cs="Times New Roman"/>
          <w:b/>
          <w:sz w:val="24"/>
          <w:szCs w:val="24"/>
        </w:rPr>
        <w:t xml:space="preserve"> </w:t>
      </w:r>
    </w:p>
    <w:p w14:paraId="37037F1C" w14:textId="77777777" w:rsidR="006B073F" w:rsidRPr="00A478BD" w:rsidRDefault="006B073F" w:rsidP="007F68B6">
      <w:pPr>
        <w:spacing w:after="0" w:line="240" w:lineRule="auto"/>
        <w:jc w:val="both"/>
        <w:rPr>
          <w:rFonts w:ascii="Garamond" w:hAnsi="Garamond" w:cs="Times New Roman"/>
          <w:b/>
          <w:sz w:val="24"/>
          <w:szCs w:val="24"/>
        </w:rPr>
      </w:pPr>
    </w:p>
    <w:p w14:paraId="1C3025B9" w14:textId="77777777" w:rsidR="009F1FDA" w:rsidRDefault="009F1FDA" w:rsidP="00FB46A6">
      <w:pPr>
        <w:spacing w:line="240" w:lineRule="auto"/>
        <w:jc w:val="both"/>
        <w:rPr>
          <w:rFonts w:ascii="Garamond" w:hAnsi="Garamond" w:cs="Times New Roman"/>
          <w:b/>
          <w:sz w:val="24"/>
          <w:szCs w:val="24"/>
        </w:rPr>
      </w:pPr>
    </w:p>
    <w:p w14:paraId="7E23E7CB" w14:textId="77777777" w:rsidR="00175D43" w:rsidRDefault="00B238AA" w:rsidP="00FB46A6">
      <w:pPr>
        <w:spacing w:line="240" w:lineRule="auto"/>
        <w:jc w:val="both"/>
        <w:rPr>
          <w:rFonts w:ascii="Garamond" w:hAnsi="Garamond" w:cs="Times New Roman"/>
          <w:b/>
          <w:sz w:val="24"/>
          <w:szCs w:val="24"/>
          <w:lang w:val="en-US"/>
        </w:rPr>
      </w:pPr>
      <w:r w:rsidRPr="00A478BD">
        <w:rPr>
          <w:rFonts w:ascii="Garamond" w:hAnsi="Garamond" w:cs="Times New Roman"/>
          <w:b/>
          <w:sz w:val="24"/>
          <w:szCs w:val="24"/>
          <w:lang w:val="en-US"/>
        </w:rPr>
        <w:t>Abstract</w:t>
      </w:r>
    </w:p>
    <w:p w14:paraId="525AA597" w14:textId="77777777" w:rsidR="00FB46A6" w:rsidRPr="00A478BD" w:rsidRDefault="00175D43" w:rsidP="00FB46A6">
      <w:pPr>
        <w:spacing w:line="240" w:lineRule="auto"/>
        <w:jc w:val="both"/>
        <w:rPr>
          <w:rFonts w:ascii="Garamond" w:hAnsi="Garamond" w:cs="Times New Roman"/>
          <w:sz w:val="24"/>
          <w:szCs w:val="24"/>
          <w:lang w:val="en-US"/>
        </w:rPr>
      </w:pPr>
      <w:r w:rsidRPr="00175D43">
        <w:rPr>
          <w:rFonts w:ascii="Garamond" w:hAnsi="Garamond" w:cs="Times New Roman"/>
          <w:sz w:val="24"/>
          <w:szCs w:val="24"/>
          <w:lang w:val="en-US"/>
        </w:rPr>
        <w:t>Combating organized crime in all its forms, and particularly drug trafficking, is a key issue for public safety agencies around the world.</w:t>
      </w:r>
      <w:r>
        <w:rPr>
          <w:rFonts w:ascii="Garamond" w:hAnsi="Garamond" w:cs="Times New Roman"/>
          <w:sz w:val="24"/>
          <w:szCs w:val="24"/>
          <w:lang w:val="en-US"/>
        </w:rPr>
        <w:t xml:space="preserve"> </w:t>
      </w:r>
      <w:r w:rsidRPr="00175D43">
        <w:rPr>
          <w:rFonts w:ascii="Garamond" w:hAnsi="Garamond" w:cs="Times New Roman"/>
          <w:sz w:val="24"/>
          <w:szCs w:val="24"/>
          <w:lang w:val="en-US"/>
        </w:rPr>
        <w:t xml:space="preserve">In this context, the application of heavy-handed state policies (militarization, extradition, strengthening of security agencies) is a constant in Latin American countries. However, despite </w:t>
      </w:r>
      <w:r>
        <w:rPr>
          <w:rFonts w:ascii="Garamond" w:hAnsi="Garamond" w:cs="Times New Roman"/>
          <w:sz w:val="24"/>
          <w:szCs w:val="24"/>
          <w:lang w:val="en-US"/>
        </w:rPr>
        <w:t>the</w:t>
      </w:r>
      <w:r w:rsidRPr="00175D43">
        <w:rPr>
          <w:rFonts w:ascii="Garamond" w:hAnsi="Garamond" w:cs="Times New Roman"/>
          <w:sz w:val="24"/>
          <w:szCs w:val="24"/>
          <w:lang w:val="en-US"/>
        </w:rPr>
        <w:t xml:space="preserve"> attempts to reduce or eradicate it, Mexico is increasingly experiencing expressions of violence. In this article, we approach these expressions from a geographical perspective based on the spatial distribution of violent events recorded in the 2007-2011 period. We propose, as a working hypothesis, that the territorial distribution of violence during the period studied reflects a reconfiguration of criminal activity, which responds to a discursive process or "</w:t>
      </w:r>
      <w:r>
        <w:rPr>
          <w:rFonts w:ascii="Garamond" w:hAnsi="Garamond" w:cs="Times New Roman"/>
          <w:sz w:val="24"/>
          <w:szCs w:val="24"/>
          <w:lang w:val="en-US"/>
        </w:rPr>
        <w:t>securitizacion</w:t>
      </w:r>
      <w:r w:rsidRPr="00175D43">
        <w:rPr>
          <w:rFonts w:ascii="Garamond" w:hAnsi="Garamond" w:cs="Times New Roman"/>
          <w:sz w:val="24"/>
          <w:szCs w:val="24"/>
          <w:lang w:val="en-US"/>
        </w:rPr>
        <w:t>" that legitimates the persecution against the drug business</w:t>
      </w:r>
      <w:r>
        <w:rPr>
          <w:rFonts w:ascii="Garamond" w:hAnsi="Garamond" w:cs="Times New Roman"/>
          <w:sz w:val="24"/>
          <w:szCs w:val="24"/>
          <w:lang w:val="en-US"/>
        </w:rPr>
        <w:t>,</w:t>
      </w:r>
      <w:r w:rsidRPr="00175D43">
        <w:rPr>
          <w:rFonts w:ascii="Garamond" w:hAnsi="Garamond" w:cs="Times New Roman"/>
          <w:sz w:val="24"/>
          <w:szCs w:val="24"/>
          <w:lang w:val="en-US"/>
        </w:rPr>
        <w:t xml:space="preserve"> and which in turn, modifies the forms in which </w:t>
      </w:r>
      <w:r w:rsidRPr="00175D43">
        <w:rPr>
          <w:rFonts w:ascii="Garamond" w:hAnsi="Garamond" w:cs="Times New Roman"/>
          <w:sz w:val="24"/>
          <w:szCs w:val="24"/>
          <w:lang w:val="en-US"/>
        </w:rPr>
        <w:lastRenderedPageBreak/>
        <w:t>the appropriation of the territory by the criminal groups takes place.</w:t>
      </w:r>
      <w:r w:rsidR="00594F33" w:rsidRPr="00A478BD">
        <w:rPr>
          <w:rFonts w:ascii="Garamond" w:hAnsi="Garamond" w:cs="Times New Roman"/>
          <w:sz w:val="24"/>
          <w:szCs w:val="24"/>
          <w:lang w:val="en-US"/>
        </w:rPr>
        <w:br/>
      </w:r>
    </w:p>
    <w:p w14:paraId="7A8F7342" w14:textId="77777777" w:rsidR="006B073F" w:rsidRPr="00A478BD" w:rsidRDefault="006B073F" w:rsidP="006B073F">
      <w:pPr>
        <w:spacing w:after="0" w:line="240" w:lineRule="auto"/>
        <w:jc w:val="both"/>
        <w:rPr>
          <w:rFonts w:ascii="Garamond" w:hAnsi="Garamond" w:cs="Times New Roman"/>
          <w:b/>
          <w:sz w:val="24"/>
          <w:szCs w:val="24"/>
          <w:lang w:val="en-US"/>
        </w:rPr>
      </w:pPr>
    </w:p>
    <w:p w14:paraId="6C45B046" w14:textId="77777777" w:rsidR="00864150" w:rsidRPr="00A478BD" w:rsidRDefault="00864150" w:rsidP="00864150">
      <w:pPr>
        <w:spacing w:after="0" w:line="480" w:lineRule="auto"/>
        <w:rPr>
          <w:rFonts w:ascii="Garamond" w:hAnsi="Garamond" w:cs="Times New Roman"/>
          <w:b/>
          <w:sz w:val="24"/>
          <w:szCs w:val="24"/>
        </w:rPr>
      </w:pPr>
      <w:r w:rsidRPr="00A478BD">
        <w:rPr>
          <w:rFonts w:ascii="Garamond" w:hAnsi="Garamond" w:cs="Times New Roman"/>
          <w:b/>
          <w:sz w:val="24"/>
          <w:szCs w:val="24"/>
        </w:rPr>
        <w:t>Introducción</w:t>
      </w:r>
    </w:p>
    <w:p w14:paraId="48884CAA" w14:textId="77777777" w:rsidR="00864150" w:rsidRPr="00A478BD" w:rsidRDefault="00864150" w:rsidP="00864150">
      <w:pPr>
        <w:spacing w:after="0" w:line="480" w:lineRule="auto"/>
        <w:rPr>
          <w:rFonts w:ascii="Garamond" w:hAnsi="Garamond" w:cs="Times New Roman"/>
          <w:b/>
          <w:sz w:val="24"/>
          <w:szCs w:val="24"/>
        </w:rPr>
      </w:pPr>
    </w:p>
    <w:p w14:paraId="2FF1EA81" w14:textId="77644566" w:rsidR="00F27487" w:rsidRPr="00A478BD" w:rsidRDefault="0038608A" w:rsidP="00550D7E">
      <w:pPr>
        <w:spacing w:after="0" w:line="480" w:lineRule="auto"/>
        <w:jc w:val="both"/>
        <w:rPr>
          <w:rFonts w:ascii="Garamond" w:hAnsi="Garamond" w:cs="Times New Roman"/>
          <w:sz w:val="24"/>
          <w:szCs w:val="24"/>
        </w:rPr>
      </w:pPr>
      <w:r w:rsidRPr="00A478BD">
        <w:rPr>
          <w:rFonts w:ascii="Garamond" w:hAnsi="Garamond" w:cs="Times New Roman"/>
          <w:sz w:val="24"/>
          <w:szCs w:val="24"/>
        </w:rPr>
        <w:t>E</w:t>
      </w:r>
      <w:r w:rsidR="00563226" w:rsidRPr="00A478BD">
        <w:rPr>
          <w:rFonts w:ascii="Garamond" w:hAnsi="Garamond" w:cs="Times New Roman"/>
          <w:sz w:val="24"/>
          <w:szCs w:val="24"/>
        </w:rPr>
        <w:t xml:space="preserve">l rostro de </w:t>
      </w:r>
      <w:r w:rsidRPr="00A478BD">
        <w:rPr>
          <w:rFonts w:ascii="Garamond" w:hAnsi="Garamond" w:cs="Times New Roman"/>
          <w:sz w:val="24"/>
          <w:szCs w:val="24"/>
        </w:rPr>
        <w:t xml:space="preserve">la violencia cambia </w:t>
      </w:r>
      <w:r w:rsidR="00563226" w:rsidRPr="00A478BD">
        <w:rPr>
          <w:rFonts w:ascii="Garamond" w:hAnsi="Garamond" w:cs="Times New Roman"/>
          <w:sz w:val="24"/>
          <w:szCs w:val="24"/>
        </w:rPr>
        <w:t>de</w:t>
      </w:r>
      <w:r w:rsidRPr="00A478BD">
        <w:rPr>
          <w:rFonts w:ascii="Garamond" w:hAnsi="Garamond" w:cs="Times New Roman"/>
          <w:sz w:val="24"/>
          <w:szCs w:val="24"/>
        </w:rPr>
        <w:t xml:space="preserve"> acuerdo a las normas sociales encargadas de sancionarla</w:t>
      </w:r>
      <w:r w:rsidR="000835BC" w:rsidRPr="00A478BD">
        <w:rPr>
          <w:rFonts w:ascii="Garamond" w:hAnsi="Garamond" w:cs="Times New Roman"/>
          <w:sz w:val="24"/>
          <w:szCs w:val="24"/>
        </w:rPr>
        <w:t xml:space="preserve">. </w:t>
      </w:r>
      <w:r w:rsidR="00C15458" w:rsidRPr="00A478BD">
        <w:rPr>
          <w:rFonts w:ascii="Garamond" w:hAnsi="Garamond" w:cs="Times New Roman"/>
          <w:sz w:val="24"/>
          <w:szCs w:val="24"/>
        </w:rPr>
        <w:t>Pero</w:t>
      </w:r>
      <w:r w:rsidR="005716B1">
        <w:rPr>
          <w:rFonts w:ascii="Garamond" w:hAnsi="Garamond" w:cs="Times New Roman"/>
          <w:sz w:val="24"/>
          <w:szCs w:val="24"/>
        </w:rPr>
        <w:t>,</w:t>
      </w:r>
      <w:r w:rsidR="00C15458" w:rsidRPr="00A478BD">
        <w:rPr>
          <w:rFonts w:ascii="Garamond" w:hAnsi="Garamond" w:cs="Times New Roman"/>
          <w:sz w:val="24"/>
          <w:szCs w:val="24"/>
        </w:rPr>
        <w:t xml:space="preserve"> l</w:t>
      </w:r>
      <w:r w:rsidRPr="00A478BD">
        <w:rPr>
          <w:rFonts w:ascii="Garamond" w:hAnsi="Garamond" w:cs="Times New Roman"/>
          <w:sz w:val="24"/>
          <w:szCs w:val="24"/>
        </w:rPr>
        <w:t xml:space="preserve">a violencia </w:t>
      </w:r>
      <w:r w:rsidR="001D71A1" w:rsidRPr="00A478BD">
        <w:rPr>
          <w:rFonts w:ascii="Garamond" w:hAnsi="Garamond" w:cs="Times New Roman"/>
          <w:sz w:val="24"/>
          <w:szCs w:val="24"/>
        </w:rPr>
        <w:t xml:space="preserve">como fenómeno </w:t>
      </w:r>
      <w:r w:rsidR="005111C8" w:rsidRPr="00A478BD">
        <w:rPr>
          <w:rFonts w:ascii="Garamond" w:hAnsi="Garamond" w:cs="Times New Roman"/>
          <w:sz w:val="24"/>
          <w:szCs w:val="24"/>
        </w:rPr>
        <w:t>social</w:t>
      </w:r>
      <w:r w:rsidR="00C15458" w:rsidRPr="00A478BD">
        <w:rPr>
          <w:rFonts w:ascii="Garamond" w:hAnsi="Garamond" w:cs="Times New Roman"/>
          <w:sz w:val="24"/>
          <w:szCs w:val="24"/>
        </w:rPr>
        <w:t>,</w:t>
      </w:r>
      <w:r w:rsidR="001D71A1" w:rsidRPr="00A478BD">
        <w:rPr>
          <w:rFonts w:ascii="Garamond" w:hAnsi="Garamond" w:cs="Times New Roman"/>
          <w:sz w:val="24"/>
          <w:szCs w:val="24"/>
        </w:rPr>
        <w:t xml:space="preserve"> </w:t>
      </w:r>
      <w:r w:rsidRPr="00A478BD">
        <w:rPr>
          <w:rFonts w:ascii="Garamond" w:hAnsi="Garamond" w:cs="Times New Roman"/>
          <w:sz w:val="24"/>
          <w:szCs w:val="24"/>
        </w:rPr>
        <w:t xml:space="preserve">está </w:t>
      </w:r>
      <w:r w:rsidR="00A57DD7" w:rsidRPr="00A478BD">
        <w:rPr>
          <w:rFonts w:ascii="Garamond" w:hAnsi="Garamond" w:cs="Times New Roman"/>
          <w:sz w:val="24"/>
          <w:szCs w:val="24"/>
        </w:rPr>
        <w:t xml:space="preserve">relacionada con </w:t>
      </w:r>
      <w:r w:rsidRPr="00A478BD">
        <w:rPr>
          <w:rFonts w:ascii="Garamond" w:hAnsi="Garamond" w:cs="Times New Roman"/>
          <w:sz w:val="24"/>
          <w:szCs w:val="24"/>
        </w:rPr>
        <w:t>características de las personas involucradas</w:t>
      </w:r>
      <w:r w:rsidR="00A57DD7" w:rsidRPr="00A478BD">
        <w:rPr>
          <w:rFonts w:ascii="Garamond" w:hAnsi="Garamond" w:cs="Times New Roman"/>
          <w:sz w:val="24"/>
          <w:szCs w:val="24"/>
        </w:rPr>
        <w:t xml:space="preserve">, </w:t>
      </w:r>
      <w:r w:rsidRPr="00A478BD">
        <w:rPr>
          <w:rFonts w:ascii="Garamond" w:hAnsi="Garamond" w:cs="Times New Roman"/>
          <w:sz w:val="24"/>
          <w:szCs w:val="24"/>
        </w:rPr>
        <w:t>ya sea como víctimas o c</w:t>
      </w:r>
      <w:r w:rsidR="001D71A1" w:rsidRPr="00A478BD">
        <w:rPr>
          <w:rFonts w:ascii="Garamond" w:hAnsi="Garamond" w:cs="Times New Roman"/>
          <w:sz w:val="24"/>
          <w:szCs w:val="24"/>
        </w:rPr>
        <w:t>omo verdugos</w:t>
      </w:r>
      <w:r w:rsidRPr="00A478BD">
        <w:rPr>
          <w:rFonts w:ascii="Garamond" w:hAnsi="Garamond" w:cs="Times New Roman"/>
          <w:sz w:val="24"/>
          <w:szCs w:val="24"/>
        </w:rPr>
        <w:t xml:space="preserve"> (edad, sexo, ocupación, educación, nivel socioeconómico, etc.)</w:t>
      </w:r>
      <w:r w:rsidR="00440A57" w:rsidRPr="00A478BD">
        <w:rPr>
          <w:rFonts w:ascii="Garamond" w:hAnsi="Garamond" w:cs="Times New Roman"/>
          <w:sz w:val="24"/>
          <w:szCs w:val="24"/>
        </w:rPr>
        <w:t xml:space="preserve"> (</w:t>
      </w:r>
      <w:r w:rsidR="00162D1F" w:rsidRPr="00A478BD">
        <w:rPr>
          <w:rFonts w:ascii="Garamond" w:hAnsi="Garamond" w:cs="Times New Roman"/>
          <w:sz w:val="24"/>
          <w:szCs w:val="24"/>
        </w:rPr>
        <w:t>Gamlin, 2015</w:t>
      </w:r>
      <w:r w:rsidR="00440A57" w:rsidRPr="00A478BD">
        <w:rPr>
          <w:rFonts w:ascii="Garamond" w:hAnsi="Garamond" w:cs="Times New Roman"/>
          <w:sz w:val="24"/>
          <w:szCs w:val="24"/>
        </w:rPr>
        <w:t>)</w:t>
      </w:r>
      <w:r w:rsidR="001B102E" w:rsidRPr="00A478BD">
        <w:rPr>
          <w:rFonts w:ascii="Garamond" w:hAnsi="Garamond" w:cs="Times New Roman"/>
          <w:sz w:val="24"/>
          <w:szCs w:val="24"/>
        </w:rPr>
        <w:t>. T</w:t>
      </w:r>
      <w:r w:rsidR="001D71A1" w:rsidRPr="00A478BD">
        <w:rPr>
          <w:rFonts w:ascii="Garamond" w:hAnsi="Garamond" w:cs="Times New Roman"/>
          <w:sz w:val="24"/>
          <w:szCs w:val="24"/>
        </w:rPr>
        <w:t xml:space="preserve">ambién presenta </w:t>
      </w:r>
      <w:r w:rsidR="00A57DD7" w:rsidRPr="00A478BD">
        <w:rPr>
          <w:rFonts w:ascii="Garamond" w:hAnsi="Garamond" w:cs="Times New Roman"/>
          <w:sz w:val="24"/>
          <w:szCs w:val="24"/>
        </w:rPr>
        <w:t>características asociadas a</w:t>
      </w:r>
      <w:r w:rsidRPr="00A478BD">
        <w:rPr>
          <w:rFonts w:ascii="Garamond" w:hAnsi="Garamond" w:cs="Times New Roman"/>
          <w:sz w:val="24"/>
          <w:szCs w:val="24"/>
        </w:rPr>
        <w:t xml:space="preserve"> </w:t>
      </w:r>
      <w:r w:rsidR="001D71A1" w:rsidRPr="00A478BD">
        <w:rPr>
          <w:rFonts w:ascii="Garamond" w:hAnsi="Garamond" w:cs="Times New Roman"/>
          <w:sz w:val="24"/>
          <w:szCs w:val="24"/>
        </w:rPr>
        <w:t>una</w:t>
      </w:r>
      <w:r w:rsidRPr="00A478BD">
        <w:rPr>
          <w:rFonts w:ascii="Garamond" w:hAnsi="Garamond" w:cs="Times New Roman"/>
          <w:sz w:val="24"/>
          <w:szCs w:val="24"/>
        </w:rPr>
        <w:t xml:space="preserve"> dimensión </w:t>
      </w:r>
      <w:r w:rsidR="001D71A1" w:rsidRPr="00A478BD">
        <w:rPr>
          <w:rFonts w:ascii="Garamond" w:hAnsi="Garamond" w:cs="Times New Roman"/>
          <w:sz w:val="24"/>
          <w:szCs w:val="24"/>
        </w:rPr>
        <w:t>temporal (temporadas y días u horas de ocurrencia</w:t>
      </w:r>
      <w:r w:rsidRPr="00A478BD">
        <w:rPr>
          <w:rFonts w:ascii="Garamond" w:hAnsi="Garamond" w:cs="Times New Roman"/>
          <w:sz w:val="24"/>
          <w:szCs w:val="24"/>
        </w:rPr>
        <w:t>) y</w:t>
      </w:r>
      <w:r w:rsidR="001E00FD" w:rsidRPr="00A478BD">
        <w:rPr>
          <w:rFonts w:ascii="Garamond" w:hAnsi="Garamond" w:cs="Times New Roman"/>
          <w:sz w:val="24"/>
          <w:szCs w:val="24"/>
        </w:rPr>
        <w:t xml:space="preserve"> a</w:t>
      </w:r>
      <w:r w:rsidR="00A57DD7" w:rsidRPr="00A478BD">
        <w:rPr>
          <w:rFonts w:ascii="Garamond" w:hAnsi="Garamond" w:cs="Times New Roman"/>
          <w:sz w:val="24"/>
          <w:szCs w:val="24"/>
        </w:rPr>
        <w:t xml:space="preserve"> </w:t>
      </w:r>
      <w:r w:rsidR="001D71A1" w:rsidRPr="00A478BD">
        <w:rPr>
          <w:rFonts w:ascii="Garamond" w:hAnsi="Garamond" w:cs="Times New Roman"/>
          <w:sz w:val="24"/>
          <w:szCs w:val="24"/>
        </w:rPr>
        <w:t>una</w:t>
      </w:r>
      <w:r w:rsidRPr="00A478BD">
        <w:rPr>
          <w:rFonts w:ascii="Garamond" w:hAnsi="Garamond" w:cs="Times New Roman"/>
          <w:sz w:val="24"/>
          <w:szCs w:val="24"/>
        </w:rPr>
        <w:t xml:space="preserve"> dimensión espacial (regiones y lugares espec</w:t>
      </w:r>
      <w:r w:rsidR="00814F8C" w:rsidRPr="00A478BD">
        <w:rPr>
          <w:rFonts w:ascii="Garamond" w:hAnsi="Garamond" w:cs="Times New Roman"/>
          <w:sz w:val="24"/>
          <w:szCs w:val="24"/>
        </w:rPr>
        <w:t>íficos</w:t>
      </w:r>
      <w:r w:rsidR="00D81E4A" w:rsidRPr="00A478BD">
        <w:rPr>
          <w:rFonts w:ascii="Garamond" w:hAnsi="Garamond" w:cs="Times New Roman"/>
          <w:sz w:val="24"/>
          <w:szCs w:val="24"/>
        </w:rPr>
        <w:t xml:space="preserve"> en donde ocurren los eventos violentos</w:t>
      </w:r>
      <w:r w:rsidR="001D71A1" w:rsidRPr="00A478BD">
        <w:rPr>
          <w:rFonts w:ascii="Garamond" w:hAnsi="Garamond" w:cs="Times New Roman"/>
          <w:sz w:val="24"/>
          <w:szCs w:val="24"/>
        </w:rPr>
        <w:t>)</w:t>
      </w:r>
      <w:r w:rsidR="00440A57" w:rsidRPr="00A478BD">
        <w:rPr>
          <w:rFonts w:ascii="Garamond" w:hAnsi="Garamond" w:cs="Times New Roman"/>
          <w:sz w:val="24"/>
          <w:szCs w:val="24"/>
        </w:rPr>
        <w:t xml:space="preserve"> (</w:t>
      </w:r>
      <w:r w:rsidR="008C14B2" w:rsidRPr="00A478BD">
        <w:rPr>
          <w:rFonts w:ascii="Garamond" w:hAnsi="Garamond" w:cs="Times New Roman"/>
          <w:sz w:val="24"/>
          <w:szCs w:val="24"/>
        </w:rPr>
        <w:t>Calderón</w:t>
      </w:r>
      <w:r w:rsidR="00E1057D" w:rsidRPr="00A478BD">
        <w:rPr>
          <w:rFonts w:ascii="Garamond" w:hAnsi="Garamond" w:cs="Times New Roman"/>
          <w:sz w:val="24"/>
          <w:szCs w:val="24"/>
        </w:rPr>
        <w:t xml:space="preserve"> et al.,</w:t>
      </w:r>
      <w:r w:rsidR="008C14B2" w:rsidRPr="00A478BD">
        <w:rPr>
          <w:rFonts w:ascii="Garamond" w:hAnsi="Garamond" w:cs="Times New Roman"/>
          <w:i/>
          <w:sz w:val="24"/>
          <w:szCs w:val="24"/>
        </w:rPr>
        <w:t xml:space="preserve"> </w:t>
      </w:r>
      <w:r w:rsidR="008C14B2" w:rsidRPr="00A478BD">
        <w:rPr>
          <w:rFonts w:ascii="Garamond" w:hAnsi="Garamond" w:cs="Times New Roman"/>
          <w:sz w:val="24"/>
          <w:szCs w:val="24"/>
        </w:rPr>
        <w:t>2015</w:t>
      </w:r>
      <w:r w:rsidR="00440A57" w:rsidRPr="00A478BD">
        <w:rPr>
          <w:rFonts w:ascii="Garamond" w:hAnsi="Garamond" w:cs="Times New Roman"/>
          <w:sz w:val="24"/>
          <w:szCs w:val="24"/>
        </w:rPr>
        <w:t>)</w:t>
      </w:r>
      <w:r w:rsidR="001D71A1" w:rsidRPr="00A478BD">
        <w:rPr>
          <w:rFonts w:ascii="Garamond" w:hAnsi="Garamond" w:cs="Times New Roman"/>
          <w:sz w:val="24"/>
          <w:szCs w:val="24"/>
        </w:rPr>
        <w:t>.</w:t>
      </w:r>
    </w:p>
    <w:p w14:paraId="6EBE1B0C" w14:textId="4F0A676E" w:rsidR="00F27487" w:rsidRPr="0070702D" w:rsidRDefault="00563226" w:rsidP="00864150">
      <w:pPr>
        <w:spacing w:after="0" w:line="480" w:lineRule="auto"/>
        <w:ind w:firstLine="708"/>
        <w:jc w:val="both"/>
        <w:rPr>
          <w:rFonts w:ascii="Garamond" w:hAnsi="Garamond" w:cs="Times New Roman"/>
          <w:sz w:val="24"/>
          <w:szCs w:val="24"/>
        </w:rPr>
      </w:pPr>
      <w:r w:rsidRPr="00A478BD">
        <w:rPr>
          <w:rFonts w:ascii="Garamond" w:hAnsi="Garamond" w:cs="Times New Roman"/>
          <w:sz w:val="24"/>
          <w:szCs w:val="24"/>
        </w:rPr>
        <w:t xml:space="preserve">Por ello, </w:t>
      </w:r>
      <w:r w:rsidR="000B17B5" w:rsidRPr="00A478BD">
        <w:rPr>
          <w:rFonts w:ascii="Garamond" w:hAnsi="Garamond" w:cs="Times New Roman"/>
          <w:sz w:val="24"/>
          <w:szCs w:val="24"/>
        </w:rPr>
        <w:t xml:space="preserve">junto con la reflexión </w:t>
      </w:r>
      <w:r w:rsidR="00A57DD7" w:rsidRPr="00A478BD">
        <w:rPr>
          <w:rFonts w:ascii="Garamond" w:hAnsi="Garamond" w:cs="Times New Roman"/>
          <w:sz w:val="24"/>
          <w:szCs w:val="24"/>
        </w:rPr>
        <w:t xml:space="preserve">jurídica, ética y filosófica </w:t>
      </w:r>
      <w:r w:rsidR="000B17B5" w:rsidRPr="00A478BD">
        <w:rPr>
          <w:rFonts w:ascii="Garamond" w:hAnsi="Garamond" w:cs="Times New Roman"/>
          <w:sz w:val="24"/>
          <w:szCs w:val="24"/>
        </w:rPr>
        <w:t xml:space="preserve">sobre </w:t>
      </w:r>
      <w:r w:rsidR="00C15458" w:rsidRPr="00A478BD">
        <w:rPr>
          <w:rFonts w:ascii="Garamond" w:hAnsi="Garamond" w:cs="Times New Roman"/>
          <w:sz w:val="24"/>
          <w:szCs w:val="24"/>
        </w:rPr>
        <w:t xml:space="preserve">la violencia </w:t>
      </w:r>
      <w:r w:rsidR="001D71A1" w:rsidRPr="00A478BD">
        <w:rPr>
          <w:rFonts w:ascii="Garamond" w:hAnsi="Garamond" w:cs="Times New Roman"/>
          <w:sz w:val="24"/>
          <w:szCs w:val="24"/>
        </w:rPr>
        <w:t xml:space="preserve">y </w:t>
      </w:r>
      <w:r w:rsidR="00973CCA" w:rsidRPr="00A478BD">
        <w:rPr>
          <w:rFonts w:ascii="Garamond" w:hAnsi="Garamond" w:cs="Times New Roman"/>
          <w:sz w:val="24"/>
          <w:szCs w:val="24"/>
        </w:rPr>
        <w:t>sus</w:t>
      </w:r>
      <w:r w:rsidR="001D71A1" w:rsidRPr="00A478BD">
        <w:rPr>
          <w:rFonts w:ascii="Garamond" w:hAnsi="Garamond" w:cs="Times New Roman"/>
          <w:sz w:val="24"/>
          <w:szCs w:val="24"/>
        </w:rPr>
        <w:t xml:space="preserve"> causas</w:t>
      </w:r>
      <w:r w:rsidR="00973CCA" w:rsidRPr="00A478BD">
        <w:rPr>
          <w:rFonts w:ascii="Garamond" w:hAnsi="Garamond" w:cs="Times New Roman"/>
          <w:sz w:val="24"/>
          <w:szCs w:val="24"/>
        </w:rPr>
        <w:t>;</w:t>
      </w:r>
      <w:r w:rsidR="000B17B5" w:rsidRPr="00A478BD">
        <w:rPr>
          <w:rFonts w:ascii="Garamond" w:hAnsi="Garamond" w:cs="Times New Roman"/>
          <w:sz w:val="24"/>
          <w:szCs w:val="24"/>
        </w:rPr>
        <w:t xml:space="preserve"> </w:t>
      </w:r>
      <w:r w:rsidR="005C05B7" w:rsidRPr="00A478BD">
        <w:rPr>
          <w:rFonts w:ascii="Garamond" w:hAnsi="Garamond" w:cs="Times New Roman"/>
          <w:sz w:val="24"/>
          <w:szCs w:val="24"/>
        </w:rPr>
        <w:t>el registro y aná</w:t>
      </w:r>
      <w:r w:rsidR="001D71A1" w:rsidRPr="00A478BD">
        <w:rPr>
          <w:rFonts w:ascii="Garamond" w:hAnsi="Garamond" w:cs="Times New Roman"/>
          <w:sz w:val="24"/>
          <w:szCs w:val="24"/>
        </w:rPr>
        <w:t xml:space="preserve">lisis de las variables asociadas a los </w:t>
      </w:r>
      <w:r w:rsidR="001D71A1" w:rsidRPr="00DF4FC4">
        <w:rPr>
          <w:rFonts w:ascii="Garamond" w:hAnsi="Garamond" w:cs="Times New Roman"/>
          <w:sz w:val="24"/>
          <w:szCs w:val="24"/>
        </w:rPr>
        <w:t>fenómenos</w:t>
      </w:r>
      <w:r w:rsidR="001D71A1" w:rsidRPr="00A478BD">
        <w:rPr>
          <w:rFonts w:ascii="Garamond" w:hAnsi="Garamond" w:cs="Times New Roman"/>
          <w:sz w:val="24"/>
          <w:szCs w:val="24"/>
        </w:rPr>
        <w:t xml:space="preserve"> cotidianos</w:t>
      </w:r>
      <w:r w:rsidR="001E0484" w:rsidRPr="00A478BD">
        <w:rPr>
          <w:rFonts w:ascii="Garamond" w:hAnsi="Garamond" w:cs="Times New Roman"/>
          <w:sz w:val="24"/>
          <w:szCs w:val="24"/>
        </w:rPr>
        <w:t xml:space="preserve"> </w:t>
      </w:r>
      <w:r w:rsidR="001D71A1" w:rsidRPr="00A478BD">
        <w:rPr>
          <w:rFonts w:ascii="Garamond" w:hAnsi="Garamond" w:cs="Times New Roman"/>
          <w:sz w:val="24"/>
          <w:szCs w:val="24"/>
        </w:rPr>
        <w:t xml:space="preserve">de </w:t>
      </w:r>
      <w:r w:rsidR="00B73119" w:rsidRPr="00A478BD">
        <w:rPr>
          <w:rFonts w:ascii="Garamond" w:hAnsi="Garamond" w:cs="Times New Roman"/>
          <w:sz w:val="24"/>
          <w:szCs w:val="24"/>
        </w:rPr>
        <w:t>violencia facilita</w:t>
      </w:r>
      <w:r w:rsidR="008F22B6">
        <w:rPr>
          <w:rFonts w:ascii="Garamond" w:hAnsi="Garamond" w:cs="Times New Roman"/>
          <w:sz w:val="24"/>
          <w:szCs w:val="24"/>
        </w:rPr>
        <w:t>n</w:t>
      </w:r>
      <w:r w:rsidR="00C15458" w:rsidRPr="00A478BD">
        <w:rPr>
          <w:rFonts w:ascii="Garamond" w:hAnsi="Garamond" w:cs="Times New Roman"/>
          <w:sz w:val="24"/>
          <w:szCs w:val="24"/>
        </w:rPr>
        <w:t xml:space="preserve"> </w:t>
      </w:r>
      <w:r w:rsidR="00DF4FC4">
        <w:rPr>
          <w:rFonts w:ascii="Garamond" w:hAnsi="Garamond" w:cs="Times New Roman"/>
          <w:sz w:val="24"/>
          <w:szCs w:val="24"/>
        </w:rPr>
        <w:t>su</w:t>
      </w:r>
      <w:r w:rsidR="00DF4FC4" w:rsidRPr="00A478BD">
        <w:rPr>
          <w:rFonts w:ascii="Garamond" w:hAnsi="Garamond" w:cs="Times New Roman"/>
          <w:sz w:val="24"/>
          <w:szCs w:val="24"/>
        </w:rPr>
        <w:t xml:space="preserve"> </w:t>
      </w:r>
      <w:r w:rsidR="0038608A" w:rsidRPr="00A478BD">
        <w:rPr>
          <w:rFonts w:ascii="Garamond" w:hAnsi="Garamond" w:cs="Times New Roman"/>
          <w:sz w:val="24"/>
          <w:szCs w:val="24"/>
        </w:rPr>
        <w:t>comprensión</w:t>
      </w:r>
      <w:r w:rsidR="007C2D60" w:rsidRPr="00A478BD">
        <w:rPr>
          <w:rFonts w:ascii="Garamond" w:hAnsi="Garamond" w:cs="Times New Roman"/>
          <w:sz w:val="24"/>
          <w:szCs w:val="24"/>
        </w:rPr>
        <w:t>.</w:t>
      </w:r>
      <w:r w:rsidR="00F27487" w:rsidRPr="00A478BD">
        <w:rPr>
          <w:rFonts w:ascii="Garamond" w:hAnsi="Garamond" w:cs="Times New Roman"/>
          <w:sz w:val="24"/>
          <w:szCs w:val="24"/>
        </w:rPr>
        <w:t xml:space="preserve"> </w:t>
      </w:r>
      <w:r w:rsidR="00973CCA" w:rsidRPr="00A478BD">
        <w:rPr>
          <w:rFonts w:ascii="Garamond" w:hAnsi="Garamond" w:cs="Times New Roman"/>
          <w:sz w:val="24"/>
          <w:szCs w:val="24"/>
        </w:rPr>
        <w:t>E</w:t>
      </w:r>
      <w:r w:rsidR="00814F8C" w:rsidRPr="00A478BD">
        <w:rPr>
          <w:rFonts w:ascii="Garamond" w:hAnsi="Garamond" w:cs="Times New Roman"/>
          <w:sz w:val="24"/>
          <w:szCs w:val="24"/>
        </w:rPr>
        <w:t xml:space="preserve">l análisis de </w:t>
      </w:r>
      <w:r w:rsidR="00A57DD7" w:rsidRPr="00A478BD">
        <w:rPr>
          <w:rFonts w:ascii="Garamond" w:hAnsi="Garamond" w:cs="Times New Roman"/>
          <w:sz w:val="24"/>
          <w:szCs w:val="24"/>
        </w:rPr>
        <w:t xml:space="preserve">los </w:t>
      </w:r>
      <w:r w:rsidR="00814F8C" w:rsidRPr="00A478BD">
        <w:rPr>
          <w:rFonts w:ascii="Garamond" w:hAnsi="Garamond" w:cs="Times New Roman"/>
          <w:sz w:val="24"/>
          <w:szCs w:val="24"/>
        </w:rPr>
        <w:t>datos</w:t>
      </w:r>
      <w:r w:rsidR="00973CCA" w:rsidRPr="00A478BD">
        <w:rPr>
          <w:rFonts w:ascii="Garamond" w:hAnsi="Garamond" w:cs="Times New Roman"/>
          <w:sz w:val="24"/>
          <w:szCs w:val="24"/>
        </w:rPr>
        <w:t>, además,</w:t>
      </w:r>
      <w:r w:rsidR="005C05B7" w:rsidRPr="00A478BD">
        <w:rPr>
          <w:rFonts w:ascii="Garamond" w:hAnsi="Garamond" w:cs="Times New Roman"/>
          <w:sz w:val="24"/>
          <w:szCs w:val="24"/>
        </w:rPr>
        <w:t xml:space="preserve"> </w:t>
      </w:r>
      <w:r w:rsidR="00ED4A34" w:rsidRPr="00A478BD">
        <w:rPr>
          <w:rFonts w:ascii="Garamond" w:hAnsi="Garamond" w:cs="Times New Roman"/>
          <w:sz w:val="24"/>
          <w:szCs w:val="24"/>
        </w:rPr>
        <w:t xml:space="preserve">permite </w:t>
      </w:r>
      <w:r w:rsidR="001B102E" w:rsidRPr="0070702D">
        <w:rPr>
          <w:rFonts w:ascii="Garamond" w:hAnsi="Garamond" w:cs="Times New Roman"/>
          <w:sz w:val="24"/>
          <w:szCs w:val="24"/>
        </w:rPr>
        <w:t>generar</w:t>
      </w:r>
      <w:r w:rsidR="001D71A1" w:rsidRPr="0070702D">
        <w:rPr>
          <w:rFonts w:ascii="Garamond" w:hAnsi="Garamond" w:cs="Times New Roman"/>
          <w:sz w:val="24"/>
          <w:szCs w:val="24"/>
        </w:rPr>
        <w:t xml:space="preserve"> </w:t>
      </w:r>
      <w:r w:rsidR="00A57DD7" w:rsidRPr="0070702D">
        <w:rPr>
          <w:rFonts w:ascii="Garamond" w:hAnsi="Garamond" w:cs="Times New Roman"/>
          <w:sz w:val="24"/>
          <w:szCs w:val="24"/>
        </w:rPr>
        <w:t xml:space="preserve">mejores </w:t>
      </w:r>
      <w:r w:rsidR="005C05B7" w:rsidRPr="0070702D">
        <w:rPr>
          <w:rFonts w:ascii="Garamond" w:hAnsi="Garamond" w:cs="Times New Roman"/>
          <w:sz w:val="24"/>
          <w:szCs w:val="24"/>
        </w:rPr>
        <w:t xml:space="preserve">indicadores </w:t>
      </w:r>
      <w:r w:rsidR="00C15458" w:rsidRPr="0070702D">
        <w:rPr>
          <w:rFonts w:ascii="Garamond" w:hAnsi="Garamond" w:cs="Times New Roman"/>
          <w:sz w:val="24"/>
          <w:szCs w:val="24"/>
        </w:rPr>
        <w:t xml:space="preserve">para </w:t>
      </w:r>
      <w:r w:rsidR="008F22B6">
        <w:rPr>
          <w:rFonts w:ascii="Garamond" w:hAnsi="Garamond" w:cs="Times New Roman"/>
          <w:sz w:val="24"/>
          <w:szCs w:val="24"/>
        </w:rPr>
        <w:t>el desarrollo de</w:t>
      </w:r>
      <w:r w:rsidR="008F22B6" w:rsidRPr="0070702D">
        <w:rPr>
          <w:rFonts w:ascii="Garamond" w:hAnsi="Garamond" w:cs="Times New Roman"/>
          <w:sz w:val="24"/>
          <w:szCs w:val="24"/>
        </w:rPr>
        <w:t xml:space="preserve"> </w:t>
      </w:r>
      <w:r w:rsidR="00A57DD7" w:rsidRPr="0070702D">
        <w:rPr>
          <w:rFonts w:ascii="Garamond" w:hAnsi="Garamond" w:cs="Times New Roman"/>
          <w:sz w:val="24"/>
          <w:szCs w:val="24"/>
        </w:rPr>
        <w:t xml:space="preserve">políticas </w:t>
      </w:r>
      <w:r w:rsidR="005111C8" w:rsidRPr="0070702D">
        <w:rPr>
          <w:rFonts w:ascii="Garamond" w:hAnsi="Garamond" w:cs="Times New Roman"/>
          <w:sz w:val="24"/>
          <w:szCs w:val="24"/>
        </w:rPr>
        <w:t xml:space="preserve">eficientes en </w:t>
      </w:r>
      <w:r w:rsidR="0038608A" w:rsidRPr="0070702D">
        <w:rPr>
          <w:rFonts w:ascii="Garamond" w:hAnsi="Garamond" w:cs="Times New Roman"/>
          <w:sz w:val="24"/>
          <w:szCs w:val="24"/>
        </w:rPr>
        <w:t>la prevención</w:t>
      </w:r>
      <w:r w:rsidR="001B102E" w:rsidRPr="0070702D">
        <w:rPr>
          <w:rFonts w:ascii="Garamond" w:hAnsi="Garamond" w:cs="Times New Roman"/>
          <w:sz w:val="24"/>
          <w:szCs w:val="24"/>
        </w:rPr>
        <w:t xml:space="preserve"> y combate</w:t>
      </w:r>
      <w:r w:rsidR="0038608A" w:rsidRPr="0070702D">
        <w:rPr>
          <w:rFonts w:ascii="Garamond" w:hAnsi="Garamond" w:cs="Times New Roman"/>
          <w:sz w:val="24"/>
          <w:szCs w:val="24"/>
        </w:rPr>
        <w:t xml:space="preserve"> de </w:t>
      </w:r>
      <w:r w:rsidR="00DF4FC4">
        <w:rPr>
          <w:rFonts w:ascii="Garamond" w:hAnsi="Garamond" w:cs="Times New Roman"/>
          <w:sz w:val="24"/>
          <w:szCs w:val="24"/>
        </w:rPr>
        <w:t>la violencia</w:t>
      </w:r>
      <w:r w:rsidR="009A3D89" w:rsidRPr="0070702D">
        <w:rPr>
          <w:rFonts w:ascii="Garamond" w:hAnsi="Garamond" w:cs="Times New Roman"/>
          <w:sz w:val="24"/>
          <w:szCs w:val="24"/>
        </w:rPr>
        <w:t>.</w:t>
      </w:r>
      <w:r w:rsidR="00A57DD7" w:rsidRPr="0070702D">
        <w:rPr>
          <w:rFonts w:ascii="Garamond" w:hAnsi="Garamond" w:cs="Times New Roman"/>
          <w:sz w:val="24"/>
          <w:szCs w:val="24"/>
        </w:rPr>
        <w:t xml:space="preserve"> </w:t>
      </w:r>
    </w:p>
    <w:p w14:paraId="0E208071" w14:textId="5D885130" w:rsidR="00973CCA" w:rsidRPr="0070702D" w:rsidRDefault="00563226"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Co</w:t>
      </w:r>
      <w:r w:rsidR="0038608A" w:rsidRPr="0070702D">
        <w:rPr>
          <w:rFonts w:ascii="Garamond" w:hAnsi="Garamond" w:cs="Times New Roman"/>
          <w:sz w:val="24"/>
          <w:szCs w:val="24"/>
        </w:rPr>
        <w:t xml:space="preserve">n </w:t>
      </w:r>
      <w:r w:rsidRPr="0070702D">
        <w:rPr>
          <w:rFonts w:ascii="Garamond" w:hAnsi="Garamond" w:cs="Times New Roman"/>
          <w:sz w:val="24"/>
          <w:szCs w:val="24"/>
        </w:rPr>
        <w:t xml:space="preserve">ese propósito, en </w:t>
      </w:r>
      <w:r w:rsidR="0038608A" w:rsidRPr="0070702D">
        <w:rPr>
          <w:rFonts w:ascii="Garamond" w:hAnsi="Garamond" w:cs="Times New Roman"/>
          <w:sz w:val="24"/>
          <w:szCs w:val="24"/>
        </w:rPr>
        <w:t>este artículo se presenta un análisis espacial de los eventos violentos registrados en México</w:t>
      </w:r>
      <w:r w:rsidR="00F92306" w:rsidRPr="0070702D">
        <w:rPr>
          <w:rFonts w:ascii="Garamond" w:hAnsi="Garamond" w:cs="Times New Roman"/>
          <w:sz w:val="24"/>
          <w:szCs w:val="24"/>
        </w:rPr>
        <w:t xml:space="preserve"> </w:t>
      </w:r>
      <w:r w:rsidR="0038608A" w:rsidRPr="0070702D">
        <w:rPr>
          <w:rFonts w:ascii="Garamond" w:hAnsi="Garamond" w:cs="Times New Roman"/>
          <w:sz w:val="24"/>
          <w:szCs w:val="24"/>
        </w:rPr>
        <w:t>durante el periodo que va de diciembre de 2006 a noviembre de 2011.</w:t>
      </w:r>
      <w:r w:rsidR="00063F52" w:rsidRPr="0070702D">
        <w:rPr>
          <w:rFonts w:ascii="Garamond" w:hAnsi="Garamond" w:cs="Times New Roman"/>
          <w:sz w:val="24"/>
          <w:szCs w:val="24"/>
        </w:rPr>
        <w:t xml:space="preserve"> </w:t>
      </w:r>
      <w:r w:rsidR="007F68B6" w:rsidRPr="0070702D">
        <w:rPr>
          <w:rFonts w:ascii="Garamond" w:hAnsi="Garamond" w:cs="Times New Roman"/>
          <w:sz w:val="24"/>
          <w:szCs w:val="24"/>
        </w:rPr>
        <w:t>La pregunta de investigación que guí</w:t>
      </w:r>
      <w:r w:rsidR="009F0621" w:rsidRPr="0070702D">
        <w:rPr>
          <w:rFonts w:ascii="Garamond" w:hAnsi="Garamond" w:cs="Times New Roman"/>
          <w:sz w:val="24"/>
          <w:szCs w:val="24"/>
        </w:rPr>
        <w:t>a</w:t>
      </w:r>
      <w:r w:rsidR="007F68B6" w:rsidRPr="0070702D">
        <w:rPr>
          <w:rFonts w:ascii="Garamond" w:hAnsi="Garamond" w:cs="Times New Roman"/>
          <w:sz w:val="24"/>
          <w:szCs w:val="24"/>
        </w:rPr>
        <w:t xml:space="preserve"> </w:t>
      </w:r>
      <w:r w:rsidR="009F0621" w:rsidRPr="0070702D">
        <w:rPr>
          <w:rFonts w:ascii="Garamond" w:hAnsi="Garamond" w:cs="Times New Roman"/>
          <w:sz w:val="24"/>
          <w:szCs w:val="24"/>
        </w:rPr>
        <w:t xml:space="preserve">el </w:t>
      </w:r>
      <w:r w:rsidR="00ED4A34" w:rsidRPr="0070702D">
        <w:rPr>
          <w:rFonts w:ascii="Garamond" w:hAnsi="Garamond" w:cs="Times New Roman"/>
          <w:sz w:val="24"/>
          <w:szCs w:val="24"/>
        </w:rPr>
        <w:t>texto</w:t>
      </w:r>
      <w:r w:rsidR="009F0621" w:rsidRPr="0070702D">
        <w:rPr>
          <w:rFonts w:ascii="Garamond" w:hAnsi="Garamond" w:cs="Times New Roman"/>
          <w:sz w:val="24"/>
          <w:szCs w:val="24"/>
        </w:rPr>
        <w:t xml:space="preserve"> es</w:t>
      </w:r>
      <w:r w:rsidR="007F68B6" w:rsidRPr="0070702D">
        <w:rPr>
          <w:rFonts w:ascii="Garamond" w:hAnsi="Garamond" w:cs="Times New Roman"/>
          <w:sz w:val="24"/>
          <w:szCs w:val="24"/>
        </w:rPr>
        <w:t xml:space="preserve"> </w:t>
      </w:r>
      <w:r w:rsidR="001164C1" w:rsidRPr="0070702D">
        <w:rPr>
          <w:rFonts w:ascii="Garamond" w:hAnsi="Garamond" w:cs="Times New Roman"/>
          <w:sz w:val="24"/>
          <w:szCs w:val="24"/>
        </w:rPr>
        <w:t xml:space="preserve">¿cómo se distribuye </w:t>
      </w:r>
      <w:r w:rsidR="00ED4A34" w:rsidRPr="0070702D">
        <w:rPr>
          <w:rFonts w:ascii="Garamond" w:hAnsi="Garamond" w:cs="Times New Roman"/>
          <w:sz w:val="24"/>
          <w:szCs w:val="24"/>
        </w:rPr>
        <w:t xml:space="preserve">la violencia que genera </w:t>
      </w:r>
      <w:r w:rsidR="001164C1" w:rsidRPr="0070702D">
        <w:rPr>
          <w:rFonts w:ascii="Garamond" w:hAnsi="Garamond" w:cs="Times New Roman"/>
          <w:sz w:val="24"/>
          <w:szCs w:val="24"/>
        </w:rPr>
        <w:t xml:space="preserve">el crimen organizado </w:t>
      </w:r>
      <w:r w:rsidR="00736F0C" w:rsidRPr="0070702D">
        <w:rPr>
          <w:rFonts w:ascii="Garamond" w:hAnsi="Garamond" w:cs="Times New Roman"/>
          <w:sz w:val="24"/>
          <w:szCs w:val="24"/>
        </w:rPr>
        <w:t>en México</w:t>
      </w:r>
      <w:r w:rsidR="001164C1" w:rsidRPr="0070702D">
        <w:rPr>
          <w:rFonts w:ascii="Garamond" w:hAnsi="Garamond" w:cs="Times New Roman"/>
          <w:sz w:val="24"/>
          <w:szCs w:val="24"/>
        </w:rPr>
        <w:t>? Para</w:t>
      </w:r>
      <w:r w:rsidR="007F68B6" w:rsidRPr="0070702D">
        <w:rPr>
          <w:rFonts w:ascii="Garamond" w:hAnsi="Garamond" w:cs="Times New Roman"/>
          <w:sz w:val="24"/>
          <w:szCs w:val="24"/>
        </w:rPr>
        <w:t xml:space="preserve"> responder </w:t>
      </w:r>
      <w:r w:rsidR="00DF4FC4">
        <w:rPr>
          <w:rFonts w:ascii="Garamond" w:hAnsi="Garamond" w:cs="Times New Roman"/>
          <w:sz w:val="24"/>
          <w:szCs w:val="24"/>
        </w:rPr>
        <w:t xml:space="preserve">a </w:t>
      </w:r>
      <w:r w:rsidR="007F68B6" w:rsidRPr="0070702D">
        <w:rPr>
          <w:rFonts w:ascii="Garamond" w:hAnsi="Garamond" w:cs="Times New Roman"/>
          <w:sz w:val="24"/>
          <w:szCs w:val="24"/>
        </w:rPr>
        <w:t>esta in</w:t>
      </w:r>
      <w:r w:rsidR="00ED4A34" w:rsidRPr="0070702D">
        <w:rPr>
          <w:rFonts w:ascii="Garamond" w:hAnsi="Garamond" w:cs="Times New Roman"/>
          <w:sz w:val="24"/>
          <w:szCs w:val="24"/>
        </w:rPr>
        <w:t>terrogante</w:t>
      </w:r>
      <w:r w:rsidR="007F68B6" w:rsidRPr="0070702D">
        <w:rPr>
          <w:rFonts w:ascii="Garamond" w:hAnsi="Garamond" w:cs="Times New Roman"/>
          <w:sz w:val="24"/>
          <w:szCs w:val="24"/>
        </w:rPr>
        <w:t xml:space="preserve"> desarrollamos </w:t>
      </w:r>
      <w:r w:rsidR="00DF4FC4">
        <w:rPr>
          <w:rFonts w:ascii="Garamond" w:hAnsi="Garamond" w:cs="Times New Roman"/>
          <w:sz w:val="24"/>
          <w:szCs w:val="24"/>
        </w:rPr>
        <w:t xml:space="preserve">la siguiente </w:t>
      </w:r>
      <w:r w:rsidR="007F68B6" w:rsidRPr="0070702D">
        <w:rPr>
          <w:rFonts w:ascii="Garamond" w:hAnsi="Garamond" w:cs="Times New Roman"/>
          <w:sz w:val="24"/>
          <w:szCs w:val="24"/>
        </w:rPr>
        <w:t xml:space="preserve">hipótesis </w:t>
      </w:r>
      <w:r w:rsidR="00EE3FC4" w:rsidRPr="0070702D">
        <w:rPr>
          <w:rFonts w:ascii="Garamond" w:hAnsi="Garamond" w:cs="Times New Roman"/>
          <w:sz w:val="24"/>
          <w:szCs w:val="24"/>
        </w:rPr>
        <w:t>de trabajo</w:t>
      </w:r>
      <w:r w:rsidR="00DF4FC4">
        <w:rPr>
          <w:rFonts w:ascii="Garamond" w:hAnsi="Garamond" w:cs="Times New Roman"/>
          <w:sz w:val="24"/>
          <w:szCs w:val="24"/>
        </w:rPr>
        <w:t>:</w:t>
      </w:r>
      <w:r w:rsidR="00E94800" w:rsidRPr="0070702D">
        <w:rPr>
          <w:rFonts w:ascii="Garamond" w:hAnsi="Garamond" w:cs="Times New Roman"/>
          <w:sz w:val="24"/>
          <w:szCs w:val="24"/>
        </w:rPr>
        <w:t xml:space="preserve"> </w:t>
      </w:r>
      <w:r w:rsidR="00EE3FC4" w:rsidRPr="0070702D">
        <w:rPr>
          <w:rFonts w:ascii="Garamond" w:hAnsi="Garamond" w:cs="Times New Roman"/>
          <w:sz w:val="24"/>
          <w:szCs w:val="24"/>
        </w:rPr>
        <w:t xml:space="preserve">la </w:t>
      </w:r>
      <w:r w:rsidR="00ED0B3D" w:rsidRPr="0070702D">
        <w:rPr>
          <w:rFonts w:ascii="Garamond" w:hAnsi="Garamond" w:cs="Times New Roman"/>
          <w:sz w:val="24"/>
          <w:szCs w:val="24"/>
        </w:rPr>
        <w:t xml:space="preserve">distribución </w:t>
      </w:r>
      <w:r w:rsidR="002F126D" w:rsidRPr="0070702D">
        <w:rPr>
          <w:rFonts w:ascii="Garamond" w:hAnsi="Garamond" w:cs="Times New Roman"/>
          <w:sz w:val="24"/>
          <w:szCs w:val="24"/>
        </w:rPr>
        <w:t xml:space="preserve">territorial de la violencia </w:t>
      </w:r>
      <w:r w:rsidR="00EE3FC4" w:rsidRPr="0070702D">
        <w:rPr>
          <w:rFonts w:ascii="Garamond" w:hAnsi="Garamond" w:cs="Times New Roman"/>
          <w:sz w:val="24"/>
          <w:szCs w:val="24"/>
        </w:rPr>
        <w:t>durante el periodo estudiado re</w:t>
      </w:r>
      <w:r w:rsidR="00973CCA" w:rsidRPr="0070702D">
        <w:rPr>
          <w:rFonts w:ascii="Garamond" w:hAnsi="Garamond" w:cs="Times New Roman"/>
          <w:sz w:val="24"/>
          <w:szCs w:val="24"/>
        </w:rPr>
        <w:t>fleja</w:t>
      </w:r>
      <w:r w:rsidR="00EE3FC4" w:rsidRPr="0070702D">
        <w:rPr>
          <w:rFonts w:ascii="Garamond" w:hAnsi="Garamond" w:cs="Times New Roman"/>
          <w:sz w:val="24"/>
          <w:szCs w:val="24"/>
        </w:rPr>
        <w:t xml:space="preserve"> una </w:t>
      </w:r>
      <w:r w:rsidR="002F126D" w:rsidRPr="0070702D">
        <w:rPr>
          <w:rFonts w:ascii="Garamond" w:hAnsi="Garamond" w:cs="Times New Roman"/>
          <w:sz w:val="24"/>
          <w:szCs w:val="24"/>
        </w:rPr>
        <w:t xml:space="preserve">reconfiguración de la actividad criminal </w:t>
      </w:r>
      <w:r w:rsidRPr="0070702D">
        <w:rPr>
          <w:rFonts w:ascii="Garamond" w:hAnsi="Garamond" w:cs="Times New Roman"/>
          <w:sz w:val="24"/>
          <w:szCs w:val="24"/>
        </w:rPr>
        <w:t xml:space="preserve">que </w:t>
      </w:r>
      <w:r w:rsidR="00973CCA" w:rsidRPr="0070702D">
        <w:rPr>
          <w:rFonts w:ascii="Garamond" w:hAnsi="Garamond" w:cs="Times New Roman"/>
          <w:sz w:val="24"/>
          <w:szCs w:val="24"/>
        </w:rPr>
        <w:t xml:space="preserve">responde a un </w:t>
      </w:r>
      <w:r w:rsidR="001B102E" w:rsidRPr="0070702D">
        <w:rPr>
          <w:rFonts w:ascii="Garamond" w:hAnsi="Garamond" w:cs="Times New Roman"/>
          <w:sz w:val="24"/>
          <w:szCs w:val="24"/>
        </w:rPr>
        <w:t xml:space="preserve">proceso </w:t>
      </w:r>
      <w:r w:rsidR="00ED4A34" w:rsidRPr="0070702D">
        <w:rPr>
          <w:rFonts w:ascii="Garamond" w:hAnsi="Garamond" w:cs="Times New Roman"/>
          <w:sz w:val="24"/>
          <w:szCs w:val="24"/>
        </w:rPr>
        <w:t xml:space="preserve">de </w:t>
      </w:r>
      <w:r w:rsidR="00973CCA" w:rsidRPr="0070702D">
        <w:rPr>
          <w:rFonts w:ascii="Garamond" w:hAnsi="Garamond" w:cs="Times New Roman"/>
          <w:sz w:val="24"/>
          <w:szCs w:val="24"/>
        </w:rPr>
        <w:t>“secutirización” que</w:t>
      </w:r>
      <w:r w:rsidR="009F6884">
        <w:rPr>
          <w:rFonts w:ascii="Garamond" w:hAnsi="Garamond" w:cs="Times New Roman"/>
          <w:sz w:val="24"/>
          <w:szCs w:val="24"/>
        </w:rPr>
        <w:t>, a su vez,</w:t>
      </w:r>
      <w:r w:rsidR="00973CCA" w:rsidRPr="0070702D">
        <w:rPr>
          <w:rFonts w:ascii="Garamond" w:hAnsi="Garamond" w:cs="Times New Roman"/>
          <w:sz w:val="24"/>
          <w:szCs w:val="24"/>
        </w:rPr>
        <w:t xml:space="preserve"> legitima la persecución </w:t>
      </w:r>
      <w:r w:rsidR="009F6884">
        <w:rPr>
          <w:rFonts w:ascii="Garamond" w:hAnsi="Garamond" w:cs="Times New Roman"/>
          <w:sz w:val="24"/>
          <w:szCs w:val="24"/>
        </w:rPr>
        <w:t xml:space="preserve">al </w:t>
      </w:r>
      <w:r w:rsidR="00973CCA" w:rsidRPr="0070702D">
        <w:rPr>
          <w:rFonts w:ascii="Garamond" w:hAnsi="Garamond" w:cs="Times New Roman"/>
          <w:sz w:val="24"/>
          <w:szCs w:val="24"/>
        </w:rPr>
        <w:t>negocio de las drogas</w:t>
      </w:r>
      <w:r w:rsidR="00CD6912" w:rsidRPr="0070702D">
        <w:rPr>
          <w:rFonts w:ascii="Garamond" w:hAnsi="Garamond" w:cs="Times New Roman"/>
          <w:sz w:val="24"/>
          <w:szCs w:val="24"/>
        </w:rPr>
        <w:t>,</w:t>
      </w:r>
      <w:r w:rsidR="00973CCA" w:rsidRPr="0070702D">
        <w:rPr>
          <w:rFonts w:ascii="Garamond" w:hAnsi="Garamond" w:cs="Times New Roman"/>
          <w:sz w:val="24"/>
          <w:szCs w:val="24"/>
        </w:rPr>
        <w:t xml:space="preserve"> </w:t>
      </w:r>
      <w:r w:rsidR="009F6884">
        <w:rPr>
          <w:rFonts w:ascii="Garamond" w:hAnsi="Garamond" w:cs="Times New Roman"/>
          <w:sz w:val="24"/>
          <w:szCs w:val="24"/>
        </w:rPr>
        <w:t>modificando</w:t>
      </w:r>
      <w:r w:rsidRPr="0070702D">
        <w:rPr>
          <w:rFonts w:ascii="Garamond" w:hAnsi="Garamond" w:cs="Times New Roman"/>
          <w:sz w:val="24"/>
          <w:szCs w:val="24"/>
        </w:rPr>
        <w:t xml:space="preserve"> la</w:t>
      </w:r>
      <w:r w:rsidR="009A3D89" w:rsidRPr="0070702D">
        <w:rPr>
          <w:rFonts w:ascii="Garamond" w:hAnsi="Garamond" w:cs="Times New Roman"/>
          <w:sz w:val="24"/>
          <w:szCs w:val="24"/>
        </w:rPr>
        <w:t>s formas en que</w:t>
      </w:r>
      <w:r w:rsidR="009F6884">
        <w:rPr>
          <w:rFonts w:ascii="Garamond" w:hAnsi="Garamond" w:cs="Times New Roman"/>
          <w:sz w:val="24"/>
          <w:szCs w:val="24"/>
        </w:rPr>
        <w:t xml:space="preserve"> los grupos criminales se apropian del </w:t>
      </w:r>
      <w:r w:rsidR="002F126D" w:rsidRPr="0070702D">
        <w:rPr>
          <w:rFonts w:ascii="Garamond" w:hAnsi="Garamond" w:cs="Times New Roman"/>
          <w:sz w:val="24"/>
          <w:szCs w:val="24"/>
        </w:rPr>
        <w:t>territorio</w:t>
      </w:r>
      <w:r w:rsidR="009F6884">
        <w:rPr>
          <w:rFonts w:ascii="Garamond" w:hAnsi="Garamond" w:cs="Times New Roman"/>
          <w:sz w:val="24"/>
          <w:szCs w:val="24"/>
        </w:rPr>
        <w:t>.</w:t>
      </w:r>
    </w:p>
    <w:p w14:paraId="0FEC23E1" w14:textId="05DB54F5" w:rsidR="002F126D" w:rsidRPr="0070702D" w:rsidRDefault="00ED0B3D" w:rsidP="0070702D">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Para probar </w:t>
      </w:r>
      <w:r w:rsidR="001B102E" w:rsidRPr="0070702D">
        <w:rPr>
          <w:rFonts w:ascii="Garamond" w:hAnsi="Garamond" w:cs="Times New Roman"/>
          <w:sz w:val="24"/>
          <w:szCs w:val="24"/>
        </w:rPr>
        <w:t>est</w:t>
      </w:r>
      <w:r w:rsidR="00EA5279" w:rsidRPr="0070702D">
        <w:rPr>
          <w:rFonts w:ascii="Garamond" w:hAnsi="Garamond" w:cs="Times New Roman"/>
          <w:sz w:val="24"/>
          <w:szCs w:val="24"/>
        </w:rPr>
        <w:t>a</w:t>
      </w:r>
      <w:r w:rsidRPr="0070702D">
        <w:rPr>
          <w:rFonts w:ascii="Garamond" w:hAnsi="Garamond" w:cs="Times New Roman"/>
          <w:sz w:val="24"/>
          <w:szCs w:val="24"/>
        </w:rPr>
        <w:t xml:space="preserve"> hipótesis </w:t>
      </w:r>
      <w:r w:rsidR="009F6884">
        <w:rPr>
          <w:rFonts w:ascii="Garamond" w:hAnsi="Garamond" w:cs="Times New Roman"/>
          <w:sz w:val="24"/>
          <w:szCs w:val="24"/>
        </w:rPr>
        <w:t>hicimos</w:t>
      </w:r>
      <w:r w:rsidR="009F6884" w:rsidRPr="0070702D">
        <w:rPr>
          <w:rFonts w:ascii="Garamond" w:hAnsi="Garamond" w:cs="Times New Roman"/>
          <w:sz w:val="24"/>
          <w:szCs w:val="24"/>
        </w:rPr>
        <w:t xml:space="preserve"> </w:t>
      </w:r>
      <w:r w:rsidRPr="0070702D">
        <w:rPr>
          <w:rFonts w:ascii="Garamond" w:hAnsi="Garamond" w:cs="Times New Roman"/>
          <w:sz w:val="24"/>
          <w:szCs w:val="24"/>
        </w:rPr>
        <w:t xml:space="preserve">un análisis espacial </w:t>
      </w:r>
      <w:r w:rsidR="009A3D89" w:rsidRPr="0070702D">
        <w:rPr>
          <w:rFonts w:ascii="Garamond" w:hAnsi="Garamond" w:cs="Times New Roman"/>
          <w:sz w:val="24"/>
          <w:szCs w:val="24"/>
        </w:rPr>
        <w:t xml:space="preserve">de los eventos violentos ocurridos en México usando como fuente </w:t>
      </w:r>
      <w:r w:rsidR="00973CCA" w:rsidRPr="0070702D">
        <w:rPr>
          <w:rFonts w:ascii="Garamond" w:hAnsi="Garamond" w:cs="Times New Roman"/>
          <w:sz w:val="24"/>
          <w:szCs w:val="24"/>
        </w:rPr>
        <w:t xml:space="preserve">de información </w:t>
      </w:r>
      <w:r w:rsidRPr="0070702D">
        <w:rPr>
          <w:rFonts w:ascii="Garamond" w:hAnsi="Garamond" w:cs="Times New Roman"/>
          <w:sz w:val="24"/>
          <w:szCs w:val="24"/>
        </w:rPr>
        <w:t xml:space="preserve">la </w:t>
      </w:r>
      <w:r w:rsidR="002F126D" w:rsidRPr="0070702D">
        <w:rPr>
          <w:rFonts w:ascii="Garamond" w:hAnsi="Garamond" w:cs="Times New Roman"/>
          <w:sz w:val="24"/>
          <w:szCs w:val="24"/>
        </w:rPr>
        <w:t>base de datos</w:t>
      </w:r>
      <w:r w:rsidR="00C57058" w:rsidRPr="0070702D">
        <w:rPr>
          <w:rFonts w:ascii="Garamond" w:hAnsi="Garamond" w:cs="Times New Roman"/>
          <w:sz w:val="24"/>
          <w:szCs w:val="24"/>
        </w:rPr>
        <w:t xml:space="preserve"> </w:t>
      </w:r>
      <w:r w:rsidR="001B102E" w:rsidRPr="0070702D">
        <w:rPr>
          <w:rFonts w:ascii="Garamond" w:hAnsi="Garamond" w:cs="Times New Roman"/>
          <w:sz w:val="24"/>
          <w:szCs w:val="24"/>
        </w:rPr>
        <w:t xml:space="preserve">desarrollada por </w:t>
      </w:r>
      <w:r w:rsidR="00C57058" w:rsidRPr="0070702D">
        <w:rPr>
          <w:rFonts w:ascii="Garamond" w:hAnsi="Garamond" w:cs="Times New Roman"/>
          <w:sz w:val="24"/>
          <w:szCs w:val="24"/>
        </w:rPr>
        <w:t xml:space="preserve">el Programa de Política </w:t>
      </w:r>
      <w:r w:rsidR="00C57058" w:rsidRPr="0070702D">
        <w:rPr>
          <w:rFonts w:ascii="Garamond" w:hAnsi="Garamond" w:cs="Times New Roman"/>
          <w:sz w:val="24"/>
          <w:szCs w:val="24"/>
        </w:rPr>
        <w:lastRenderedPageBreak/>
        <w:t xml:space="preserve">de Drogas (PPD) </w:t>
      </w:r>
      <w:r w:rsidR="00520A26" w:rsidRPr="0070702D">
        <w:rPr>
          <w:rFonts w:ascii="Garamond" w:hAnsi="Garamond" w:cs="Times New Roman"/>
          <w:sz w:val="24"/>
          <w:szCs w:val="24"/>
        </w:rPr>
        <w:t>del Centro d</w:t>
      </w:r>
      <w:r w:rsidR="00C57058" w:rsidRPr="0070702D">
        <w:rPr>
          <w:rFonts w:ascii="Garamond" w:hAnsi="Garamond" w:cs="Times New Roman"/>
          <w:sz w:val="24"/>
          <w:szCs w:val="24"/>
        </w:rPr>
        <w:t>e Investigación en Docencia Económica</w:t>
      </w:r>
      <w:r w:rsidR="002F126D" w:rsidRPr="0070702D">
        <w:rPr>
          <w:rFonts w:ascii="Garamond" w:hAnsi="Garamond" w:cs="Times New Roman"/>
          <w:sz w:val="24"/>
          <w:szCs w:val="24"/>
        </w:rPr>
        <w:t xml:space="preserve"> </w:t>
      </w:r>
      <w:r w:rsidR="00C57058" w:rsidRPr="0070702D">
        <w:rPr>
          <w:rFonts w:ascii="Garamond" w:hAnsi="Garamond" w:cs="Times New Roman"/>
          <w:sz w:val="24"/>
          <w:szCs w:val="24"/>
        </w:rPr>
        <w:t>(</w:t>
      </w:r>
      <w:r w:rsidR="002F126D" w:rsidRPr="0070702D">
        <w:rPr>
          <w:rFonts w:ascii="Garamond" w:hAnsi="Garamond" w:cs="Times New Roman"/>
          <w:sz w:val="24"/>
          <w:szCs w:val="24"/>
        </w:rPr>
        <w:t>CIDE</w:t>
      </w:r>
      <w:r w:rsidR="00C57058" w:rsidRPr="0070702D">
        <w:rPr>
          <w:rFonts w:ascii="Garamond" w:hAnsi="Garamond" w:cs="Times New Roman"/>
          <w:sz w:val="24"/>
          <w:szCs w:val="24"/>
        </w:rPr>
        <w:t>)</w:t>
      </w:r>
      <w:r w:rsidR="00440A57" w:rsidRPr="0070702D">
        <w:rPr>
          <w:rFonts w:ascii="Garamond" w:hAnsi="Garamond" w:cs="Times New Roman"/>
          <w:sz w:val="24"/>
          <w:szCs w:val="24"/>
        </w:rPr>
        <w:t xml:space="preserve"> (</w:t>
      </w:r>
      <w:r w:rsidR="008C14B2" w:rsidRPr="0070702D">
        <w:rPr>
          <w:rFonts w:ascii="Garamond" w:hAnsi="Garamond" w:cs="Times New Roman"/>
          <w:sz w:val="24"/>
          <w:szCs w:val="24"/>
        </w:rPr>
        <w:t>Atuesta</w:t>
      </w:r>
      <w:r w:rsidR="00E1057D" w:rsidRPr="0070702D">
        <w:rPr>
          <w:rFonts w:ascii="Garamond" w:hAnsi="Garamond" w:cs="Times New Roman"/>
          <w:sz w:val="24"/>
          <w:szCs w:val="24"/>
        </w:rPr>
        <w:t xml:space="preserve"> et al.,</w:t>
      </w:r>
      <w:r w:rsidR="008C14B2" w:rsidRPr="0070702D">
        <w:rPr>
          <w:rFonts w:ascii="Garamond" w:hAnsi="Garamond" w:cs="Times New Roman"/>
          <w:sz w:val="24"/>
          <w:szCs w:val="24"/>
        </w:rPr>
        <w:t xml:space="preserve"> 2016; </w:t>
      </w:r>
      <w:r w:rsidR="008C14B2" w:rsidRPr="00736F0C">
        <w:rPr>
          <w:rFonts w:ascii="Garamond" w:hAnsi="Garamond" w:cs="Times New Roman"/>
          <w:sz w:val="24"/>
          <w:szCs w:val="24"/>
        </w:rPr>
        <w:t>Atuesta, 201</w:t>
      </w:r>
      <w:r w:rsidR="00F20048" w:rsidRPr="00736F0C">
        <w:rPr>
          <w:rFonts w:ascii="Garamond" w:hAnsi="Garamond" w:cs="Times New Roman"/>
          <w:sz w:val="24"/>
          <w:szCs w:val="24"/>
        </w:rPr>
        <w:t>7</w:t>
      </w:r>
      <w:r w:rsidR="008C14B2" w:rsidRPr="00736F0C">
        <w:rPr>
          <w:rFonts w:ascii="Garamond" w:hAnsi="Garamond" w:cs="Times New Roman"/>
          <w:sz w:val="24"/>
          <w:szCs w:val="24"/>
        </w:rPr>
        <w:t>; A</w:t>
      </w:r>
      <w:r w:rsidR="008C14B2" w:rsidRPr="0070702D">
        <w:rPr>
          <w:rFonts w:ascii="Garamond" w:hAnsi="Garamond" w:cs="Times New Roman"/>
          <w:sz w:val="24"/>
          <w:szCs w:val="24"/>
        </w:rPr>
        <w:t>tuesta y Pérez-Dávila</w:t>
      </w:r>
      <w:r w:rsidR="008E0D5D" w:rsidRPr="0070702D">
        <w:rPr>
          <w:rFonts w:ascii="Garamond" w:hAnsi="Garamond" w:cs="Times New Roman"/>
          <w:sz w:val="24"/>
          <w:szCs w:val="24"/>
        </w:rPr>
        <w:t>,</w:t>
      </w:r>
      <w:r w:rsidR="008C14B2" w:rsidRPr="0070702D">
        <w:rPr>
          <w:rFonts w:ascii="Garamond" w:hAnsi="Garamond" w:cs="Times New Roman"/>
          <w:sz w:val="24"/>
          <w:szCs w:val="24"/>
        </w:rPr>
        <w:t xml:space="preserve"> 2017</w:t>
      </w:r>
      <w:r w:rsidR="00440A57" w:rsidRPr="0070702D">
        <w:rPr>
          <w:rFonts w:ascii="Garamond" w:hAnsi="Garamond" w:cs="Times New Roman"/>
          <w:sz w:val="24"/>
          <w:szCs w:val="24"/>
        </w:rPr>
        <w:t>)</w:t>
      </w:r>
      <w:r w:rsidR="009A3D89" w:rsidRPr="0070702D">
        <w:rPr>
          <w:rFonts w:ascii="Garamond" w:hAnsi="Garamond" w:cs="Times New Roman"/>
          <w:sz w:val="24"/>
          <w:szCs w:val="24"/>
        </w:rPr>
        <w:t>.</w:t>
      </w:r>
      <w:r w:rsidR="00063F52" w:rsidRPr="0070702D">
        <w:rPr>
          <w:rFonts w:ascii="Garamond" w:hAnsi="Garamond" w:cs="Times New Roman"/>
          <w:sz w:val="24"/>
          <w:szCs w:val="24"/>
        </w:rPr>
        <w:t xml:space="preserve"> </w:t>
      </w:r>
      <w:r w:rsidR="00ED4A34" w:rsidRPr="0070702D">
        <w:rPr>
          <w:rFonts w:ascii="Garamond" w:hAnsi="Garamond" w:cs="Times New Roman"/>
          <w:sz w:val="24"/>
          <w:szCs w:val="24"/>
        </w:rPr>
        <w:t xml:space="preserve">En un primer momento describimos el tipo de datos que contiene esta base </w:t>
      </w:r>
      <w:r w:rsidR="009F6884">
        <w:rPr>
          <w:rFonts w:ascii="Garamond" w:hAnsi="Garamond" w:cs="Times New Roman"/>
          <w:sz w:val="24"/>
          <w:szCs w:val="24"/>
        </w:rPr>
        <w:t>señalando</w:t>
      </w:r>
      <w:r w:rsidR="00ED4A34" w:rsidRPr="0070702D">
        <w:rPr>
          <w:rFonts w:ascii="Garamond" w:hAnsi="Garamond" w:cs="Times New Roman"/>
          <w:sz w:val="24"/>
          <w:szCs w:val="24"/>
        </w:rPr>
        <w:t xml:space="preserve"> cuáles son sus sesgos y limitaciones; posteriormente, </w:t>
      </w:r>
      <w:r w:rsidR="009F6884">
        <w:rPr>
          <w:rFonts w:ascii="Garamond" w:hAnsi="Garamond" w:cs="Times New Roman"/>
          <w:sz w:val="24"/>
          <w:szCs w:val="24"/>
        </w:rPr>
        <w:t>hicimos</w:t>
      </w:r>
      <w:r w:rsidR="009F6884" w:rsidRPr="0070702D">
        <w:rPr>
          <w:rFonts w:ascii="Garamond" w:hAnsi="Garamond" w:cs="Times New Roman"/>
          <w:sz w:val="24"/>
          <w:szCs w:val="24"/>
        </w:rPr>
        <w:t xml:space="preserve"> </w:t>
      </w:r>
      <w:r w:rsidR="00ED4A34" w:rsidRPr="0070702D">
        <w:rPr>
          <w:rFonts w:ascii="Garamond" w:hAnsi="Garamond" w:cs="Times New Roman"/>
          <w:sz w:val="24"/>
          <w:szCs w:val="24"/>
        </w:rPr>
        <w:t xml:space="preserve">una revisión conceptual e histórica </w:t>
      </w:r>
      <w:r w:rsidR="005716B1">
        <w:rPr>
          <w:rFonts w:ascii="Garamond" w:hAnsi="Garamond" w:cs="Times New Roman"/>
          <w:sz w:val="24"/>
          <w:szCs w:val="24"/>
        </w:rPr>
        <w:t>del</w:t>
      </w:r>
      <w:r w:rsidR="00ED4A34" w:rsidRPr="0070702D">
        <w:rPr>
          <w:rFonts w:ascii="Garamond" w:hAnsi="Garamond" w:cs="Times New Roman"/>
          <w:sz w:val="24"/>
          <w:szCs w:val="24"/>
        </w:rPr>
        <w:t xml:space="preserve"> crimen organizado en México para ilustrar el proceso de formación y fortalecimiento de los grupos criminales en este país. </w:t>
      </w:r>
      <w:r w:rsidR="009F6884">
        <w:rPr>
          <w:rFonts w:ascii="Garamond" w:hAnsi="Garamond" w:cs="Times New Roman"/>
          <w:sz w:val="24"/>
          <w:szCs w:val="24"/>
        </w:rPr>
        <w:t>C</w:t>
      </w:r>
      <w:r w:rsidR="00ED4A34" w:rsidRPr="0070702D">
        <w:rPr>
          <w:rFonts w:ascii="Garamond" w:hAnsi="Garamond" w:cs="Times New Roman"/>
          <w:sz w:val="24"/>
          <w:szCs w:val="24"/>
        </w:rPr>
        <w:t xml:space="preserve">oncluimos con la parte central de este artículo, </w:t>
      </w:r>
      <w:r w:rsidR="005716B1">
        <w:rPr>
          <w:rFonts w:ascii="Garamond" w:hAnsi="Garamond" w:cs="Times New Roman"/>
          <w:sz w:val="24"/>
          <w:szCs w:val="24"/>
        </w:rPr>
        <w:t xml:space="preserve">en la </w:t>
      </w:r>
      <w:r w:rsidR="00ED4A34" w:rsidRPr="0070702D">
        <w:rPr>
          <w:rFonts w:ascii="Garamond" w:hAnsi="Garamond" w:cs="Times New Roman"/>
          <w:sz w:val="24"/>
          <w:szCs w:val="24"/>
        </w:rPr>
        <w:t xml:space="preserve">que </w:t>
      </w:r>
      <w:r w:rsidR="005716B1">
        <w:rPr>
          <w:rFonts w:ascii="Garamond" w:hAnsi="Garamond" w:cs="Times New Roman"/>
          <w:sz w:val="24"/>
          <w:szCs w:val="24"/>
        </w:rPr>
        <w:t xml:space="preserve">se </w:t>
      </w:r>
      <w:r w:rsidR="00ED4A34" w:rsidRPr="0070702D">
        <w:rPr>
          <w:rFonts w:ascii="Garamond" w:hAnsi="Garamond" w:cs="Times New Roman"/>
          <w:sz w:val="24"/>
          <w:szCs w:val="24"/>
        </w:rPr>
        <w:t>muestra</w:t>
      </w:r>
      <w:r w:rsidR="005716B1">
        <w:rPr>
          <w:rFonts w:ascii="Garamond" w:hAnsi="Garamond" w:cs="Times New Roman"/>
          <w:sz w:val="24"/>
          <w:szCs w:val="24"/>
        </w:rPr>
        <w:t>n</w:t>
      </w:r>
      <w:r w:rsidR="00ED4A34" w:rsidRPr="0070702D">
        <w:rPr>
          <w:rFonts w:ascii="Garamond" w:hAnsi="Garamond" w:cs="Times New Roman"/>
          <w:sz w:val="24"/>
          <w:szCs w:val="24"/>
        </w:rPr>
        <w:t xml:space="preserve"> los resultados del análisis espacial y la utilidad de la geografía en la comprensión de la violencia que se vive en México.</w:t>
      </w:r>
      <w:r w:rsidR="00063F52" w:rsidRPr="0070702D">
        <w:rPr>
          <w:rFonts w:ascii="Garamond" w:hAnsi="Garamond" w:cs="Times New Roman"/>
          <w:sz w:val="24"/>
          <w:szCs w:val="24"/>
        </w:rPr>
        <w:t xml:space="preserve"> </w:t>
      </w:r>
    </w:p>
    <w:p w14:paraId="71292462" w14:textId="45871D29" w:rsidR="00344C28" w:rsidRDefault="009F6884" w:rsidP="0070702D">
      <w:pPr>
        <w:spacing w:after="0" w:line="480" w:lineRule="auto"/>
        <w:ind w:firstLine="708"/>
        <w:jc w:val="both"/>
        <w:rPr>
          <w:rFonts w:ascii="Garamond" w:hAnsi="Garamond" w:cs="Times New Roman"/>
          <w:sz w:val="24"/>
          <w:szCs w:val="24"/>
        </w:rPr>
      </w:pPr>
      <w:r>
        <w:rPr>
          <w:rFonts w:ascii="Garamond" w:hAnsi="Garamond" w:cs="Times New Roman"/>
          <w:sz w:val="24"/>
          <w:szCs w:val="24"/>
        </w:rPr>
        <w:t xml:space="preserve">Son de destacar </w:t>
      </w:r>
      <w:r w:rsidR="00A31DF8" w:rsidRPr="0070702D">
        <w:rPr>
          <w:rFonts w:ascii="Garamond" w:hAnsi="Garamond" w:cs="Times New Roman"/>
          <w:sz w:val="24"/>
          <w:szCs w:val="24"/>
        </w:rPr>
        <w:t xml:space="preserve">tres contribuciones </w:t>
      </w:r>
      <w:r>
        <w:rPr>
          <w:rFonts w:ascii="Garamond" w:hAnsi="Garamond" w:cs="Times New Roman"/>
          <w:sz w:val="24"/>
          <w:szCs w:val="24"/>
        </w:rPr>
        <w:t xml:space="preserve">de </w:t>
      </w:r>
      <w:r w:rsidR="00A31DF8" w:rsidRPr="0070702D">
        <w:rPr>
          <w:rFonts w:ascii="Garamond" w:hAnsi="Garamond" w:cs="Times New Roman"/>
          <w:sz w:val="24"/>
          <w:szCs w:val="24"/>
        </w:rPr>
        <w:t xml:space="preserve">este artículo. La primera </w:t>
      </w:r>
      <w:r w:rsidR="005A3DF8">
        <w:rPr>
          <w:rFonts w:ascii="Garamond" w:hAnsi="Garamond" w:cs="Times New Roman"/>
          <w:sz w:val="24"/>
          <w:szCs w:val="24"/>
        </w:rPr>
        <w:t xml:space="preserve">es </w:t>
      </w:r>
      <w:r>
        <w:rPr>
          <w:rFonts w:ascii="Garamond" w:hAnsi="Garamond" w:cs="Times New Roman"/>
          <w:sz w:val="24"/>
          <w:szCs w:val="24"/>
        </w:rPr>
        <w:t xml:space="preserve">que </w:t>
      </w:r>
      <w:r w:rsidR="00A31DF8" w:rsidRPr="0070702D">
        <w:rPr>
          <w:rFonts w:ascii="Garamond" w:hAnsi="Garamond" w:cs="Times New Roman"/>
          <w:sz w:val="24"/>
          <w:szCs w:val="24"/>
        </w:rPr>
        <w:t xml:space="preserve">identifica lugares de violencia </w:t>
      </w:r>
      <w:r>
        <w:rPr>
          <w:rFonts w:ascii="Garamond" w:hAnsi="Garamond" w:cs="Times New Roman"/>
          <w:sz w:val="24"/>
          <w:szCs w:val="24"/>
        </w:rPr>
        <w:t xml:space="preserve">relacionados con </w:t>
      </w:r>
      <w:r w:rsidR="00A31DF8" w:rsidRPr="0070702D">
        <w:rPr>
          <w:rFonts w:ascii="Garamond" w:hAnsi="Garamond" w:cs="Times New Roman"/>
          <w:sz w:val="24"/>
          <w:szCs w:val="24"/>
        </w:rPr>
        <w:t xml:space="preserve">la lucha contra el narcotráfico y </w:t>
      </w:r>
      <w:r w:rsidR="005A3DF8">
        <w:rPr>
          <w:rFonts w:ascii="Garamond" w:hAnsi="Garamond" w:cs="Times New Roman"/>
          <w:sz w:val="24"/>
          <w:szCs w:val="24"/>
        </w:rPr>
        <w:t>analiza</w:t>
      </w:r>
      <w:r w:rsidR="00A31DF8" w:rsidRPr="0070702D">
        <w:rPr>
          <w:rFonts w:ascii="Garamond" w:hAnsi="Garamond" w:cs="Times New Roman"/>
          <w:sz w:val="24"/>
          <w:szCs w:val="24"/>
        </w:rPr>
        <w:t xml:space="preserve"> la violencia no sólo en términos de intensidad numérica, </w:t>
      </w:r>
      <w:r w:rsidR="005A3DF8" w:rsidRPr="00E35ACB">
        <w:rPr>
          <w:rFonts w:ascii="Garamond" w:hAnsi="Garamond" w:cs="Times New Roman"/>
          <w:sz w:val="24"/>
          <w:szCs w:val="24"/>
        </w:rPr>
        <w:t>también en relación</w:t>
      </w:r>
      <w:r w:rsidR="005A3DF8">
        <w:rPr>
          <w:rFonts w:ascii="Garamond" w:hAnsi="Garamond" w:cs="Times New Roman"/>
          <w:sz w:val="24"/>
          <w:szCs w:val="24"/>
        </w:rPr>
        <w:t xml:space="preserve"> a </w:t>
      </w:r>
      <w:r w:rsidR="00A31DF8" w:rsidRPr="0070702D">
        <w:rPr>
          <w:rFonts w:ascii="Garamond" w:hAnsi="Garamond" w:cs="Times New Roman"/>
          <w:sz w:val="24"/>
          <w:szCs w:val="24"/>
        </w:rPr>
        <w:t xml:space="preserve">lugares y escalas locales que cumplen una función estratégica. </w:t>
      </w:r>
      <w:r w:rsidR="005A3DF8">
        <w:rPr>
          <w:rFonts w:ascii="Garamond" w:hAnsi="Garamond" w:cs="Times New Roman"/>
          <w:sz w:val="24"/>
          <w:szCs w:val="24"/>
        </w:rPr>
        <w:t>En segundo lugar</w:t>
      </w:r>
      <w:r w:rsidR="00E35ACB">
        <w:rPr>
          <w:rFonts w:ascii="Garamond" w:hAnsi="Garamond" w:cs="Times New Roman"/>
          <w:sz w:val="24"/>
          <w:szCs w:val="24"/>
        </w:rPr>
        <w:t>,</w:t>
      </w:r>
      <w:r w:rsidR="00A31DF8" w:rsidRPr="0070702D">
        <w:rPr>
          <w:rFonts w:ascii="Garamond" w:hAnsi="Garamond" w:cs="Times New Roman"/>
          <w:sz w:val="24"/>
          <w:szCs w:val="24"/>
        </w:rPr>
        <w:t xml:space="preserve"> aborda la discusión sobre la configuración territorial de la violencia como una expresión de cambio en las formas de operar por parte del crimen organizado. </w:t>
      </w:r>
      <w:r w:rsidR="005A3DF8">
        <w:rPr>
          <w:rFonts w:ascii="Garamond" w:hAnsi="Garamond" w:cs="Times New Roman"/>
          <w:sz w:val="24"/>
          <w:szCs w:val="24"/>
        </w:rPr>
        <w:t>Por último</w:t>
      </w:r>
      <w:r w:rsidR="00A31DF8" w:rsidRPr="0070702D">
        <w:rPr>
          <w:rFonts w:ascii="Garamond" w:hAnsi="Garamond" w:cs="Times New Roman"/>
          <w:sz w:val="24"/>
          <w:szCs w:val="24"/>
        </w:rPr>
        <w:t xml:space="preserve">, </w:t>
      </w:r>
      <w:r w:rsidR="005A3DF8">
        <w:rPr>
          <w:rFonts w:ascii="Garamond" w:hAnsi="Garamond" w:cs="Times New Roman"/>
          <w:sz w:val="24"/>
          <w:szCs w:val="24"/>
        </w:rPr>
        <w:t xml:space="preserve">trata </w:t>
      </w:r>
      <w:r w:rsidR="00A31DF8" w:rsidRPr="0070702D">
        <w:rPr>
          <w:rFonts w:ascii="Garamond" w:hAnsi="Garamond" w:cs="Times New Roman"/>
          <w:sz w:val="24"/>
          <w:szCs w:val="24"/>
        </w:rPr>
        <w:t xml:space="preserve">la configuración territorial de la violencia como reflejo de la respuesta adaptativa a los procesos de “securitización” promovidos </w:t>
      </w:r>
      <w:r w:rsidR="005A3DF8">
        <w:rPr>
          <w:rFonts w:ascii="Garamond" w:hAnsi="Garamond" w:cs="Times New Roman"/>
          <w:sz w:val="24"/>
          <w:szCs w:val="24"/>
        </w:rPr>
        <w:t xml:space="preserve">por </w:t>
      </w:r>
      <w:r w:rsidR="00A31DF8" w:rsidRPr="0070702D">
        <w:rPr>
          <w:rFonts w:ascii="Garamond" w:hAnsi="Garamond" w:cs="Times New Roman"/>
          <w:sz w:val="24"/>
          <w:szCs w:val="24"/>
        </w:rPr>
        <w:t>el gobierno de Felipe Calderón.</w:t>
      </w:r>
    </w:p>
    <w:p w14:paraId="5265C5E7" w14:textId="77777777" w:rsidR="0070702D" w:rsidRPr="0070702D" w:rsidRDefault="0070702D" w:rsidP="0070702D">
      <w:pPr>
        <w:spacing w:after="0" w:line="480" w:lineRule="auto"/>
        <w:ind w:firstLine="708"/>
        <w:jc w:val="both"/>
        <w:rPr>
          <w:rFonts w:ascii="Garamond" w:hAnsi="Garamond" w:cs="Times New Roman"/>
          <w:sz w:val="24"/>
          <w:szCs w:val="24"/>
        </w:rPr>
      </w:pPr>
    </w:p>
    <w:p w14:paraId="256603F7" w14:textId="77777777" w:rsidR="002F126D" w:rsidRPr="0070702D" w:rsidRDefault="002D793B" w:rsidP="00864150">
      <w:pPr>
        <w:spacing w:after="0" w:line="480" w:lineRule="auto"/>
        <w:jc w:val="both"/>
        <w:rPr>
          <w:rFonts w:ascii="Garamond" w:hAnsi="Garamond" w:cs="Times New Roman"/>
          <w:b/>
          <w:sz w:val="24"/>
          <w:szCs w:val="24"/>
        </w:rPr>
      </w:pPr>
      <w:r w:rsidRPr="0070702D">
        <w:rPr>
          <w:rFonts w:ascii="Garamond" w:hAnsi="Garamond" w:cs="Times New Roman"/>
          <w:b/>
          <w:sz w:val="24"/>
          <w:szCs w:val="24"/>
        </w:rPr>
        <w:t xml:space="preserve">1. </w:t>
      </w:r>
      <w:r w:rsidR="002F126D" w:rsidRPr="0070702D">
        <w:rPr>
          <w:rFonts w:ascii="Garamond" w:hAnsi="Garamond" w:cs="Times New Roman"/>
          <w:b/>
          <w:sz w:val="24"/>
          <w:szCs w:val="24"/>
        </w:rPr>
        <w:t xml:space="preserve">Hipótesis </w:t>
      </w:r>
      <w:r w:rsidR="00172A84" w:rsidRPr="0070702D">
        <w:rPr>
          <w:rFonts w:ascii="Garamond" w:hAnsi="Garamond" w:cs="Times New Roman"/>
          <w:b/>
          <w:sz w:val="24"/>
          <w:szCs w:val="24"/>
        </w:rPr>
        <w:t>y método de</w:t>
      </w:r>
      <w:r w:rsidR="00063F52" w:rsidRPr="0070702D">
        <w:rPr>
          <w:rFonts w:ascii="Garamond" w:hAnsi="Garamond" w:cs="Times New Roman"/>
          <w:b/>
          <w:sz w:val="24"/>
          <w:szCs w:val="24"/>
        </w:rPr>
        <w:t xml:space="preserve"> trabajo</w:t>
      </w:r>
    </w:p>
    <w:p w14:paraId="55B2D46D" w14:textId="77777777" w:rsidR="00864150" w:rsidRPr="0070702D" w:rsidRDefault="00864150" w:rsidP="00864150">
      <w:pPr>
        <w:spacing w:after="0" w:line="480" w:lineRule="auto"/>
        <w:jc w:val="both"/>
        <w:rPr>
          <w:rFonts w:ascii="Garamond" w:hAnsi="Garamond" w:cs="Times New Roman"/>
          <w:b/>
          <w:sz w:val="24"/>
          <w:szCs w:val="24"/>
        </w:rPr>
      </w:pPr>
    </w:p>
    <w:p w14:paraId="488C2E31" w14:textId="5FFB6C33" w:rsidR="0005098D" w:rsidRPr="0070702D" w:rsidRDefault="003C54ED" w:rsidP="00ED6B32">
      <w:pPr>
        <w:spacing w:after="0" w:line="480" w:lineRule="auto"/>
        <w:jc w:val="both"/>
        <w:rPr>
          <w:rFonts w:ascii="Garamond" w:hAnsi="Garamond" w:cs="Times New Roman"/>
          <w:sz w:val="24"/>
          <w:szCs w:val="24"/>
        </w:rPr>
      </w:pPr>
      <w:r w:rsidRPr="0070702D">
        <w:rPr>
          <w:rFonts w:ascii="Garamond" w:hAnsi="Garamond" w:cs="Times New Roman"/>
          <w:sz w:val="24"/>
          <w:szCs w:val="24"/>
        </w:rPr>
        <w:t>L</w:t>
      </w:r>
      <w:r w:rsidR="00063F52" w:rsidRPr="0070702D">
        <w:rPr>
          <w:rFonts w:ascii="Garamond" w:hAnsi="Garamond" w:cs="Times New Roman"/>
          <w:sz w:val="24"/>
          <w:szCs w:val="24"/>
        </w:rPr>
        <w:t xml:space="preserve">as organizaciones criminales en México </w:t>
      </w:r>
      <w:r w:rsidR="0005098D" w:rsidRPr="0070702D">
        <w:rPr>
          <w:rFonts w:ascii="Garamond" w:hAnsi="Garamond" w:cs="Times New Roman"/>
          <w:sz w:val="24"/>
          <w:szCs w:val="24"/>
        </w:rPr>
        <w:t xml:space="preserve">han evolucionado </w:t>
      </w:r>
      <w:r w:rsidR="00E35ACB">
        <w:rPr>
          <w:rFonts w:ascii="Garamond" w:hAnsi="Garamond" w:cs="Times New Roman"/>
          <w:sz w:val="24"/>
          <w:szCs w:val="24"/>
        </w:rPr>
        <w:t xml:space="preserve">como </w:t>
      </w:r>
      <w:r w:rsidR="0038608A" w:rsidRPr="0070702D">
        <w:rPr>
          <w:rFonts w:ascii="Garamond" w:hAnsi="Garamond" w:cs="Times New Roman"/>
          <w:sz w:val="24"/>
          <w:szCs w:val="24"/>
        </w:rPr>
        <w:t xml:space="preserve">consecuencia de </w:t>
      </w:r>
      <w:r w:rsidR="00CD0502" w:rsidRPr="0070702D">
        <w:rPr>
          <w:rFonts w:ascii="Garamond" w:hAnsi="Garamond" w:cs="Times New Roman"/>
          <w:sz w:val="24"/>
          <w:szCs w:val="24"/>
        </w:rPr>
        <w:t>la llamada “guerra en contra del narcotráfico”</w:t>
      </w:r>
      <w:r w:rsidR="00440A57" w:rsidRPr="0070702D">
        <w:rPr>
          <w:rFonts w:ascii="Garamond" w:hAnsi="Garamond" w:cs="Times New Roman"/>
          <w:sz w:val="24"/>
          <w:szCs w:val="24"/>
        </w:rPr>
        <w:t xml:space="preserve"> </w:t>
      </w:r>
      <w:r w:rsidR="00440A57" w:rsidRPr="00AD7E66">
        <w:rPr>
          <w:rFonts w:ascii="Garamond" w:hAnsi="Garamond" w:cs="Times New Roman"/>
          <w:sz w:val="24"/>
          <w:szCs w:val="24"/>
        </w:rPr>
        <w:t>(</w:t>
      </w:r>
      <w:r w:rsidR="00D97168" w:rsidRPr="00AD7E66">
        <w:rPr>
          <w:rFonts w:ascii="Garamond" w:hAnsi="Garamond" w:cs="Times New Roman"/>
          <w:sz w:val="24"/>
          <w:szCs w:val="24"/>
        </w:rPr>
        <w:t>Kenney, 2007; Guerrero</w:t>
      </w:r>
      <w:r w:rsidR="00D97168" w:rsidRPr="0070702D">
        <w:rPr>
          <w:rFonts w:ascii="Garamond" w:hAnsi="Garamond" w:cs="Times New Roman"/>
          <w:sz w:val="24"/>
          <w:szCs w:val="24"/>
        </w:rPr>
        <w:t xml:space="preserve"> – Gutiérrez, 2010;</w:t>
      </w:r>
      <w:r w:rsidR="00D97168" w:rsidRPr="0070702D">
        <w:rPr>
          <w:rFonts w:ascii="Garamond" w:hAnsi="Garamond"/>
          <w:sz w:val="24"/>
          <w:szCs w:val="24"/>
        </w:rPr>
        <w:t xml:space="preserve"> </w:t>
      </w:r>
      <w:r w:rsidR="00D97168" w:rsidRPr="00AD7E66">
        <w:rPr>
          <w:rFonts w:ascii="Garamond" w:hAnsi="Garamond" w:cs="Times New Roman"/>
          <w:sz w:val="24"/>
          <w:szCs w:val="24"/>
        </w:rPr>
        <w:t>Mejía y Castillo, 2012</w:t>
      </w:r>
      <w:r w:rsidR="00440A57" w:rsidRPr="00AD7E66">
        <w:rPr>
          <w:rFonts w:ascii="Garamond" w:hAnsi="Garamond" w:cs="Times New Roman"/>
          <w:sz w:val="24"/>
          <w:szCs w:val="24"/>
        </w:rPr>
        <w:t>)</w:t>
      </w:r>
      <w:r w:rsidR="006107CF" w:rsidRPr="00AD7E66">
        <w:rPr>
          <w:rFonts w:ascii="Garamond" w:hAnsi="Garamond" w:cs="Times New Roman"/>
          <w:sz w:val="24"/>
          <w:szCs w:val="24"/>
        </w:rPr>
        <w:t xml:space="preserve">, </w:t>
      </w:r>
      <w:r w:rsidR="006107CF" w:rsidRPr="0070702D">
        <w:rPr>
          <w:rFonts w:ascii="Garamond" w:hAnsi="Garamond" w:cs="Times New Roman"/>
          <w:sz w:val="24"/>
          <w:szCs w:val="24"/>
        </w:rPr>
        <w:t xml:space="preserve">entorno de persecución </w:t>
      </w:r>
      <w:r w:rsidR="009871D4" w:rsidRPr="0070702D">
        <w:rPr>
          <w:rFonts w:ascii="Garamond" w:hAnsi="Garamond" w:cs="Times New Roman"/>
          <w:sz w:val="24"/>
          <w:szCs w:val="24"/>
        </w:rPr>
        <w:t xml:space="preserve">legitimado </w:t>
      </w:r>
      <w:r w:rsidR="00105B29">
        <w:rPr>
          <w:rFonts w:ascii="Garamond" w:hAnsi="Garamond" w:cs="Times New Roman"/>
          <w:sz w:val="24"/>
          <w:szCs w:val="24"/>
        </w:rPr>
        <w:t>por</w:t>
      </w:r>
      <w:r w:rsidR="00105B29" w:rsidRPr="0070702D">
        <w:rPr>
          <w:rFonts w:ascii="Garamond" w:hAnsi="Garamond" w:cs="Times New Roman"/>
          <w:sz w:val="24"/>
          <w:szCs w:val="24"/>
        </w:rPr>
        <w:t xml:space="preserve"> </w:t>
      </w:r>
      <w:r w:rsidR="009871D4" w:rsidRPr="0070702D">
        <w:rPr>
          <w:rFonts w:ascii="Garamond" w:hAnsi="Garamond" w:cs="Times New Roman"/>
          <w:sz w:val="24"/>
          <w:szCs w:val="24"/>
        </w:rPr>
        <w:t xml:space="preserve">el concepto de “securitización” </w:t>
      </w:r>
      <w:r w:rsidR="006107CF" w:rsidRPr="0070702D">
        <w:rPr>
          <w:rFonts w:ascii="Garamond" w:hAnsi="Garamond" w:cs="Times New Roman"/>
          <w:sz w:val="24"/>
          <w:szCs w:val="24"/>
        </w:rPr>
        <w:t xml:space="preserve">que ha </w:t>
      </w:r>
      <w:r w:rsidR="00105B29">
        <w:rPr>
          <w:rFonts w:ascii="Garamond" w:hAnsi="Garamond" w:cs="Times New Roman"/>
          <w:sz w:val="24"/>
          <w:szCs w:val="24"/>
        </w:rPr>
        <w:t>llevado</w:t>
      </w:r>
      <w:r w:rsidR="00E35ACB">
        <w:rPr>
          <w:rFonts w:ascii="Garamond" w:hAnsi="Garamond" w:cs="Times New Roman"/>
          <w:sz w:val="24"/>
          <w:szCs w:val="24"/>
        </w:rPr>
        <w:t>, a dichas organizaciones,</w:t>
      </w:r>
      <w:r w:rsidR="00105B29" w:rsidRPr="0070702D">
        <w:rPr>
          <w:rFonts w:ascii="Garamond" w:hAnsi="Garamond" w:cs="Times New Roman"/>
          <w:sz w:val="24"/>
          <w:szCs w:val="24"/>
        </w:rPr>
        <w:t xml:space="preserve"> </w:t>
      </w:r>
      <w:r w:rsidR="005111C8" w:rsidRPr="0070702D">
        <w:rPr>
          <w:rFonts w:ascii="Garamond" w:hAnsi="Garamond" w:cs="Times New Roman"/>
          <w:sz w:val="24"/>
          <w:szCs w:val="24"/>
        </w:rPr>
        <w:t>a ensayar</w:t>
      </w:r>
      <w:r w:rsidR="006107CF" w:rsidRPr="0070702D">
        <w:rPr>
          <w:rFonts w:ascii="Garamond" w:hAnsi="Garamond" w:cs="Times New Roman"/>
          <w:sz w:val="24"/>
          <w:szCs w:val="24"/>
        </w:rPr>
        <w:t xml:space="preserve"> nuevas </w:t>
      </w:r>
      <w:r w:rsidR="00CD0502" w:rsidRPr="0070702D">
        <w:rPr>
          <w:rFonts w:ascii="Garamond" w:hAnsi="Garamond" w:cs="Times New Roman"/>
          <w:sz w:val="24"/>
          <w:szCs w:val="24"/>
        </w:rPr>
        <w:t>estrat</w:t>
      </w:r>
      <w:r w:rsidR="00063F52" w:rsidRPr="0070702D">
        <w:rPr>
          <w:rFonts w:ascii="Garamond" w:hAnsi="Garamond" w:cs="Times New Roman"/>
          <w:sz w:val="24"/>
          <w:szCs w:val="24"/>
        </w:rPr>
        <w:t>e</w:t>
      </w:r>
      <w:r w:rsidR="00CD0502" w:rsidRPr="0070702D">
        <w:rPr>
          <w:rFonts w:ascii="Garamond" w:hAnsi="Garamond" w:cs="Times New Roman"/>
          <w:sz w:val="24"/>
          <w:szCs w:val="24"/>
        </w:rPr>
        <w:t>gia</w:t>
      </w:r>
      <w:r w:rsidR="006107CF" w:rsidRPr="0070702D">
        <w:rPr>
          <w:rFonts w:ascii="Garamond" w:hAnsi="Garamond" w:cs="Times New Roman"/>
          <w:sz w:val="24"/>
          <w:szCs w:val="24"/>
        </w:rPr>
        <w:t>s</w:t>
      </w:r>
      <w:r w:rsidR="00CD0502" w:rsidRPr="0070702D">
        <w:rPr>
          <w:rFonts w:ascii="Garamond" w:hAnsi="Garamond" w:cs="Times New Roman"/>
          <w:sz w:val="24"/>
          <w:szCs w:val="24"/>
        </w:rPr>
        <w:t xml:space="preserve"> de </w:t>
      </w:r>
      <w:r w:rsidR="006107CF" w:rsidRPr="0070702D">
        <w:rPr>
          <w:rFonts w:ascii="Garamond" w:hAnsi="Garamond" w:cs="Times New Roman"/>
          <w:sz w:val="24"/>
          <w:szCs w:val="24"/>
        </w:rPr>
        <w:t xml:space="preserve">adaptación </w:t>
      </w:r>
      <w:r w:rsidR="007310F8" w:rsidRPr="0070702D">
        <w:rPr>
          <w:rFonts w:ascii="Garamond" w:hAnsi="Garamond" w:cs="Times New Roman"/>
          <w:sz w:val="24"/>
          <w:szCs w:val="24"/>
        </w:rPr>
        <w:t>p</w:t>
      </w:r>
      <w:r w:rsidR="00841CEF" w:rsidRPr="0070702D">
        <w:rPr>
          <w:rFonts w:ascii="Garamond" w:hAnsi="Garamond" w:cs="Times New Roman"/>
          <w:sz w:val="24"/>
          <w:szCs w:val="24"/>
        </w:rPr>
        <w:t xml:space="preserve">ara </w:t>
      </w:r>
      <w:r w:rsidR="00105B29">
        <w:rPr>
          <w:rFonts w:ascii="Garamond" w:hAnsi="Garamond" w:cs="Times New Roman"/>
          <w:sz w:val="24"/>
          <w:szCs w:val="24"/>
        </w:rPr>
        <w:t>sobrevivir</w:t>
      </w:r>
      <w:r w:rsidR="00440A57" w:rsidRPr="0070702D">
        <w:rPr>
          <w:rFonts w:ascii="Garamond" w:hAnsi="Garamond" w:cs="Times New Roman"/>
          <w:sz w:val="24"/>
          <w:szCs w:val="24"/>
        </w:rPr>
        <w:t xml:space="preserve"> (</w:t>
      </w:r>
      <w:r w:rsidR="0053328F" w:rsidRPr="0070702D">
        <w:rPr>
          <w:rFonts w:ascii="Garamond" w:hAnsi="Garamond" w:cs="Times New Roman"/>
          <w:sz w:val="24"/>
          <w:szCs w:val="24"/>
        </w:rPr>
        <w:t>Hochmüller y Müller, 2014</w:t>
      </w:r>
      <w:r w:rsidR="00440A57" w:rsidRPr="0070702D">
        <w:rPr>
          <w:rFonts w:ascii="Garamond" w:hAnsi="Garamond" w:cs="Times New Roman"/>
          <w:sz w:val="24"/>
          <w:szCs w:val="24"/>
        </w:rPr>
        <w:t>)</w:t>
      </w:r>
      <w:r w:rsidR="0005098D" w:rsidRPr="0070702D">
        <w:rPr>
          <w:rFonts w:ascii="Garamond" w:hAnsi="Garamond" w:cs="Times New Roman"/>
          <w:sz w:val="24"/>
          <w:szCs w:val="24"/>
        </w:rPr>
        <w:t>.</w:t>
      </w:r>
      <w:r w:rsidR="00CD0502" w:rsidRPr="0070702D">
        <w:rPr>
          <w:rFonts w:ascii="Garamond" w:hAnsi="Garamond" w:cs="Times New Roman"/>
          <w:sz w:val="24"/>
          <w:szCs w:val="24"/>
        </w:rPr>
        <w:t xml:space="preserve"> Esta reconfiguración</w:t>
      </w:r>
      <w:r w:rsidR="005111C8" w:rsidRPr="0070702D">
        <w:rPr>
          <w:rFonts w:ascii="Garamond" w:hAnsi="Garamond" w:cs="Times New Roman"/>
          <w:sz w:val="24"/>
          <w:szCs w:val="24"/>
        </w:rPr>
        <w:t xml:space="preserve"> de</w:t>
      </w:r>
      <w:r w:rsidR="0038608A" w:rsidRPr="0070702D">
        <w:rPr>
          <w:rFonts w:ascii="Garamond" w:hAnsi="Garamond" w:cs="Times New Roman"/>
          <w:sz w:val="24"/>
          <w:szCs w:val="24"/>
        </w:rPr>
        <w:t xml:space="preserve">l crimen organizado </w:t>
      </w:r>
      <w:r w:rsidR="00105B29">
        <w:rPr>
          <w:rFonts w:ascii="Garamond" w:hAnsi="Garamond" w:cs="Times New Roman"/>
          <w:sz w:val="24"/>
          <w:szCs w:val="24"/>
        </w:rPr>
        <w:t xml:space="preserve">se caracteriza por </w:t>
      </w:r>
      <w:r w:rsidR="005111C8" w:rsidRPr="0070702D">
        <w:rPr>
          <w:rFonts w:ascii="Garamond" w:hAnsi="Garamond" w:cs="Times New Roman"/>
          <w:sz w:val="24"/>
          <w:szCs w:val="24"/>
        </w:rPr>
        <w:t>la</w:t>
      </w:r>
      <w:r w:rsidR="00841CEF" w:rsidRPr="0070702D">
        <w:rPr>
          <w:rFonts w:ascii="Garamond" w:hAnsi="Garamond" w:cs="Times New Roman"/>
          <w:sz w:val="24"/>
          <w:szCs w:val="24"/>
        </w:rPr>
        <w:t xml:space="preserve"> </w:t>
      </w:r>
      <w:r w:rsidR="00CD0502" w:rsidRPr="0070702D">
        <w:rPr>
          <w:rFonts w:ascii="Garamond" w:hAnsi="Garamond" w:cs="Times New Roman"/>
          <w:sz w:val="24"/>
          <w:szCs w:val="24"/>
        </w:rPr>
        <w:t>diversifica</w:t>
      </w:r>
      <w:r w:rsidR="005111C8" w:rsidRPr="0070702D">
        <w:rPr>
          <w:rFonts w:ascii="Garamond" w:hAnsi="Garamond" w:cs="Times New Roman"/>
          <w:sz w:val="24"/>
          <w:szCs w:val="24"/>
        </w:rPr>
        <w:t xml:space="preserve">ción de </w:t>
      </w:r>
      <w:r w:rsidR="00105B29">
        <w:rPr>
          <w:rFonts w:ascii="Garamond" w:hAnsi="Garamond" w:cs="Times New Roman"/>
          <w:sz w:val="24"/>
          <w:szCs w:val="24"/>
        </w:rPr>
        <w:t xml:space="preserve">las </w:t>
      </w:r>
      <w:r w:rsidR="005111C8" w:rsidRPr="0070702D">
        <w:rPr>
          <w:rFonts w:ascii="Garamond" w:hAnsi="Garamond" w:cs="Times New Roman"/>
          <w:sz w:val="24"/>
          <w:szCs w:val="24"/>
        </w:rPr>
        <w:t>actividades delictivas</w:t>
      </w:r>
      <w:r w:rsidR="00105B29">
        <w:rPr>
          <w:rFonts w:ascii="Garamond" w:hAnsi="Garamond" w:cs="Times New Roman"/>
          <w:sz w:val="24"/>
          <w:szCs w:val="24"/>
        </w:rPr>
        <w:t xml:space="preserve">, así como de las </w:t>
      </w:r>
      <w:r w:rsidR="00CD0502" w:rsidRPr="0070702D">
        <w:rPr>
          <w:rFonts w:ascii="Garamond" w:hAnsi="Garamond" w:cs="Times New Roman"/>
          <w:sz w:val="24"/>
          <w:szCs w:val="24"/>
        </w:rPr>
        <w:t xml:space="preserve">estructuras jerárquicas </w:t>
      </w:r>
      <w:r w:rsidR="00105B29">
        <w:rPr>
          <w:rFonts w:ascii="Garamond" w:hAnsi="Garamond" w:cs="Times New Roman"/>
          <w:sz w:val="24"/>
          <w:szCs w:val="24"/>
        </w:rPr>
        <w:t xml:space="preserve">que se hacen </w:t>
      </w:r>
      <w:r w:rsidR="00CD0502" w:rsidRPr="0070702D">
        <w:rPr>
          <w:rFonts w:ascii="Garamond" w:hAnsi="Garamond" w:cs="Times New Roman"/>
          <w:sz w:val="24"/>
          <w:szCs w:val="24"/>
        </w:rPr>
        <w:t xml:space="preserve">menos verticales y </w:t>
      </w:r>
      <w:r w:rsidR="00CD0502" w:rsidRPr="0070702D">
        <w:rPr>
          <w:rFonts w:ascii="Garamond" w:hAnsi="Garamond" w:cs="Times New Roman"/>
          <w:sz w:val="24"/>
          <w:szCs w:val="24"/>
        </w:rPr>
        <w:lastRenderedPageBreak/>
        <w:t>dependientes</w:t>
      </w:r>
      <w:r w:rsidR="00105B29">
        <w:rPr>
          <w:rFonts w:ascii="Garamond" w:hAnsi="Garamond" w:cs="Times New Roman"/>
          <w:sz w:val="24"/>
          <w:szCs w:val="24"/>
        </w:rPr>
        <w:t>,</w:t>
      </w:r>
      <w:r w:rsidR="001B102E" w:rsidRPr="0070702D">
        <w:rPr>
          <w:rFonts w:ascii="Garamond" w:hAnsi="Garamond" w:cs="Times New Roman"/>
          <w:sz w:val="24"/>
          <w:szCs w:val="24"/>
        </w:rPr>
        <w:t xml:space="preserve"> </w:t>
      </w:r>
      <w:r w:rsidR="00105B29">
        <w:rPr>
          <w:rFonts w:ascii="Garamond" w:hAnsi="Garamond" w:cs="Times New Roman"/>
          <w:sz w:val="24"/>
          <w:szCs w:val="24"/>
        </w:rPr>
        <w:t xml:space="preserve">favoreciendo la </w:t>
      </w:r>
      <w:r w:rsidR="00CD0502" w:rsidRPr="00AD7E66">
        <w:rPr>
          <w:rFonts w:ascii="Garamond" w:hAnsi="Garamond" w:cs="Times New Roman"/>
          <w:sz w:val="24"/>
          <w:szCs w:val="24"/>
        </w:rPr>
        <w:t>libertad de ingresos y de movimiento</w:t>
      </w:r>
      <w:r w:rsidR="001B102E" w:rsidRPr="00AD7E66">
        <w:rPr>
          <w:rFonts w:ascii="Garamond" w:hAnsi="Garamond" w:cs="Times New Roman"/>
          <w:sz w:val="24"/>
          <w:szCs w:val="24"/>
        </w:rPr>
        <w:t>s</w:t>
      </w:r>
      <w:r w:rsidR="00CD0502" w:rsidRPr="00AD7E66">
        <w:rPr>
          <w:rFonts w:ascii="Garamond" w:hAnsi="Garamond" w:cs="Times New Roman"/>
          <w:sz w:val="24"/>
          <w:szCs w:val="24"/>
        </w:rPr>
        <w:t xml:space="preserve"> </w:t>
      </w:r>
      <w:r w:rsidR="001B102E" w:rsidRPr="00AD7E66">
        <w:rPr>
          <w:rFonts w:ascii="Garamond" w:hAnsi="Garamond" w:cs="Times New Roman"/>
          <w:sz w:val="24"/>
          <w:szCs w:val="24"/>
        </w:rPr>
        <w:t>necesarios para</w:t>
      </w:r>
      <w:r w:rsidR="00CD0502" w:rsidRPr="00AD7E66">
        <w:rPr>
          <w:rFonts w:ascii="Garamond" w:hAnsi="Garamond" w:cs="Times New Roman"/>
          <w:sz w:val="24"/>
          <w:szCs w:val="24"/>
        </w:rPr>
        <w:t xml:space="preserve"> hacer frente a las amenazas institucionales</w:t>
      </w:r>
      <w:r w:rsidR="00440A57" w:rsidRPr="00AD7E66">
        <w:rPr>
          <w:rFonts w:ascii="Garamond" w:hAnsi="Garamond" w:cs="Times New Roman"/>
          <w:sz w:val="24"/>
          <w:szCs w:val="24"/>
        </w:rPr>
        <w:t xml:space="preserve"> (</w:t>
      </w:r>
      <w:r w:rsidR="0053328F" w:rsidRPr="00AD7E66">
        <w:rPr>
          <w:rFonts w:ascii="Garamond" w:hAnsi="Garamond" w:cs="Times New Roman"/>
          <w:sz w:val="24"/>
          <w:szCs w:val="24"/>
        </w:rPr>
        <w:t>Slack</w:t>
      </w:r>
      <w:r w:rsidR="00E1057D" w:rsidRPr="00AD7E66">
        <w:rPr>
          <w:rFonts w:ascii="Garamond" w:hAnsi="Garamond" w:cs="Times New Roman"/>
          <w:sz w:val="24"/>
          <w:szCs w:val="24"/>
        </w:rPr>
        <w:t xml:space="preserve"> et al.,</w:t>
      </w:r>
      <w:r w:rsidR="0053328F" w:rsidRPr="00AD7E66">
        <w:rPr>
          <w:rFonts w:ascii="Garamond" w:hAnsi="Garamond" w:cs="Times New Roman"/>
          <w:sz w:val="24"/>
          <w:szCs w:val="24"/>
        </w:rPr>
        <w:t xml:space="preserve"> 2016</w:t>
      </w:r>
      <w:r w:rsidR="00440A57" w:rsidRPr="00AD7E66">
        <w:rPr>
          <w:rFonts w:ascii="Garamond" w:hAnsi="Garamond" w:cs="Times New Roman"/>
          <w:sz w:val="24"/>
          <w:szCs w:val="24"/>
        </w:rPr>
        <w:t>)</w:t>
      </w:r>
      <w:r w:rsidR="00105B29">
        <w:rPr>
          <w:rFonts w:ascii="Garamond" w:hAnsi="Garamond" w:cs="Times New Roman"/>
          <w:sz w:val="24"/>
          <w:szCs w:val="24"/>
        </w:rPr>
        <w:t>.</w:t>
      </w:r>
    </w:p>
    <w:p w14:paraId="44D4EA6A" w14:textId="2DE50205" w:rsidR="00116B53" w:rsidRPr="0070702D" w:rsidRDefault="005111C8"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w:t>
      </w:r>
      <w:r w:rsidR="0005098D" w:rsidRPr="0070702D">
        <w:rPr>
          <w:rFonts w:ascii="Garamond" w:hAnsi="Garamond" w:cs="Times New Roman"/>
          <w:sz w:val="24"/>
          <w:szCs w:val="24"/>
        </w:rPr>
        <w:t xml:space="preserve">a distribución territorial de la violencia </w:t>
      </w:r>
      <w:r w:rsidRPr="0070702D">
        <w:rPr>
          <w:rFonts w:ascii="Garamond" w:hAnsi="Garamond" w:cs="Times New Roman"/>
          <w:sz w:val="24"/>
          <w:szCs w:val="24"/>
        </w:rPr>
        <w:t>ligada al narcotráfico</w:t>
      </w:r>
      <w:r w:rsidR="00610F4A" w:rsidRPr="0070702D">
        <w:rPr>
          <w:rFonts w:ascii="Garamond" w:hAnsi="Garamond" w:cs="Times New Roman"/>
          <w:sz w:val="24"/>
          <w:szCs w:val="24"/>
        </w:rPr>
        <w:t xml:space="preserve"> </w:t>
      </w:r>
      <w:r w:rsidR="0005098D" w:rsidRPr="0070702D">
        <w:rPr>
          <w:rFonts w:ascii="Garamond" w:hAnsi="Garamond" w:cs="Times New Roman"/>
          <w:sz w:val="24"/>
          <w:szCs w:val="24"/>
        </w:rPr>
        <w:t>refleja esta nueva configuración de las organizaciones criminales</w:t>
      </w:r>
      <w:r w:rsidR="00610F4A" w:rsidRPr="0070702D">
        <w:rPr>
          <w:rFonts w:ascii="Garamond" w:hAnsi="Garamond" w:cs="Times New Roman"/>
          <w:sz w:val="24"/>
          <w:szCs w:val="24"/>
        </w:rPr>
        <w:t xml:space="preserve">. Ello implica que </w:t>
      </w:r>
      <w:r w:rsidR="0005098D" w:rsidRPr="0070702D">
        <w:rPr>
          <w:rFonts w:ascii="Garamond" w:hAnsi="Garamond" w:cs="Times New Roman"/>
          <w:sz w:val="24"/>
          <w:szCs w:val="24"/>
        </w:rPr>
        <w:t>los espacios</w:t>
      </w:r>
      <w:r w:rsidR="00CD0502" w:rsidRPr="0070702D">
        <w:rPr>
          <w:rFonts w:ascii="Garamond" w:hAnsi="Garamond" w:cs="Times New Roman"/>
          <w:sz w:val="24"/>
          <w:szCs w:val="24"/>
        </w:rPr>
        <w:t xml:space="preserve"> </w:t>
      </w:r>
      <w:r w:rsidR="005F7B50" w:rsidRPr="0070702D">
        <w:rPr>
          <w:rFonts w:ascii="Garamond" w:hAnsi="Garamond" w:cs="Times New Roman"/>
          <w:sz w:val="24"/>
          <w:szCs w:val="24"/>
        </w:rPr>
        <w:t xml:space="preserve">valiosos para la actividad criminal </w:t>
      </w:r>
      <w:r w:rsidR="00964D01" w:rsidRPr="0070702D">
        <w:rPr>
          <w:rFonts w:ascii="Garamond" w:hAnsi="Garamond" w:cs="Times New Roman"/>
          <w:sz w:val="24"/>
          <w:szCs w:val="24"/>
        </w:rPr>
        <w:t xml:space="preserve">han </w:t>
      </w:r>
      <w:r w:rsidR="005F7B50" w:rsidRPr="0070702D">
        <w:rPr>
          <w:rFonts w:ascii="Garamond" w:hAnsi="Garamond" w:cs="Times New Roman"/>
          <w:sz w:val="24"/>
          <w:szCs w:val="24"/>
        </w:rPr>
        <w:t>cambia</w:t>
      </w:r>
      <w:r w:rsidR="00964D01" w:rsidRPr="0070702D">
        <w:rPr>
          <w:rFonts w:ascii="Garamond" w:hAnsi="Garamond" w:cs="Times New Roman"/>
          <w:sz w:val="24"/>
          <w:szCs w:val="24"/>
        </w:rPr>
        <w:t>do</w:t>
      </w:r>
      <w:r w:rsidR="005F7B50" w:rsidRPr="0070702D">
        <w:rPr>
          <w:rFonts w:ascii="Garamond" w:hAnsi="Garamond" w:cs="Times New Roman"/>
          <w:sz w:val="24"/>
          <w:szCs w:val="24"/>
        </w:rPr>
        <w:t xml:space="preserve"> conforme aparece una </w:t>
      </w:r>
      <w:r w:rsidR="0038608A" w:rsidRPr="0070702D">
        <w:rPr>
          <w:rFonts w:ascii="Garamond" w:hAnsi="Garamond" w:cs="Times New Roman"/>
          <w:sz w:val="24"/>
          <w:szCs w:val="24"/>
        </w:rPr>
        <w:t>nueva lógica</w:t>
      </w:r>
      <w:r w:rsidR="005F7B50" w:rsidRPr="0070702D">
        <w:rPr>
          <w:rFonts w:ascii="Garamond" w:hAnsi="Garamond" w:cs="Times New Roman"/>
          <w:sz w:val="24"/>
          <w:szCs w:val="24"/>
        </w:rPr>
        <w:t xml:space="preserve"> comercial y estratégica</w:t>
      </w:r>
      <w:r w:rsidR="00964D01" w:rsidRPr="0070702D">
        <w:rPr>
          <w:rFonts w:ascii="Garamond" w:hAnsi="Garamond" w:cs="Times New Roman"/>
          <w:sz w:val="24"/>
          <w:szCs w:val="24"/>
        </w:rPr>
        <w:t xml:space="preserve"> </w:t>
      </w:r>
      <w:r w:rsidR="00105B29">
        <w:rPr>
          <w:rFonts w:ascii="Garamond" w:hAnsi="Garamond" w:cs="Times New Roman"/>
          <w:sz w:val="24"/>
          <w:szCs w:val="24"/>
        </w:rPr>
        <w:t>en</w:t>
      </w:r>
      <w:r w:rsidR="00105B29" w:rsidRPr="0070702D">
        <w:rPr>
          <w:rFonts w:ascii="Garamond" w:hAnsi="Garamond" w:cs="Times New Roman"/>
          <w:sz w:val="24"/>
          <w:szCs w:val="24"/>
        </w:rPr>
        <w:t xml:space="preserve"> </w:t>
      </w:r>
      <w:r w:rsidR="00964D01" w:rsidRPr="0070702D">
        <w:rPr>
          <w:rFonts w:ascii="Garamond" w:hAnsi="Garamond" w:cs="Times New Roman"/>
          <w:sz w:val="24"/>
          <w:szCs w:val="24"/>
        </w:rPr>
        <w:t xml:space="preserve">respuesta a la persecución de la autoridad, </w:t>
      </w:r>
      <w:r w:rsidR="00A07F14">
        <w:rPr>
          <w:rFonts w:ascii="Garamond" w:hAnsi="Garamond" w:cs="Times New Roman"/>
          <w:sz w:val="24"/>
          <w:szCs w:val="24"/>
        </w:rPr>
        <w:t>adquiriendo</w:t>
      </w:r>
      <w:r w:rsidR="00C726B5" w:rsidRPr="0070702D">
        <w:rPr>
          <w:rFonts w:ascii="Garamond" w:hAnsi="Garamond" w:cs="Times New Roman"/>
          <w:sz w:val="24"/>
          <w:szCs w:val="24"/>
        </w:rPr>
        <w:t xml:space="preserve"> </w:t>
      </w:r>
      <w:r w:rsidR="00CD0502" w:rsidRPr="0070702D">
        <w:rPr>
          <w:rFonts w:ascii="Garamond" w:hAnsi="Garamond" w:cs="Times New Roman"/>
          <w:sz w:val="24"/>
          <w:szCs w:val="24"/>
        </w:rPr>
        <w:t>val</w:t>
      </w:r>
      <w:r w:rsidR="005F7B50" w:rsidRPr="0070702D">
        <w:rPr>
          <w:rFonts w:ascii="Garamond" w:hAnsi="Garamond" w:cs="Times New Roman"/>
          <w:sz w:val="24"/>
          <w:szCs w:val="24"/>
        </w:rPr>
        <w:t xml:space="preserve">or </w:t>
      </w:r>
      <w:r w:rsidR="00CD0502" w:rsidRPr="0070702D">
        <w:rPr>
          <w:rFonts w:ascii="Garamond" w:hAnsi="Garamond" w:cs="Times New Roman"/>
          <w:sz w:val="24"/>
          <w:szCs w:val="24"/>
        </w:rPr>
        <w:t xml:space="preserve">aquellos </w:t>
      </w:r>
      <w:r w:rsidR="0005098D" w:rsidRPr="0070702D">
        <w:rPr>
          <w:rFonts w:ascii="Garamond" w:hAnsi="Garamond" w:cs="Times New Roman"/>
          <w:sz w:val="24"/>
          <w:szCs w:val="24"/>
        </w:rPr>
        <w:t xml:space="preserve">lugares </w:t>
      </w:r>
      <w:r w:rsidR="00CD0502" w:rsidRPr="0070702D">
        <w:rPr>
          <w:rFonts w:ascii="Garamond" w:hAnsi="Garamond" w:cs="Times New Roman"/>
          <w:sz w:val="24"/>
          <w:szCs w:val="24"/>
        </w:rPr>
        <w:t>que por sus características</w:t>
      </w:r>
      <w:r w:rsidR="00C726B5" w:rsidRPr="0070702D">
        <w:rPr>
          <w:rFonts w:ascii="Garamond" w:hAnsi="Garamond" w:cs="Times New Roman"/>
          <w:sz w:val="24"/>
          <w:szCs w:val="24"/>
        </w:rPr>
        <w:t xml:space="preserve"> locales</w:t>
      </w:r>
      <w:r w:rsidR="00CD0502" w:rsidRPr="0070702D">
        <w:rPr>
          <w:rFonts w:ascii="Garamond" w:hAnsi="Garamond" w:cs="Times New Roman"/>
          <w:sz w:val="24"/>
          <w:szCs w:val="24"/>
        </w:rPr>
        <w:t xml:space="preserve"> </w:t>
      </w:r>
      <w:r w:rsidR="0005098D" w:rsidRPr="0070702D">
        <w:rPr>
          <w:rFonts w:ascii="Garamond" w:hAnsi="Garamond" w:cs="Times New Roman"/>
          <w:sz w:val="24"/>
          <w:szCs w:val="24"/>
        </w:rPr>
        <w:t>brindan</w:t>
      </w:r>
      <w:r w:rsidR="00CD0502" w:rsidRPr="0070702D">
        <w:rPr>
          <w:rFonts w:ascii="Garamond" w:hAnsi="Garamond" w:cs="Times New Roman"/>
          <w:sz w:val="24"/>
          <w:szCs w:val="24"/>
        </w:rPr>
        <w:t xml:space="preserve"> mayor</w:t>
      </w:r>
      <w:r w:rsidR="0005098D" w:rsidRPr="0070702D">
        <w:rPr>
          <w:rFonts w:ascii="Garamond" w:hAnsi="Garamond" w:cs="Times New Roman"/>
          <w:sz w:val="24"/>
          <w:szCs w:val="24"/>
        </w:rPr>
        <w:t xml:space="preserve"> </w:t>
      </w:r>
      <w:r w:rsidR="00CD0502" w:rsidRPr="0070702D">
        <w:rPr>
          <w:rFonts w:ascii="Garamond" w:hAnsi="Garamond" w:cs="Times New Roman"/>
          <w:sz w:val="24"/>
          <w:szCs w:val="24"/>
        </w:rPr>
        <w:t>libertad económica</w:t>
      </w:r>
      <w:r w:rsidR="007C6137" w:rsidRPr="0070702D">
        <w:rPr>
          <w:rFonts w:ascii="Garamond" w:hAnsi="Garamond" w:cs="Times New Roman"/>
          <w:sz w:val="24"/>
          <w:szCs w:val="24"/>
        </w:rPr>
        <w:t>,</w:t>
      </w:r>
      <w:r w:rsidR="00CD0502" w:rsidRPr="0070702D">
        <w:rPr>
          <w:rFonts w:ascii="Garamond" w:hAnsi="Garamond" w:cs="Times New Roman"/>
          <w:sz w:val="24"/>
          <w:szCs w:val="24"/>
        </w:rPr>
        <w:t xml:space="preserve"> </w:t>
      </w:r>
      <w:r w:rsidR="0005098D" w:rsidRPr="0070702D">
        <w:rPr>
          <w:rFonts w:ascii="Garamond" w:hAnsi="Garamond" w:cs="Times New Roman"/>
          <w:sz w:val="24"/>
          <w:szCs w:val="24"/>
        </w:rPr>
        <w:t xml:space="preserve">permiten </w:t>
      </w:r>
      <w:r w:rsidR="000A5FE6" w:rsidRPr="0070702D">
        <w:rPr>
          <w:rFonts w:ascii="Garamond" w:hAnsi="Garamond" w:cs="Times New Roman"/>
          <w:sz w:val="24"/>
          <w:szCs w:val="24"/>
        </w:rPr>
        <w:t>movimiento</w:t>
      </w:r>
      <w:r w:rsidR="0005098D" w:rsidRPr="0070702D">
        <w:rPr>
          <w:rFonts w:ascii="Garamond" w:hAnsi="Garamond" w:cs="Times New Roman"/>
          <w:sz w:val="24"/>
          <w:szCs w:val="24"/>
        </w:rPr>
        <w:t>s evasivos</w:t>
      </w:r>
      <w:r w:rsidR="007C6137" w:rsidRPr="0070702D">
        <w:rPr>
          <w:rFonts w:ascii="Garamond" w:hAnsi="Garamond" w:cs="Times New Roman"/>
          <w:sz w:val="24"/>
          <w:szCs w:val="24"/>
        </w:rPr>
        <w:t xml:space="preserve"> y suponen</w:t>
      </w:r>
      <w:r w:rsidR="00964D01" w:rsidRPr="0070702D">
        <w:rPr>
          <w:rFonts w:ascii="Garamond" w:hAnsi="Garamond" w:cs="Times New Roman"/>
          <w:sz w:val="24"/>
          <w:szCs w:val="24"/>
        </w:rPr>
        <w:t xml:space="preserve"> importantes </w:t>
      </w:r>
      <w:r w:rsidR="007C6137" w:rsidRPr="0070702D">
        <w:rPr>
          <w:rFonts w:ascii="Garamond" w:hAnsi="Garamond" w:cs="Times New Roman"/>
          <w:sz w:val="24"/>
          <w:szCs w:val="24"/>
        </w:rPr>
        <w:t xml:space="preserve">alternativas </w:t>
      </w:r>
      <w:r w:rsidR="00D81E4A" w:rsidRPr="0070702D">
        <w:rPr>
          <w:rFonts w:ascii="Garamond" w:hAnsi="Garamond" w:cs="Times New Roman"/>
          <w:sz w:val="24"/>
          <w:szCs w:val="24"/>
        </w:rPr>
        <w:t xml:space="preserve">de ingresos </w:t>
      </w:r>
      <w:r w:rsidR="007C6137" w:rsidRPr="0070702D">
        <w:rPr>
          <w:rFonts w:ascii="Garamond" w:hAnsi="Garamond" w:cs="Times New Roman"/>
          <w:sz w:val="24"/>
          <w:szCs w:val="24"/>
        </w:rPr>
        <w:t xml:space="preserve">a </w:t>
      </w:r>
      <w:r w:rsidR="0005098D" w:rsidRPr="0070702D">
        <w:rPr>
          <w:rFonts w:ascii="Garamond" w:hAnsi="Garamond" w:cs="Times New Roman"/>
          <w:sz w:val="24"/>
          <w:szCs w:val="24"/>
        </w:rPr>
        <w:t>la</w:t>
      </w:r>
      <w:r w:rsidR="0057741C" w:rsidRPr="0070702D">
        <w:rPr>
          <w:rFonts w:ascii="Garamond" w:hAnsi="Garamond" w:cs="Times New Roman"/>
          <w:sz w:val="24"/>
          <w:szCs w:val="24"/>
        </w:rPr>
        <w:t xml:space="preserve"> </w:t>
      </w:r>
      <w:r w:rsidR="005F7B50" w:rsidRPr="0070702D">
        <w:rPr>
          <w:rFonts w:ascii="Garamond" w:hAnsi="Garamond" w:cs="Times New Roman"/>
          <w:sz w:val="24"/>
          <w:szCs w:val="24"/>
        </w:rPr>
        <w:t xml:space="preserve">producción y </w:t>
      </w:r>
      <w:r w:rsidR="000A5FE6" w:rsidRPr="0070702D">
        <w:rPr>
          <w:rFonts w:ascii="Garamond" w:hAnsi="Garamond" w:cs="Times New Roman"/>
          <w:sz w:val="24"/>
          <w:szCs w:val="24"/>
        </w:rPr>
        <w:t xml:space="preserve">distribución de drogas. </w:t>
      </w:r>
    </w:p>
    <w:p w14:paraId="3731AB77" w14:textId="1B88540E" w:rsidR="00076A83" w:rsidRPr="0070702D" w:rsidRDefault="00183C27"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Para verificar</w:t>
      </w:r>
      <w:r w:rsidR="003C54ED" w:rsidRPr="0070702D">
        <w:rPr>
          <w:rFonts w:ascii="Garamond" w:hAnsi="Garamond" w:cs="Times New Roman"/>
          <w:sz w:val="24"/>
          <w:szCs w:val="24"/>
        </w:rPr>
        <w:t xml:space="preserve"> nuestra hipótesis </w:t>
      </w:r>
      <w:r w:rsidR="00BB1110">
        <w:rPr>
          <w:rFonts w:ascii="Garamond" w:hAnsi="Garamond" w:cs="Times New Roman"/>
          <w:sz w:val="24"/>
          <w:szCs w:val="24"/>
        </w:rPr>
        <w:t>es necesario</w:t>
      </w:r>
      <w:r w:rsidR="00BB1110" w:rsidRPr="0070702D">
        <w:rPr>
          <w:rFonts w:ascii="Garamond" w:hAnsi="Garamond" w:cs="Times New Roman"/>
          <w:sz w:val="24"/>
          <w:szCs w:val="24"/>
        </w:rPr>
        <w:t xml:space="preserve"> </w:t>
      </w:r>
      <w:r w:rsidR="00BB1110">
        <w:rPr>
          <w:rFonts w:ascii="Garamond" w:hAnsi="Garamond" w:cs="Times New Roman"/>
          <w:sz w:val="24"/>
          <w:szCs w:val="24"/>
        </w:rPr>
        <w:t>revisar</w:t>
      </w:r>
      <w:r w:rsidR="00BB1110" w:rsidRPr="0070702D">
        <w:rPr>
          <w:rFonts w:ascii="Garamond" w:hAnsi="Garamond" w:cs="Times New Roman"/>
          <w:sz w:val="24"/>
          <w:szCs w:val="24"/>
        </w:rPr>
        <w:t xml:space="preserve"> </w:t>
      </w:r>
      <w:r w:rsidR="003C54ED" w:rsidRPr="0070702D">
        <w:rPr>
          <w:rFonts w:ascii="Garamond" w:hAnsi="Garamond" w:cs="Times New Roman"/>
          <w:sz w:val="24"/>
          <w:szCs w:val="24"/>
        </w:rPr>
        <w:t xml:space="preserve">si </w:t>
      </w:r>
      <w:r w:rsidR="00C726B5" w:rsidRPr="0070702D">
        <w:rPr>
          <w:rFonts w:ascii="Garamond" w:hAnsi="Garamond" w:cs="Times New Roman"/>
          <w:sz w:val="24"/>
          <w:szCs w:val="24"/>
        </w:rPr>
        <w:t>en</w:t>
      </w:r>
      <w:r w:rsidR="005111C8" w:rsidRPr="0070702D">
        <w:rPr>
          <w:rFonts w:ascii="Garamond" w:hAnsi="Garamond" w:cs="Times New Roman"/>
          <w:sz w:val="24"/>
          <w:szCs w:val="24"/>
        </w:rPr>
        <w:t xml:space="preserve"> el periodo 200</w:t>
      </w:r>
      <w:r w:rsidR="00C726B5" w:rsidRPr="0070702D">
        <w:rPr>
          <w:rFonts w:ascii="Garamond" w:hAnsi="Garamond" w:cs="Times New Roman"/>
          <w:sz w:val="24"/>
          <w:szCs w:val="24"/>
        </w:rPr>
        <w:t>7</w:t>
      </w:r>
      <w:r w:rsidR="005111C8" w:rsidRPr="0070702D">
        <w:rPr>
          <w:rFonts w:ascii="Garamond" w:hAnsi="Garamond" w:cs="Times New Roman"/>
          <w:sz w:val="24"/>
          <w:szCs w:val="24"/>
        </w:rPr>
        <w:t>-2011</w:t>
      </w:r>
      <w:r w:rsidR="000A5FE6" w:rsidRPr="0070702D">
        <w:rPr>
          <w:rFonts w:ascii="Garamond" w:hAnsi="Garamond" w:cs="Times New Roman"/>
          <w:sz w:val="24"/>
          <w:szCs w:val="24"/>
        </w:rPr>
        <w:t xml:space="preserve"> la distribución </w:t>
      </w:r>
      <w:r w:rsidRPr="0070702D">
        <w:rPr>
          <w:rFonts w:ascii="Garamond" w:hAnsi="Garamond" w:cs="Times New Roman"/>
          <w:sz w:val="24"/>
          <w:szCs w:val="24"/>
        </w:rPr>
        <w:t>espacial</w:t>
      </w:r>
      <w:r w:rsidR="000A5FE6" w:rsidRPr="0070702D">
        <w:rPr>
          <w:rFonts w:ascii="Garamond" w:hAnsi="Garamond" w:cs="Times New Roman"/>
          <w:sz w:val="24"/>
          <w:szCs w:val="24"/>
        </w:rPr>
        <w:t xml:space="preserve"> de la violencia en México </w:t>
      </w:r>
      <w:r w:rsidR="0038608A" w:rsidRPr="0070702D">
        <w:rPr>
          <w:rFonts w:ascii="Garamond" w:hAnsi="Garamond" w:cs="Times New Roman"/>
          <w:sz w:val="24"/>
          <w:szCs w:val="24"/>
        </w:rPr>
        <w:t>m</w:t>
      </w:r>
      <w:r w:rsidR="003C54ED" w:rsidRPr="0070702D">
        <w:rPr>
          <w:rFonts w:ascii="Garamond" w:hAnsi="Garamond" w:cs="Times New Roman"/>
          <w:sz w:val="24"/>
          <w:szCs w:val="24"/>
        </w:rPr>
        <w:t>uestra</w:t>
      </w:r>
      <w:r w:rsidRPr="0070702D">
        <w:rPr>
          <w:rFonts w:ascii="Garamond" w:hAnsi="Garamond" w:cs="Times New Roman"/>
          <w:sz w:val="24"/>
          <w:szCs w:val="24"/>
        </w:rPr>
        <w:t xml:space="preserve"> una configuración del territorio en </w:t>
      </w:r>
      <w:r w:rsidR="00E35ACB">
        <w:rPr>
          <w:rFonts w:ascii="Garamond" w:hAnsi="Garamond" w:cs="Times New Roman"/>
          <w:sz w:val="24"/>
          <w:szCs w:val="24"/>
        </w:rPr>
        <w:t>la que convive</w:t>
      </w:r>
      <w:r w:rsidR="00BB1110">
        <w:rPr>
          <w:rFonts w:ascii="Garamond" w:hAnsi="Garamond" w:cs="Times New Roman"/>
          <w:sz w:val="24"/>
          <w:szCs w:val="24"/>
        </w:rPr>
        <w:t xml:space="preserve">n </w:t>
      </w:r>
      <w:r w:rsidR="00ED6B32" w:rsidRPr="0070702D">
        <w:rPr>
          <w:rFonts w:ascii="Garamond" w:hAnsi="Garamond" w:cs="Times New Roman"/>
          <w:sz w:val="24"/>
          <w:szCs w:val="24"/>
        </w:rPr>
        <w:t xml:space="preserve">la disputa de </w:t>
      </w:r>
      <w:r w:rsidR="000A5FE6" w:rsidRPr="0070702D">
        <w:rPr>
          <w:rFonts w:ascii="Garamond" w:hAnsi="Garamond" w:cs="Times New Roman"/>
          <w:sz w:val="24"/>
          <w:szCs w:val="24"/>
        </w:rPr>
        <w:t>territorios tradicionalmente valiosos para el crimen (frontera</w:t>
      </w:r>
      <w:r w:rsidR="00FE77CC" w:rsidRPr="0070702D">
        <w:rPr>
          <w:rFonts w:ascii="Garamond" w:hAnsi="Garamond" w:cs="Times New Roman"/>
          <w:sz w:val="24"/>
          <w:szCs w:val="24"/>
        </w:rPr>
        <w:t xml:space="preserve">s, para la entrada y salida de mercancía; </w:t>
      </w:r>
      <w:r w:rsidR="000A5FE6" w:rsidRPr="0070702D">
        <w:rPr>
          <w:rFonts w:ascii="Garamond" w:hAnsi="Garamond" w:cs="Times New Roman"/>
          <w:sz w:val="24"/>
          <w:szCs w:val="24"/>
        </w:rPr>
        <w:t>costas</w:t>
      </w:r>
      <w:r w:rsidR="00FE77CC" w:rsidRPr="0070702D">
        <w:rPr>
          <w:rFonts w:ascii="Garamond" w:hAnsi="Garamond" w:cs="Times New Roman"/>
          <w:sz w:val="24"/>
          <w:szCs w:val="24"/>
        </w:rPr>
        <w:t>, para maniobras de transportación y logística;</w:t>
      </w:r>
      <w:r w:rsidR="000A5FE6" w:rsidRPr="0070702D">
        <w:rPr>
          <w:rFonts w:ascii="Garamond" w:hAnsi="Garamond" w:cs="Times New Roman"/>
          <w:sz w:val="24"/>
          <w:szCs w:val="24"/>
        </w:rPr>
        <w:t xml:space="preserve"> y serranías</w:t>
      </w:r>
      <w:r w:rsidR="00FE77CC" w:rsidRPr="0070702D">
        <w:rPr>
          <w:rFonts w:ascii="Garamond" w:hAnsi="Garamond" w:cs="Times New Roman"/>
          <w:sz w:val="24"/>
          <w:szCs w:val="24"/>
        </w:rPr>
        <w:t>, para producción y acopio</w:t>
      </w:r>
      <w:r w:rsidR="000A5FE6" w:rsidRPr="0070702D">
        <w:rPr>
          <w:rFonts w:ascii="Garamond" w:hAnsi="Garamond" w:cs="Times New Roman"/>
          <w:sz w:val="24"/>
          <w:szCs w:val="24"/>
        </w:rPr>
        <w:t>)</w:t>
      </w:r>
      <w:r w:rsidR="00D81E4A" w:rsidRPr="0070702D">
        <w:rPr>
          <w:rFonts w:ascii="Garamond" w:hAnsi="Garamond" w:cs="Times New Roman"/>
          <w:sz w:val="24"/>
          <w:szCs w:val="24"/>
        </w:rPr>
        <w:t>,</w:t>
      </w:r>
      <w:r w:rsidR="000A5FE6" w:rsidRPr="0070702D">
        <w:rPr>
          <w:rFonts w:ascii="Garamond" w:hAnsi="Garamond" w:cs="Times New Roman"/>
          <w:sz w:val="24"/>
          <w:szCs w:val="24"/>
        </w:rPr>
        <w:t xml:space="preserve"> </w:t>
      </w:r>
      <w:r w:rsidR="00BB1110">
        <w:rPr>
          <w:rFonts w:ascii="Garamond" w:hAnsi="Garamond" w:cs="Times New Roman"/>
          <w:sz w:val="24"/>
          <w:szCs w:val="24"/>
        </w:rPr>
        <w:t xml:space="preserve">con </w:t>
      </w:r>
      <w:r w:rsidR="001B102E" w:rsidRPr="0070702D">
        <w:rPr>
          <w:rFonts w:ascii="Garamond" w:hAnsi="Garamond" w:cs="Times New Roman"/>
          <w:sz w:val="24"/>
          <w:szCs w:val="24"/>
        </w:rPr>
        <w:t xml:space="preserve">la </w:t>
      </w:r>
      <w:r w:rsidR="00ED6B32" w:rsidRPr="0070702D">
        <w:rPr>
          <w:rFonts w:ascii="Garamond" w:hAnsi="Garamond" w:cs="Times New Roman"/>
          <w:sz w:val="24"/>
          <w:szCs w:val="24"/>
        </w:rPr>
        <w:t xml:space="preserve">disputa de </w:t>
      </w:r>
      <w:r w:rsidR="009B42BD" w:rsidRPr="0070702D">
        <w:rPr>
          <w:rFonts w:ascii="Garamond" w:hAnsi="Garamond" w:cs="Times New Roman"/>
          <w:sz w:val="24"/>
          <w:szCs w:val="24"/>
        </w:rPr>
        <w:t xml:space="preserve">nuevos </w:t>
      </w:r>
      <w:r w:rsidR="0057741C" w:rsidRPr="0070702D">
        <w:rPr>
          <w:rFonts w:ascii="Garamond" w:hAnsi="Garamond" w:cs="Times New Roman"/>
          <w:sz w:val="24"/>
          <w:szCs w:val="24"/>
        </w:rPr>
        <w:t xml:space="preserve">espacios </w:t>
      </w:r>
      <w:r w:rsidR="00C726B5" w:rsidRPr="0070702D">
        <w:rPr>
          <w:rFonts w:ascii="Garamond" w:hAnsi="Garamond" w:cs="Times New Roman"/>
          <w:sz w:val="24"/>
          <w:szCs w:val="24"/>
        </w:rPr>
        <w:t xml:space="preserve">locales </w:t>
      </w:r>
      <w:r w:rsidR="005F58B9" w:rsidRPr="0070702D">
        <w:rPr>
          <w:rFonts w:ascii="Garamond" w:hAnsi="Garamond" w:cs="Times New Roman"/>
          <w:sz w:val="24"/>
          <w:szCs w:val="24"/>
        </w:rPr>
        <w:t xml:space="preserve">importantes </w:t>
      </w:r>
      <w:r w:rsidR="00467BD5" w:rsidRPr="0070702D">
        <w:rPr>
          <w:rFonts w:ascii="Garamond" w:hAnsi="Garamond" w:cs="Times New Roman"/>
          <w:sz w:val="24"/>
          <w:szCs w:val="24"/>
        </w:rPr>
        <w:t>p</w:t>
      </w:r>
      <w:r w:rsidR="009B42BD" w:rsidRPr="0070702D">
        <w:rPr>
          <w:rFonts w:ascii="Garamond" w:hAnsi="Garamond" w:cs="Times New Roman"/>
          <w:sz w:val="24"/>
          <w:szCs w:val="24"/>
        </w:rPr>
        <w:t xml:space="preserve">orque permiten </w:t>
      </w:r>
      <w:r w:rsidR="00467BD5" w:rsidRPr="0070702D">
        <w:rPr>
          <w:rFonts w:ascii="Garamond" w:hAnsi="Garamond" w:cs="Times New Roman"/>
          <w:sz w:val="24"/>
          <w:szCs w:val="24"/>
        </w:rPr>
        <w:t>vías de comunicación</w:t>
      </w:r>
      <w:r w:rsidR="00FE77CC" w:rsidRPr="0070702D">
        <w:rPr>
          <w:rFonts w:ascii="Garamond" w:hAnsi="Garamond" w:cs="Times New Roman"/>
          <w:sz w:val="24"/>
          <w:szCs w:val="24"/>
        </w:rPr>
        <w:t xml:space="preserve"> accesibles</w:t>
      </w:r>
      <w:r w:rsidR="00467BD5" w:rsidRPr="0070702D">
        <w:rPr>
          <w:rFonts w:ascii="Garamond" w:hAnsi="Garamond" w:cs="Times New Roman"/>
          <w:sz w:val="24"/>
          <w:szCs w:val="24"/>
        </w:rPr>
        <w:t xml:space="preserve">, anonimato, </w:t>
      </w:r>
      <w:r w:rsidR="0038608A" w:rsidRPr="0070702D">
        <w:rPr>
          <w:rFonts w:ascii="Garamond" w:hAnsi="Garamond" w:cs="Times New Roman"/>
          <w:sz w:val="24"/>
          <w:szCs w:val="24"/>
        </w:rPr>
        <w:t xml:space="preserve">disposición de </w:t>
      </w:r>
      <w:r w:rsidR="00467BD5" w:rsidRPr="0070702D">
        <w:rPr>
          <w:rFonts w:ascii="Garamond" w:hAnsi="Garamond" w:cs="Times New Roman"/>
          <w:sz w:val="24"/>
          <w:szCs w:val="24"/>
        </w:rPr>
        <w:t xml:space="preserve">recursos </w:t>
      </w:r>
      <w:r w:rsidR="00FE77CC" w:rsidRPr="0070702D">
        <w:rPr>
          <w:rFonts w:ascii="Garamond" w:hAnsi="Garamond" w:cs="Times New Roman"/>
          <w:sz w:val="24"/>
          <w:szCs w:val="24"/>
        </w:rPr>
        <w:t xml:space="preserve">económicos </w:t>
      </w:r>
      <w:r w:rsidR="00467BD5" w:rsidRPr="0070702D">
        <w:rPr>
          <w:rFonts w:ascii="Garamond" w:hAnsi="Garamond" w:cs="Times New Roman"/>
          <w:sz w:val="24"/>
          <w:szCs w:val="24"/>
        </w:rPr>
        <w:t xml:space="preserve">y </w:t>
      </w:r>
      <w:r w:rsidR="008062F2" w:rsidRPr="0070702D">
        <w:rPr>
          <w:rFonts w:ascii="Garamond" w:hAnsi="Garamond" w:cs="Times New Roman"/>
          <w:sz w:val="24"/>
          <w:szCs w:val="24"/>
        </w:rPr>
        <w:t xml:space="preserve">control </w:t>
      </w:r>
      <w:r w:rsidR="0038608A" w:rsidRPr="0070702D">
        <w:rPr>
          <w:rFonts w:ascii="Garamond" w:hAnsi="Garamond" w:cs="Times New Roman"/>
          <w:sz w:val="24"/>
          <w:szCs w:val="24"/>
        </w:rPr>
        <w:t xml:space="preserve">estratégico </w:t>
      </w:r>
      <w:r w:rsidR="008062F2" w:rsidRPr="0070702D">
        <w:rPr>
          <w:rFonts w:ascii="Garamond" w:hAnsi="Garamond" w:cs="Times New Roman"/>
          <w:sz w:val="24"/>
          <w:szCs w:val="24"/>
        </w:rPr>
        <w:t xml:space="preserve">sobre </w:t>
      </w:r>
      <w:r w:rsidR="00FE77CC" w:rsidRPr="0070702D">
        <w:rPr>
          <w:rFonts w:ascii="Garamond" w:hAnsi="Garamond" w:cs="Times New Roman"/>
          <w:sz w:val="24"/>
          <w:szCs w:val="24"/>
        </w:rPr>
        <w:t>grupos rivales.</w:t>
      </w:r>
    </w:p>
    <w:p w14:paraId="078BCE99" w14:textId="55ED104C" w:rsidR="002F126D" w:rsidRPr="0070702D" w:rsidRDefault="00BB1110" w:rsidP="00864150">
      <w:pPr>
        <w:spacing w:after="0" w:line="480" w:lineRule="auto"/>
        <w:ind w:firstLine="708"/>
        <w:jc w:val="both"/>
        <w:rPr>
          <w:rFonts w:ascii="Garamond" w:hAnsi="Garamond" w:cs="Times New Roman"/>
          <w:sz w:val="24"/>
          <w:szCs w:val="24"/>
        </w:rPr>
      </w:pPr>
      <w:r>
        <w:rPr>
          <w:rFonts w:ascii="Garamond" w:hAnsi="Garamond" w:cs="Times New Roman"/>
          <w:sz w:val="24"/>
          <w:szCs w:val="24"/>
        </w:rPr>
        <w:t>Para ello</w:t>
      </w:r>
      <w:r w:rsidR="00E35ACB">
        <w:rPr>
          <w:rFonts w:ascii="Garamond" w:hAnsi="Garamond" w:cs="Times New Roman"/>
          <w:sz w:val="24"/>
          <w:szCs w:val="24"/>
        </w:rPr>
        <w:t>,</w:t>
      </w:r>
      <w:r>
        <w:rPr>
          <w:rFonts w:ascii="Garamond" w:hAnsi="Garamond" w:cs="Times New Roman"/>
          <w:sz w:val="24"/>
          <w:szCs w:val="24"/>
        </w:rPr>
        <w:t xml:space="preserve"> s</w:t>
      </w:r>
      <w:r w:rsidR="0079027F" w:rsidRPr="0070702D">
        <w:rPr>
          <w:rFonts w:ascii="Garamond" w:hAnsi="Garamond" w:cs="Times New Roman"/>
          <w:sz w:val="24"/>
          <w:szCs w:val="24"/>
        </w:rPr>
        <w:t xml:space="preserve">eguimos </w:t>
      </w:r>
      <w:r w:rsidR="00FE77CC" w:rsidRPr="0070702D">
        <w:rPr>
          <w:rFonts w:ascii="Garamond" w:hAnsi="Garamond" w:cs="Times New Roman"/>
          <w:sz w:val="24"/>
          <w:szCs w:val="24"/>
        </w:rPr>
        <w:t>tres pasos</w:t>
      </w:r>
      <w:r w:rsidR="00172D40" w:rsidRPr="0070702D">
        <w:rPr>
          <w:rFonts w:ascii="Garamond" w:hAnsi="Garamond" w:cs="Times New Roman"/>
          <w:sz w:val="24"/>
          <w:szCs w:val="24"/>
        </w:rPr>
        <w:t xml:space="preserve"> metodológicos</w:t>
      </w:r>
      <w:r w:rsidR="007F0F49" w:rsidRPr="0070702D">
        <w:rPr>
          <w:rFonts w:ascii="Garamond" w:hAnsi="Garamond" w:cs="Times New Roman"/>
          <w:sz w:val="24"/>
          <w:szCs w:val="24"/>
        </w:rPr>
        <w:t xml:space="preserve">: </w:t>
      </w:r>
      <w:r w:rsidR="007F0F49" w:rsidRPr="00E35ACB">
        <w:rPr>
          <w:rFonts w:ascii="Garamond" w:hAnsi="Garamond" w:cs="Times New Roman"/>
          <w:sz w:val="24"/>
          <w:szCs w:val="24"/>
        </w:rPr>
        <w:t xml:space="preserve">1) </w:t>
      </w:r>
      <w:r w:rsidR="00183C27" w:rsidRPr="00E35ACB">
        <w:rPr>
          <w:rFonts w:ascii="Garamond" w:hAnsi="Garamond" w:cs="Times New Roman"/>
          <w:sz w:val="24"/>
          <w:szCs w:val="24"/>
        </w:rPr>
        <w:t>A partir de la información que ofrece la base de datos CIDE-PPD</w:t>
      </w:r>
      <w:r w:rsidR="0070702D" w:rsidRPr="00E35ACB">
        <w:rPr>
          <w:rFonts w:ascii="Garamond" w:hAnsi="Garamond" w:cs="Times New Roman"/>
          <w:sz w:val="24"/>
          <w:szCs w:val="24"/>
        </w:rPr>
        <w:t xml:space="preserve"> </w:t>
      </w:r>
      <w:r w:rsidR="00183C27" w:rsidRPr="00E35ACB">
        <w:rPr>
          <w:rFonts w:ascii="Garamond" w:hAnsi="Garamond" w:cs="Times New Roman"/>
          <w:sz w:val="24"/>
          <w:szCs w:val="24"/>
        </w:rPr>
        <w:t>b</w:t>
      </w:r>
      <w:r w:rsidR="0032412E" w:rsidRPr="00E35ACB">
        <w:rPr>
          <w:rFonts w:ascii="Garamond" w:hAnsi="Garamond" w:cs="Times New Roman"/>
          <w:sz w:val="24"/>
          <w:szCs w:val="24"/>
        </w:rPr>
        <w:t xml:space="preserve">uscamos patrones </w:t>
      </w:r>
      <w:r w:rsidR="00ED6B32" w:rsidRPr="00E35ACB">
        <w:rPr>
          <w:rFonts w:ascii="Garamond" w:hAnsi="Garamond" w:cs="Times New Roman"/>
          <w:sz w:val="24"/>
          <w:szCs w:val="24"/>
        </w:rPr>
        <w:t>de distribución</w:t>
      </w:r>
      <w:r w:rsidR="003805BA" w:rsidRPr="00E35ACB">
        <w:rPr>
          <w:rFonts w:ascii="Garamond" w:hAnsi="Garamond" w:cs="Times New Roman"/>
          <w:sz w:val="24"/>
          <w:szCs w:val="24"/>
        </w:rPr>
        <w:t xml:space="preserve"> </w:t>
      </w:r>
      <w:r w:rsidR="00183C27" w:rsidRPr="00E35ACB">
        <w:rPr>
          <w:rFonts w:ascii="Garamond" w:hAnsi="Garamond" w:cs="Times New Roman"/>
          <w:sz w:val="24"/>
          <w:szCs w:val="24"/>
        </w:rPr>
        <w:t xml:space="preserve">espacial </w:t>
      </w:r>
      <w:r w:rsidR="0032412E" w:rsidRPr="00E35ACB">
        <w:rPr>
          <w:rFonts w:ascii="Garamond" w:hAnsi="Garamond" w:cs="Times New Roman"/>
          <w:sz w:val="24"/>
          <w:szCs w:val="24"/>
        </w:rPr>
        <w:t xml:space="preserve">que describan una </w:t>
      </w:r>
      <w:r w:rsidR="00183C27" w:rsidRPr="00E35ACB">
        <w:rPr>
          <w:rFonts w:ascii="Garamond" w:hAnsi="Garamond" w:cs="Times New Roman"/>
          <w:sz w:val="24"/>
          <w:szCs w:val="24"/>
        </w:rPr>
        <w:t xml:space="preserve">configuración </w:t>
      </w:r>
      <w:r w:rsidR="0032412E" w:rsidRPr="00E35ACB">
        <w:rPr>
          <w:rFonts w:ascii="Garamond" w:hAnsi="Garamond" w:cs="Times New Roman"/>
          <w:sz w:val="24"/>
          <w:szCs w:val="24"/>
        </w:rPr>
        <w:t>territorial de la violencia</w:t>
      </w:r>
      <w:r w:rsidR="00607F4D">
        <w:rPr>
          <w:rFonts w:ascii="Garamond" w:hAnsi="Garamond" w:cs="Times New Roman"/>
          <w:sz w:val="24"/>
          <w:szCs w:val="24"/>
        </w:rPr>
        <w:t>,</w:t>
      </w:r>
      <w:r w:rsidR="007F0F49" w:rsidRPr="00E35ACB">
        <w:rPr>
          <w:rFonts w:ascii="Garamond" w:hAnsi="Garamond" w:cs="Times New Roman"/>
          <w:sz w:val="24"/>
          <w:szCs w:val="24"/>
        </w:rPr>
        <w:t xml:space="preserve"> 2) </w:t>
      </w:r>
      <w:r w:rsidR="00E00F8D" w:rsidRPr="00E35ACB">
        <w:rPr>
          <w:rFonts w:ascii="Garamond" w:hAnsi="Garamond" w:cs="Times New Roman"/>
          <w:sz w:val="24"/>
          <w:szCs w:val="24"/>
        </w:rPr>
        <w:t xml:space="preserve">Describimos la evolución del crimen organizado </w:t>
      </w:r>
      <w:r w:rsidR="00253384" w:rsidRPr="00E35ACB">
        <w:rPr>
          <w:rFonts w:ascii="Garamond" w:hAnsi="Garamond" w:cs="Times New Roman"/>
          <w:sz w:val="24"/>
          <w:szCs w:val="24"/>
        </w:rPr>
        <w:t>de</w:t>
      </w:r>
      <w:r w:rsidR="005111C8" w:rsidRPr="00E35ACB">
        <w:rPr>
          <w:rFonts w:ascii="Garamond" w:hAnsi="Garamond" w:cs="Times New Roman"/>
          <w:sz w:val="24"/>
          <w:szCs w:val="24"/>
        </w:rPr>
        <w:t xml:space="preserve">sde un enfoque </w:t>
      </w:r>
      <w:r w:rsidR="00253384" w:rsidRPr="00E35ACB">
        <w:rPr>
          <w:rFonts w:ascii="Garamond" w:hAnsi="Garamond" w:cs="Times New Roman"/>
          <w:sz w:val="24"/>
          <w:szCs w:val="24"/>
        </w:rPr>
        <w:t>cualitativ</w:t>
      </w:r>
      <w:r w:rsidR="00E00F8D" w:rsidRPr="00E35ACB">
        <w:rPr>
          <w:rFonts w:ascii="Garamond" w:hAnsi="Garamond" w:cs="Times New Roman"/>
          <w:sz w:val="24"/>
          <w:szCs w:val="24"/>
        </w:rPr>
        <w:t>o</w:t>
      </w:r>
      <w:r w:rsidRPr="00E35ACB">
        <w:rPr>
          <w:rFonts w:ascii="Garamond" w:hAnsi="Garamond" w:cs="Times New Roman"/>
          <w:sz w:val="24"/>
          <w:szCs w:val="24"/>
        </w:rPr>
        <w:t xml:space="preserve"> </w:t>
      </w:r>
      <w:r w:rsidR="00253384" w:rsidRPr="00E35ACB">
        <w:rPr>
          <w:rFonts w:ascii="Garamond" w:hAnsi="Garamond" w:cs="Times New Roman"/>
          <w:sz w:val="24"/>
          <w:szCs w:val="24"/>
        </w:rPr>
        <w:t xml:space="preserve">a partir de </w:t>
      </w:r>
      <w:r w:rsidR="00116B53" w:rsidRPr="00E35ACB">
        <w:rPr>
          <w:rFonts w:ascii="Garamond" w:hAnsi="Garamond" w:cs="Times New Roman"/>
          <w:sz w:val="24"/>
          <w:szCs w:val="24"/>
        </w:rPr>
        <w:t xml:space="preserve">la </w:t>
      </w:r>
      <w:r w:rsidR="005111C8" w:rsidRPr="00E35ACB">
        <w:rPr>
          <w:rFonts w:ascii="Garamond" w:hAnsi="Garamond" w:cs="Times New Roman"/>
          <w:sz w:val="24"/>
          <w:szCs w:val="24"/>
        </w:rPr>
        <w:t xml:space="preserve">revisión de la </w:t>
      </w:r>
      <w:r w:rsidR="00116B53" w:rsidRPr="00E35ACB">
        <w:rPr>
          <w:rFonts w:ascii="Garamond" w:hAnsi="Garamond" w:cs="Times New Roman"/>
          <w:sz w:val="24"/>
          <w:szCs w:val="24"/>
        </w:rPr>
        <w:t>literatura</w:t>
      </w:r>
      <w:r w:rsidR="00607F4D">
        <w:rPr>
          <w:rFonts w:ascii="Garamond" w:hAnsi="Garamond" w:cs="Times New Roman"/>
          <w:sz w:val="24"/>
          <w:szCs w:val="24"/>
        </w:rPr>
        <w:t xml:space="preserve"> y</w:t>
      </w:r>
      <w:r w:rsidR="007F0F49" w:rsidRPr="00E35ACB">
        <w:rPr>
          <w:rFonts w:ascii="Garamond" w:hAnsi="Garamond" w:cs="Times New Roman"/>
          <w:sz w:val="24"/>
          <w:szCs w:val="24"/>
        </w:rPr>
        <w:t xml:space="preserve"> 3)</w:t>
      </w:r>
      <w:r w:rsidR="007F0F49" w:rsidRPr="0070702D">
        <w:rPr>
          <w:rFonts w:ascii="Garamond" w:hAnsi="Garamond" w:cs="Times New Roman"/>
          <w:sz w:val="24"/>
          <w:szCs w:val="24"/>
        </w:rPr>
        <w:t xml:space="preserve"> </w:t>
      </w:r>
      <w:r w:rsidR="00183C27" w:rsidRPr="0070702D">
        <w:rPr>
          <w:rFonts w:ascii="Garamond" w:hAnsi="Garamond" w:cs="Times New Roman"/>
          <w:sz w:val="24"/>
          <w:szCs w:val="24"/>
        </w:rPr>
        <w:t>Ponemos a prueba nuestra hipótesis relacionando la evolución del crimen organizado con los patrones de configuración territorial de la violencia que muestra la base CIDE-PPD</w:t>
      </w:r>
      <w:r w:rsidR="007F0F49" w:rsidRPr="0070702D">
        <w:rPr>
          <w:rFonts w:ascii="Garamond" w:hAnsi="Garamond" w:cs="Times New Roman"/>
          <w:sz w:val="24"/>
          <w:szCs w:val="24"/>
        </w:rPr>
        <w:t xml:space="preserve">. </w:t>
      </w:r>
    </w:p>
    <w:p w14:paraId="1981794F" w14:textId="7913D920" w:rsidR="005A6E08" w:rsidRPr="0070702D" w:rsidRDefault="00956297"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w:t>
      </w:r>
      <w:r w:rsidR="00183C27" w:rsidRPr="0070702D">
        <w:rPr>
          <w:rFonts w:ascii="Garamond" w:hAnsi="Garamond" w:cs="Times New Roman"/>
          <w:sz w:val="24"/>
          <w:szCs w:val="24"/>
        </w:rPr>
        <w:t xml:space="preserve">a Base CIDE-PPD </w:t>
      </w:r>
      <w:r w:rsidR="005A6E08" w:rsidRPr="0070702D">
        <w:rPr>
          <w:rFonts w:ascii="Garamond" w:hAnsi="Garamond" w:cs="Times New Roman"/>
          <w:sz w:val="24"/>
          <w:szCs w:val="24"/>
        </w:rPr>
        <w:t>permit</w:t>
      </w:r>
      <w:r w:rsidR="00183C27" w:rsidRPr="0070702D">
        <w:rPr>
          <w:rFonts w:ascii="Garamond" w:hAnsi="Garamond" w:cs="Times New Roman"/>
          <w:sz w:val="24"/>
          <w:szCs w:val="24"/>
        </w:rPr>
        <w:t>e</w:t>
      </w:r>
      <w:r w:rsidR="005A6E08" w:rsidRPr="0070702D">
        <w:rPr>
          <w:rFonts w:ascii="Garamond" w:hAnsi="Garamond" w:cs="Times New Roman"/>
          <w:sz w:val="24"/>
          <w:szCs w:val="24"/>
        </w:rPr>
        <w:t xml:space="preserve"> conocer </w:t>
      </w:r>
      <w:r w:rsidR="00183C27" w:rsidRPr="0070702D">
        <w:rPr>
          <w:rFonts w:ascii="Garamond" w:hAnsi="Garamond" w:cs="Times New Roman"/>
          <w:sz w:val="24"/>
          <w:szCs w:val="24"/>
        </w:rPr>
        <w:t xml:space="preserve">la localización geográfica de la </w:t>
      </w:r>
      <w:r w:rsidR="005A6E08" w:rsidRPr="0070702D">
        <w:rPr>
          <w:rFonts w:ascii="Garamond" w:hAnsi="Garamond" w:cs="Times New Roman"/>
          <w:sz w:val="24"/>
          <w:szCs w:val="24"/>
        </w:rPr>
        <w:t>violencia</w:t>
      </w:r>
      <w:r w:rsidR="00183C27" w:rsidRPr="0070702D">
        <w:rPr>
          <w:rFonts w:ascii="Garamond" w:hAnsi="Garamond" w:cs="Times New Roman"/>
          <w:sz w:val="24"/>
          <w:szCs w:val="24"/>
        </w:rPr>
        <w:t xml:space="preserve"> ocasionada por la presencia del crimen organizado. Sin embargo, es necesario </w:t>
      </w:r>
      <w:r w:rsidR="0023381B">
        <w:rPr>
          <w:rFonts w:ascii="Garamond" w:hAnsi="Garamond" w:cs="Times New Roman"/>
          <w:sz w:val="24"/>
          <w:szCs w:val="24"/>
        </w:rPr>
        <w:t>ver</w:t>
      </w:r>
      <w:r w:rsidR="0023381B" w:rsidRPr="0070702D">
        <w:rPr>
          <w:rFonts w:ascii="Garamond" w:hAnsi="Garamond" w:cs="Times New Roman"/>
          <w:sz w:val="24"/>
          <w:szCs w:val="24"/>
        </w:rPr>
        <w:t xml:space="preserve"> </w:t>
      </w:r>
      <w:r w:rsidR="00183C27" w:rsidRPr="0070702D">
        <w:rPr>
          <w:rFonts w:ascii="Garamond" w:hAnsi="Garamond" w:cs="Times New Roman"/>
          <w:sz w:val="24"/>
          <w:szCs w:val="24"/>
        </w:rPr>
        <w:t>el dato más allá de la intensidad y observarlo como un indicador de los movimientos de expansión y concentración de las organizaciones criminales</w:t>
      </w:r>
      <w:r w:rsidR="00C726B5" w:rsidRPr="0070702D">
        <w:rPr>
          <w:rFonts w:ascii="Garamond" w:hAnsi="Garamond" w:cs="Times New Roman"/>
          <w:sz w:val="24"/>
          <w:szCs w:val="24"/>
        </w:rPr>
        <w:t xml:space="preserve">; es decir, de sus elecciones estratégicas en relación con el territorio. Este ejercicio de </w:t>
      </w:r>
      <w:r w:rsidR="00C726B5" w:rsidRPr="0070702D">
        <w:rPr>
          <w:rFonts w:ascii="Garamond" w:hAnsi="Garamond" w:cs="Times New Roman"/>
          <w:sz w:val="24"/>
          <w:szCs w:val="24"/>
        </w:rPr>
        <w:lastRenderedPageBreak/>
        <w:t xml:space="preserve">reflexión lo realizamos </w:t>
      </w:r>
      <w:r w:rsidR="00454E03">
        <w:rPr>
          <w:rFonts w:ascii="Garamond" w:hAnsi="Garamond" w:cs="Times New Roman"/>
          <w:sz w:val="24"/>
          <w:szCs w:val="24"/>
        </w:rPr>
        <w:t>a partir de</w:t>
      </w:r>
      <w:r w:rsidR="00454E03" w:rsidRPr="0070702D">
        <w:rPr>
          <w:rFonts w:ascii="Garamond" w:hAnsi="Garamond" w:cs="Times New Roman"/>
          <w:sz w:val="24"/>
          <w:szCs w:val="24"/>
        </w:rPr>
        <w:t xml:space="preserve"> </w:t>
      </w:r>
      <w:r w:rsidR="00C726B5" w:rsidRPr="0070702D">
        <w:rPr>
          <w:rFonts w:ascii="Garamond" w:hAnsi="Garamond" w:cs="Times New Roman"/>
          <w:sz w:val="24"/>
          <w:szCs w:val="24"/>
        </w:rPr>
        <w:t xml:space="preserve">dos conceptos centrales que guían este trabajo de investigación: securitización y crimen organizado. </w:t>
      </w:r>
      <w:r w:rsidR="005A6E08" w:rsidRPr="0070702D">
        <w:rPr>
          <w:rFonts w:ascii="Garamond" w:hAnsi="Garamond" w:cs="Times New Roman"/>
          <w:sz w:val="24"/>
          <w:szCs w:val="24"/>
        </w:rPr>
        <w:t xml:space="preserve"> </w:t>
      </w:r>
    </w:p>
    <w:p w14:paraId="1717883E" w14:textId="77777777" w:rsidR="00956297" w:rsidRPr="0070702D" w:rsidRDefault="00956297" w:rsidP="00864150">
      <w:pPr>
        <w:spacing w:after="0" w:line="480" w:lineRule="auto"/>
        <w:jc w:val="both"/>
        <w:rPr>
          <w:rFonts w:ascii="Garamond" w:hAnsi="Garamond" w:cs="Times New Roman"/>
          <w:sz w:val="24"/>
          <w:szCs w:val="24"/>
        </w:rPr>
      </w:pPr>
    </w:p>
    <w:p w14:paraId="7CD2835E" w14:textId="6AAD5A7D" w:rsidR="002F126D" w:rsidRPr="0070702D" w:rsidRDefault="00B07F95" w:rsidP="00864150">
      <w:pPr>
        <w:spacing w:after="0" w:line="480" w:lineRule="auto"/>
        <w:jc w:val="both"/>
        <w:rPr>
          <w:rFonts w:ascii="Garamond" w:hAnsi="Garamond" w:cs="Times New Roman"/>
          <w:i/>
          <w:sz w:val="24"/>
          <w:szCs w:val="24"/>
        </w:rPr>
      </w:pPr>
      <w:r w:rsidRPr="0070702D">
        <w:rPr>
          <w:rFonts w:ascii="Garamond" w:hAnsi="Garamond" w:cs="Times New Roman"/>
          <w:i/>
          <w:sz w:val="24"/>
          <w:szCs w:val="24"/>
        </w:rPr>
        <w:t>1.1.- La Base CIDE-PPD</w:t>
      </w:r>
    </w:p>
    <w:p w14:paraId="3306ACFA" w14:textId="6386C3A6" w:rsidR="009871D4" w:rsidRPr="0070702D" w:rsidRDefault="009871D4" w:rsidP="009871D4">
      <w:pPr>
        <w:spacing w:after="0" w:line="480" w:lineRule="auto"/>
        <w:jc w:val="both"/>
        <w:rPr>
          <w:rFonts w:ascii="Garamond" w:hAnsi="Garamond" w:cs="Times New Roman"/>
          <w:sz w:val="24"/>
          <w:szCs w:val="24"/>
        </w:rPr>
      </w:pPr>
      <w:r w:rsidRPr="0070702D">
        <w:rPr>
          <w:rFonts w:ascii="Garamond" w:hAnsi="Garamond" w:cs="Times New Roman"/>
          <w:sz w:val="24"/>
          <w:szCs w:val="24"/>
        </w:rPr>
        <w:t>E</w:t>
      </w:r>
      <w:r w:rsidR="00645673" w:rsidRPr="0070702D">
        <w:rPr>
          <w:rFonts w:ascii="Garamond" w:hAnsi="Garamond" w:cs="Times New Roman"/>
          <w:sz w:val="24"/>
          <w:szCs w:val="24"/>
        </w:rPr>
        <w:t>l</w:t>
      </w:r>
      <w:r w:rsidR="00D4598D" w:rsidRPr="0070702D">
        <w:rPr>
          <w:rFonts w:ascii="Garamond" w:hAnsi="Garamond" w:cs="Times New Roman"/>
          <w:sz w:val="24"/>
          <w:szCs w:val="24"/>
        </w:rPr>
        <w:t xml:space="preserve"> </w:t>
      </w:r>
      <w:r w:rsidR="00645673" w:rsidRPr="0070702D">
        <w:rPr>
          <w:rFonts w:ascii="Garamond" w:hAnsi="Garamond" w:cs="Times New Roman"/>
          <w:sz w:val="24"/>
          <w:szCs w:val="24"/>
        </w:rPr>
        <w:t xml:space="preserve">Programa de Política de Drogas </w:t>
      </w:r>
      <w:r w:rsidRPr="0070702D">
        <w:rPr>
          <w:rFonts w:ascii="Garamond" w:hAnsi="Garamond" w:cs="Times New Roman"/>
          <w:sz w:val="24"/>
          <w:szCs w:val="24"/>
        </w:rPr>
        <w:t xml:space="preserve">(PPD) </w:t>
      </w:r>
      <w:r w:rsidR="00645673" w:rsidRPr="0070702D">
        <w:rPr>
          <w:rFonts w:ascii="Garamond" w:hAnsi="Garamond" w:cs="Times New Roman"/>
          <w:sz w:val="24"/>
          <w:szCs w:val="24"/>
        </w:rPr>
        <w:t>del Centro de Investigación y Docencia Económicas</w:t>
      </w:r>
      <w:r w:rsidR="00692954" w:rsidRPr="0070702D">
        <w:rPr>
          <w:rFonts w:ascii="Garamond" w:hAnsi="Garamond" w:cs="Times New Roman"/>
          <w:sz w:val="24"/>
          <w:szCs w:val="24"/>
        </w:rPr>
        <w:t xml:space="preserve"> (C</w:t>
      </w:r>
      <w:r w:rsidR="00116B53" w:rsidRPr="0070702D">
        <w:rPr>
          <w:rFonts w:ascii="Garamond" w:hAnsi="Garamond" w:cs="Times New Roman"/>
          <w:sz w:val="24"/>
          <w:szCs w:val="24"/>
        </w:rPr>
        <w:t>IDE)</w:t>
      </w:r>
      <w:r w:rsidR="00645673" w:rsidRPr="0070702D">
        <w:rPr>
          <w:rFonts w:ascii="Garamond" w:hAnsi="Garamond" w:cs="Times New Roman"/>
          <w:sz w:val="24"/>
          <w:szCs w:val="24"/>
        </w:rPr>
        <w:t>, public</w:t>
      </w:r>
      <w:r w:rsidRPr="0070702D">
        <w:rPr>
          <w:rFonts w:ascii="Garamond" w:hAnsi="Garamond" w:cs="Times New Roman"/>
          <w:sz w:val="24"/>
          <w:szCs w:val="24"/>
        </w:rPr>
        <w:t>ó</w:t>
      </w:r>
      <w:r w:rsidR="00645673" w:rsidRPr="0070702D">
        <w:rPr>
          <w:rFonts w:ascii="Garamond" w:hAnsi="Garamond" w:cs="Times New Roman"/>
          <w:sz w:val="24"/>
          <w:szCs w:val="24"/>
        </w:rPr>
        <w:t xml:space="preserve"> en el año de 2016 un cuaderno de trabajo titulado </w:t>
      </w:r>
      <w:r w:rsidR="001569CB" w:rsidRPr="0070702D">
        <w:rPr>
          <w:rFonts w:ascii="Garamond" w:hAnsi="Garamond" w:cs="Times New Roman"/>
          <w:sz w:val="24"/>
          <w:szCs w:val="24"/>
        </w:rPr>
        <w:t>“</w:t>
      </w:r>
      <w:r w:rsidR="00B07F95" w:rsidRPr="0070702D">
        <w:rPr>
          <w:rFonts w:ascii="Garamond" w:hAnsi="Garamond" w:cs="Times New Roman"/>
          <w:i/>
          <w:sz w:val="24"/>
          <w:szCs w:val="24"/>
        </w:rPr>
        <w:t xml:space="preserve">La 'Guerra Contra </w:t>
      </w:r>
      <w:r w:rsidR="00645673" w:rsidRPr="0070702D">
        <w:rPr>
          <w:rFonts w:ascii="Garamond" w:hAnsi="Garamond" w:cs="Times New Roman"/>
          <w:i/>
          <w:sz w:val="24"/>
          <w:szCs w:val="24"/>
        </w:rPr>
        <w:t>las Drogas' en México: registros (oficiales) de eventos durante el periodo de diciembre de 2006 a noviembre de 2011</w:t>
      </w:r>
      <w:r w:rsidR="001569CB" w:rsidRPr="0070702D">
        <w:rPr>
          <w:rFonts w:ascii="Garamond" w:hAnsi="Garamond" w:cs="Times New Roman"/>
          <w:i/>
          <w:sz w:val="24"/>
          <w:szCs w:val="24"/>
        </w:rPr>
        <w:t>”</w:t>
      </w:r>
      <w:r w:rsidR="00645673" w:rsidRPr="0070702D">
        <w:rPr>
          <w:rFonts w:ascii="Garamond" w:hAnsi="Garamond" w:cs="Times New Roman"/>
          <w:sz w:val="24"/>
          <w:szCs w:val="24"/>
        </w:rPr>
        <w:t>. En e</w:t>
      </w:r>
      <w:r w:rsidR="00B07F95" w:rsidRPr="0070702D">
        <w:rPr>
          <w:rFonts w:ascii="Garamond" w:hAnsi="Garamond" w:cs="Times New Roman"/>
          <w:sz w:val="24"/>
          <w:szCs w:val="24"/>
        </w:rPr>
        <w:t>se</w:t>
      </w:r>
      <w:r w:rsidR="004418DF" w:rsidRPr="0070702D">
        <w:rPr>
          <w:rFonts w:ascii="Garamond" w:hAnsi="Garamond" w:cs="Times New Roman"/>
          <w:sz w:val="24"/>
          <w:szCs w:val="24"/>
        </w:rPr>
        <w:t xml:space="preserve"> texto </w:t>
      </w:r>
      <w:r w:rsidR="00B07F95" w:rsidRPr="0070702D">
        <w:rPr>
          <w:rFonts w:ascii="Garamond" w:hAnsi="Garamond" w:cs="Times New Roman"/>
          <w:sz w:val="24"/>
          <w:szCs w:val="24"/>
        </w:rPr>
        <w:t xml:space="preserve">se </w:t>
      </w:r>
      <w:r w:rsidR="00645673" w:rsidRPr="0070702D">
        <w:rPr>
          <w:rFonts w:ascii="Garamond" w:hAnsi="Garamond" w:cs="Times New Roman"/>
          <w:sz w:val="24"/>
          <w:szCs w:val="24"/>
        </w:rPr>
        <w:t>describe</w:t>
      </w:r>
      <w:r w:rsidR="00D81E4A" w:rsidRPr="0070702D">
        <w:rPr>
          <w:rFonts w:ascii="Garamond" w:hAnsi="Garamond" w:cs="Times New Roman"/>
          <w:sz w:val="24"/>
          <w:szCs w:val="24"/>
        </w:rPr>
        <w:t>n</w:t>
      </w:r>
      <w:r w:rsidR="00645673" w:rsidRPr="0070702D">
        <w:rPr>
          <w:rFonts w:ascii="Garamond" w:hAnsi="Garamond" w:cs="Times New Roman"/>
          <w:sz w:val="24"/>
          <w:szCs w:val="24"/>
        </w:rPr>
        <w:t xml:space="preserve"> </w:t>
      </w:r>
      <w:r w:rsidR="002E2871" w:rsidRPr="0070702D">
        <w:rPr>
          <w:rFonts w:ascii="Garamond" w:hAnsi="Garamond" w:cs="Times New Roman"/>
          <w:sz w:val="24"/>
          <w:szCs w:val="24"/>
        </w:rPr>
        <w:t xml:space="preserve">las </w:t>
      </w:r>
      <w:r w:rsidR="007C6137" w:rsidRPr="0070702D">
        <w:rPr>
          <w:rFonts w:ascii="Garamond" w:hAnsi="Garamond" w:cs="Times New Roman"/>
          <w:sz w:val="24"/>
          <w:szCs w:val="24"/>
        </w:rPr>
        <w:t xml:space="preserve">características de la </w:t>
      </w:r>
      <w:r w:rsidRPr="0070702D">
        <w:rPr>
          <w:rFonts w:ascii="Garamond" w:hAnsi="Garamond" w:cs="Times New Roman"/>
          <w:sz w:val="24"/>
          <w:szCs w:val="24"/>
        </w:rPr>
        <w:t>“</w:t>
      </w:r>
      <w:r w:rsidR="007C6137" w:rsidRPr="0070702D">
        <w:rPr>
          <w:rFonts w:ascii="Garamond" w:hAnsi="Garamond" w:cs="Times New Roman"/>
          <w:sz w:val="24"/>
          <w:szCs w:val="24"/>
        </w:rPr>
        <w:t>Base CIDE-PPD</w:t>
      </w:r>
      <w:r w:rsidRPr="0070702D">
        <w:rPr>
          <w:rFonts w:ascii="Garamond" w:hAnsi="Garamond" w:cs="Times New Roman"/>
          <w:sz w:val="24"/>
          <w:szCs w:val="24"/>
        </w:rPr>
        <w:t>”</w:t>
      </w:r>
      <w:r w:rsidR="00175C9A" w:rsidRPr="0070702D">
        <w:rPr>
          <w:rFonts w:ascii="Garamond" w:hAnsi="Garamond" w:cs="Times New Roman"/>
          <w:sz w:val="24"/>
          <w:szCs w:val="24"/>
        </w:rPr>
        <w:t>,</w:t>
      </w:r>
      <w:r w:rsidR="00175C9A" w:rsidRPr="0023381B">
        <w:rPr>
          <w:rFonts w:ascii="Garamond" w:hAnsi="Garamond" w:cs="Times New Roman"/>
          <w:sz w:val="24"/>
          <w:szCs w:val="24"/>
        </w:rPr>
        <w:t xml:space="preserve"> a</w:t>
      </w:r>
      <w:r w:rsidR="00CD6912" w:rsidRPr="0023381B">
        <w:rPr>
          <w:rFonts w:ascii="Garamond" w:hAnsi="Garamond" w:cs="Times New Roman"/>
          <w:sz w:val="24"/>
          <w:szCs w:val="24"/>
        </w:rPr>
        <w:t xml:space="preserve"> él</w:t>
      </w:r>
      <w:r w:rsidR="00175C9A" w:rsidRPr="0023381B">
        <w:rPr>
          <w:rFonts w:ascii="Garamond" w:hAnsi="Garamond" w:cs="Times New Roman"/>
          <w:sz w:val="24"/>
          <w:szCs w:val="24"/>
        </w:rPr>
        <w:t xml:space="preserve"> remitimos</w:t>
      </w:r>
      <w:r w:rsidR="00175C9A" w:rsidRPr="0070702D">
        <w:rPr>
          <w:rFonts w:ascii="Garamond" w:hAnsi="Garamond" w:cs="Times New Roman"/>
          <w:sz w:val="24"/>
          <w:szCs w:val="24"/>
        </w:rPr>
        <w:t xml:space="preserve"> al lector para conocer </w:t>
      </w:r>
      <w:r w:rsidR="009D5337">
        <w:rPr>
          <w:rFonts w:ascii="Garamond" w:hAnsi="Garamond" w:cs="Times New Roman"/>
          <w:sz w:val="24"/>
          <w:szCs w:val="24"/>
        </w:rPr>
        <w:t>con</w:t>
      </w:r>
      <w:r w:rsidR="009D5337" w:rsidRPr="0070702D">
        <w:rPr>
          <w:rFonts w:ascii="Garamond" w:hAnsi="Garamond" w:cs="Times New Roman"/>
          <w:sz w:val="24"/>
          <w:szCs w:val="24"/>
        </w:rPr>
        <w:t xml:space="preserve"> </w:t>
      </w:r>
      <w:r w:rsidR="00175C9A" w:rsidRPr="0070702D">
        <w:rPr>
          <w:rFonts w:ascii="Garamond" w:hAnsi="Garamond" w:cs="Times New Roman"/>
          <w:sz w:val="24"/>
          <w:szCs w:val="24"/>
        </w:rPr>
        <w:t>detalle las características de la Base</w:t>
      </w:r>
      <w:r w:rsidR="0023381B">
        <w:rPr>
          <w:rFonts w:ascii="Garamond" w:hAnsi="Garamond" w:cs="Times New Roman"/>
          <w:sz w:val="24"/>
          <w:szCs w:val="24"/>
        </w:rPr>
        <w:t xml:space="preserve">, </w:t>
      </w:r>
      <w:r w:rsidR="00FD6568" w:rsidRPr="0070702D">
        <w:rPr>
          <w:rFonts w:ascii="Garamond" w:hAnsi="Garamond" w:cs="Times New Roman"/>
          <w:sz w:val="24"/>
          <w:szCs w:val="24"/>
        </w:rPr>
        <w:t xml:space="preserve"> </w:t>
      </w:r>
      <w:r w:rsidR="0023381B">
        <w:rPr>
          <w:rFonts w:ascii="Garamond" w:hAnsi="Garamond" w:cs="Times New Roman"/>
          <w:sz w:val="24"/>
          <w:szCs w:val="24"/>
        </w:rPr>
        <w:t>como por ejemplo</w:t>
      </w:r>
      <w:r w:rsidR="00FD6568" w:rsidRPr="0070702D">
        <w:rPr>
          <w:rFonts w:ascii="Garamond" w:hAnsi="Garamond" w:cs="Times New Roman"/>
          <w:sz w:val="24"/>
          <w:szCs w:val="24"/>
        </w:rPr>
        <w:t>,</w:t>
      </w:r>
      <w:r w:rsidRPr="0070702D">
        <w:rPr>
          <w:rFonts w:ascii="Garamond" w:hAnsi="Garamond" w:cs="Times New Roman"/>
          <w:sz w:val="24"/>
          <w:szCs w:val="24"/>
        </w:rPr>
        <w:t xml:space="preserve"> </w:t>
      </w:r>
      <w:r w:rsidR="007C6137" w:rsidRPr="0023381B">
        <w:rPr>
          <w:rFonts w:ascii="Garamond" w:hAnsi="Garamond" w:cs="Times New Roman"/>
          <w:sz w:val="24"/>
          <w:szCs w:val="24"/>
        </w:rPr>
        <w:t xml:space="preserve">que </w:t>
      </w:r>
      <w:r w:rsidRPr="0023381B">
        <w:rPr>
          <w:rFonts w:ascii="Garamond" w:hAnsi="Garamond" w:cs="Times New Roman"/>
          <w:sz w:val="24"/>
          <w:szCs w:val="24"/>
        </w:rPr>
        <w:t>se trata de información recibida de manera anónima</w:t>
      </w:r>
      <w:r w:rsidR="001569CB" w:rsidRPr="0023381B">
        <w:rPr>
          <w:rFonts w:ascii="Garamond" w:hAnsi="Garamond" w:cs="Times New Roman"/>
          <w:sz w:val="24"/>
          <w:szCs w:val="24"/>
        </w:rPr>
        <w:t xml:space="preserve"> (</w:t>
      </w:r>
      <w:r w:rsidR="00A31B35" w:rsidRPr="0023381B">
        <w:rPr>
          <w:rFonts w:ascii="Garamond" w:hAnsi="Garamond" w:cs="Times New Roman"/>
          <w:sz w:val="24"/>
          <w:szCs w:val="24"/>
        </w:rPr>
        <w:t xml:space="preserve">Atuesta </w:t>
      </w:r>
      <w:r w:rsidR="00A31B35" w:rsidRPr="0023381B">
        <w:rPr>
          <w:rFonts w:ascii="Garamond" w:hAnsi="Garamond" w:cs="Times New Roman"/>
          <w:i/>
          <w:sz w:val="24"/>
          <w:szCs w:val="24"/>
        </w:rPr>
        <w:t>et al</w:t>
      </w:r>
      <w:r w:rsidR="001569CB" w:rsidRPr="0023381B">
        <w:rPr>
          <w:rFonts w:ascii="Garamond" w:hAnsi="Garamond" w:cs="Times New Roman"/>
          <w:sz w:val="24"/>
          <w:szCs w:val="24"/>
        </w:rPr>
        <w:t>, 2016)</w:t>
      </w:r>
      <w:r w:rsidRPr="0070702D">
        <w:rPr>
          <w:rFonts w:ascii="Garamond" w:hAnsi="Garamond" w:cs="Times New Roman"/>
          <w:sz w:val="24"/>
          <w:szCs w:val="24"/>
        </w:rPr>
        <w:t xml:space="preserve"> </w:t>
      </w:r>
    </w:p>
    <w:p w14:paraId="2226C82A" w14:textId="77229724" w:rsidR="00073281" w:rsidRPr="0070702D" w:rsidRDefault="009D5337" w:rsidP="008262B7">
      <w:pPr>
        <w:spacing w:after="0" w:line="480" w:lineRule="auto"/>
        <w:ind w:firstLine="708"/>
        <w:jc w:val="both"/>
        <w:rPr>
          <w:rFonts w:ascii="Garamond" w:hAnsi="Garamond" w:cs="Times New Roman"/>
          <w:sz w:val="24"/>
          <w:szCs w:val="24"/>
        </w:rPr>
      </w:pPr>
      <w:r w:rsidRPr="00E711D5">
        <w:rPr>
          <w:rFonts w:ascii="Garamond" w:hAnsi="Garamond" w:cs="Times New Roman"/>
          <w:sz w:val="24"/>
          <w:szCs w:val="24"/>
        </w:rPr>
        <w:t>Vale la pena mencionar que</w:t>
      </w:r>
      <w:r w:rsidR="00175C9A" w:rsidRPr="0023381B">
        <w:rPr>
          <w:rFonts w:ascii="Garamond" w:hAnsi="Garamond" w:cs="Times New Roman"/>
          <w:sz w:val="24"/>
          <w:szCs w:val="24"/>
        </w:rPr>
        <w:t>,</w:t>
      </w:r>
      <w:r w:rsidR="00175C9A" w:rsidRPr="0070702D">
        <w:rPr>
          <w:rFonts w:ascii="Garamond" w:hAnsi="Garamond" w:cs="Times New Roman"/>
          <w:sz w:val="24"/>
          <w:szCs w:val="24"/>
        </w:rPr>
        <w:t xml:space="preserve"> </w:t>
      </w:r>
      <w:r w:rsidR="00073281" w:rsidRPr="0070702D">
        <w:rPr>
          <w:rFonts w:ascii="Garamond" w:hAnsi="Garamond" w:cs="Times New Roman"/>
          <w:sz w:val="24"/>
          <w:szCs w:val="24"/>
        </w:rPr>
        <w:t>l</w:t>
      </w:r>
      <w:r w:rsidR="001569CB" w:rsidRPr="0070702D">
        <w:rPr>
          <w:rFonts w:ascii="Garamond" w:hAnsi="Garamond" w:cs="Times New Roman"/>
          <w:sz w:val="24"/>
          <w:szCs w:val="24"/>
        </w:rPr>
        <w:t>uego de un ejercicio de análisis y codificación</w:t>
      </w:r>
      <w:r w:rsidR="00175C9A" w:rsidRPr="0070702D">
        <w:rPr>
          <w:rFonts w:ascii="Garamond" w:hAnsi="Garamond" w:cs="Times New Roman"/>
          <w:sz w:val="24"/>
          <w:szCs w:val="24"/>
        </w:rPr>
        <w:t xml:space="preserve">, el PPD del </w:t>
      </w:r>
      <w:r w:rsidR="00073281" w:rsidRPr="0070702D">
        <w:rPr>
          <w:rFonts w:ascii="Garamond" w:hAnsi="Garamond" w:cs="Times New Roman"/>
          <w:sz w:val="24"/>
          <w:szCs w:val="24"/>
        </w:rPr>
        <w:t xml:space="preserve">CIDE </w:t>
      </w:r>
      <w:r>
        <w:rPr>
          <w:rFonts w:ascii="Garamond" w:hAnsi="Garamond" w:cs="Times New Roman"/>
          <w:sz w:val="24"/>
          <w:szCs w:val="24"/>
        </w:rPr>
        <w:t>constató</w:t>
      </w:r>
      <w:r w:rsidRPr="0070702D">
        <w:rPr>
          <w:rFonts w:ascii="Garamond" w:hAnsi="Garamond" w:cs="Times New Roman"/>
          <w:sz w:val="24"/>
          <w:szCs w:val="24"/>
        </w:rPr>
        <w:t xml:space="preserve"> </w:t>
      </w:r>
      <w:r w:rsidR="001569CB" w:rsidRPr="0070702D">
        <w:rPr>
          <w:rFonts w:ascii="Garamond" w:hAnsi="Garamond" w:cs="Times New Roman"/>
          <w:sz w:val="24"/>
          <w:szCs w:val="24"/>
        </w:rPr>
        <w:t>que</w:t>
      </w:r>
      <w:r w:rsidR="00C726B5" w:rsidRPr="0070702D">
        <w:rPr>
          <w:rFonts w:ascii="Garamond" w:hAnsi="Garamond" w:cs="Times New Roman"/>
          <w:sz w:val="24"/>
          <w:szCs w:val="24"/>
        </w:rPr>
        <w:t xml:space="preserve"> </w:t>
      </w:r>
      <w:r>
        <w:rPr>
          <w:rFonts w:ascii="Garamond" w:hAnsi="Garamond" w:cs="Times New Roman"/>
          <w:sz w:val="24"/>
          <w:szCs w:val="24"/>
        </w:rPr>
        <w:t xml:space="preserve">la base se refiere a </w:t>
      </w:r>
      <w:r w:rsidR="001569CB" w:rsidRPr="0070702D">
        <w:rPr>
          <w:rFonts w:ascii="Garamond" w:hAnsi="Garamond" w:cs="Times New Roman"/>
          <w:sz w:val="24"/>
          <w:szCs w:val="24"/>
        </w:rPr>
        <w:t xml:space="preserve">eventos </w:t>
      </w:r>
      <w:r w:rsidR="0023381B">
        <w:rPr>
          <w:rFonts w:ascii="Garamond" w:hAnsi="Garamond" w:cs="Times New Roman"/>
          <w:sz w:val="24"/>
          <w:szCs w:val="24"/>
        </w:rPr>
        <w:t xml:space="preserve">ocurridos realmente </w:t>
      </w:r>
      <w:r w:rsidR="001569CB" w:rsidRPr="0070702D">
        <w:rPr>
          <w:rFonts w:ascii="Garamond" w:hAnsi="Garamond" w:cs="Times New Roman"/>
          <w:sz w:val="24"/>
          <w:szCs w:val="24"/>
        </w:rPr>
        <w:t>en México en el transcurso de la llamada “guerra en contra de la drogas” que caracterizó al sexenio de Felipe Calderón</w:t>
      </w:r>
      <w:r w:rsidR="00C726B5" w:rsidRPr="0070702D">
        <w:rPr>
          <w:rFonts w:ascii="Garamond" w:hAnsi="Garamond" w:cs="Times New Roman"/>
          <w:sz w:val="24"/>
          <w:szCs w:val="24"/>
        </w:rPr>
        <w:t>;</w:t>
      </w:r>
      <w:r w:rsidR="001569CB" w:rsidRPr="0070702D">
        <w:rPr>
          <w:rFonts w:ascii="Garamond" w:hAnsi="Garamond" w:cs="Times New Roman"/>
          <w:sz w:val="24"/>
          <w:szCs w:val="24"/>
        </w:rPr>
        <w:t xml:space="preserve"> y que </w:t>
      </w:r>
      <w:r w:rsidR="00073281" w:rsidRPr="0070702D">
        <w:rPr>
          <w:rFonts w:ascii="Garamond" w:hAnsi="Garamond" w:cs="Times New Roman"/>
          <w:sz w:val="24"/>
          <w:szCs w:val="24"/>
        </w:rPr>
        <w:t>se trata de</w:t>
      </w:r>
      <w:r w:rsidR="001569CB" w:rsidRPr="0070702D">
        <w:rPr>
          <w:rFonts w:ascii="Garamond" w:hAnsi="Garamond" w:cs="Times New Roman"/>
          <w:sz w:val="24"/>
          <w:szCs w:val="24"/>
        </w:rPr>
        <w:t xml:space="preserve"> información </w:t>
      </w:r>
      <w:r w:rsidR="007C6137" w:rsidRPr="0070702D">
        <w:rPr>
          <w:rFonts w:ascii="Garamond" w:hAnsi="Garamond" w:cs="Times New Roman"/>
          <w:sz w:val="24"/>
          <w:szCs w:val="24"/>
        </w:rPr>
        <w:t>similar a l</w:t>
      </w:r>
      <w:r w:rsidR="001569CB" w:rsidRPr="0070702D">
        <w:rPr>
          <w:rFonts w:ascii="Garamond" w:hAnsi="Garamond" w:cs="Times New Roman"/>
          <w:sz w:val="24"/>
          <w:szCs w:val="24"/>
        </w:rPr>
        <w:t>a publicada</w:t>
      </w:r>
      <w:r w:rsidR="007C6137" w:rsidRPr="0070702D">
        <w:rPr>
          <w:rFonts w:ascii="Garamond" w:hAnsi="Garamond" w:cs="Times New Roman"/>
          <w:sz w:val="24"/>
          <w:szCs w:val="24"/>
        </w:rPr>
        <w:t xml:space="preserve"> en la </w:t>
      </w:r>
      <w:r w:rsidR="008E759D" w:rsidRPr="0070702D">
        <w:rPr>
          <w:rFonts w:ascii="Garamond" w:hAnsi="Garamond" w:cs="Times New Roman"/>
          <w:i/>
          <w:sz w:val="24"/>
          <w:szCs w:val="24"/>
        </w:rPr>
        <w:t>“Base de datos de fallecimientos ocurridos por presunta rivalidad delincuencial”</w:t>
      </w:r>
      <w:r w:rsidR="007C6137" w:rsidRPr="0070702D">
        <w:rPr>
          <w:rFonts w:ascii="Garamond" w:hAnsi="Garamond" w:cs="Times New Roman"/>
          <w:sz w:val="24"/>
          <w:szCs w:val="24"/>
        </w:rPr>
        <w:t xml:space="preserve"> (</w:t>
      </w:r>
      <w:r>
        <w:rPr>
          <w:rFonts w:ascii="Garamond" w:hAnsi="Garamond" w:cs="Times New Roman"/>
          <w:sz w:val="24"/>
          <w:szCs w:val="24"/>
        </w:rPr>
        <w:t>conocida como</w:t>
      </w:r>
      <w:r w:rsidRPr="0070702D">
        <w:rPr>
          <w:rFonts w:ascii="Garamond" w:hAnsi="Garamond" w:cs="Times New Roman"/>
          <w:sz w:val="24"/>
          <w:szCs w:val="24"/>
        </w:rPr>
        <w:t xml:space="preserve"> </w:t>
      </w:r>
      <w:r w:rsidR="007C6137" w:rsidRPr="0070702D">
        <w:rPr>
          <w:rFonts w:ascii="Garamond" w:hAnsi="Garamond" w:cs="Times New Roman"/>
          <w:sz w:val="24"/>
          <w:szCs w:val="24"/>
        </w:rPr>
        <w:t>“Base Presidencia”)</w:t>
      </w:r>
      <w:r w:rsidR="008E759D" w:rsidRPr="0070702D">
        <w:rPr>
          <w:rFonts w:ascii="Garamond" w:hAnsi="Garamond" w:cs="Times New Roman"/>
          <w:sz w:val="24"/>
          <w:szCs w:val="24"/>
        </w:rPr>
        <w:t xml:space="preserve">, publicada en el portal de internet de la Presidencia </w:t>
      </w:r>
      <w:r w:rsidR="007C6137" w:rsidRPr="0070702D">
        <w:rPr>
          <w:rFonts w:ascii="Garamond" w:hAnsi="Garamond" w:cs="Times New Roman"/>
          <w:sz w:val="24"/>
          <w:szCs w:val="24"/>
        </w:rPr>
        <w:t xml:space="preserve">de la República </w:t>
      </w:r>
      <w:r w:rsidR="008E759D" w:rsidRPr="0070702D">
        <w:rPr>
          <w:rFonts w:ascii="Garamond" w:hAnsi="Garamond" w:cs="Times New Roman"/>
          <w:sz w:val="24"/>
          <w:szCs w:val="24"/>
        </w:rPr>
        <w:t>en enero de 2011</w:t>
      </w:r>
      <w:r w:rsidR="001569CB" w:rsidRPr="0070702D">
        <w:rPr>
          <w:rFonts w:ascii="Garamond" w:hAnsi="Garamond" w:cs="Times New Roman"/>
          <w:sz w:val="24"/>
          <w:szCs w:val="24"/>
        </w:rPr>
        <w:t xml:space="preserve"> (Presidencia, 2011)</w:t>
      </w:r>
      <w:r w:rsidR="00B61F1B">
        <w:rPr>
          <w:rFonts w:ascii="Garamond" w:hAnsi="Garamond" w:cs="Times New Roman"/>
          <w:sz w:val="24"/>
          <w:szCs w:val="24"/>
        </w:rPr>
        <w:t>.</w:t>
      </w:r>
      <w:r w:rsidR="008E759D" w:rsidRPr="0070702D">
        <w:rPr>
          <w:rFonts w:ascii="Garamond" w:hAnsi="Garamond" w:cs="Times New Roman"/>
          <w:sz w:val="24"/>
          <w:szCs w:val="24"/>
        </w:rPr>
        <w:t xml:space="preserve"> </w:t>
      </w:r>
      <w:r w:rsidR="00B61F1B">
        <w:rPr>
          <w:rFonts w:ascii="Garamond" w:hAnsi="Garamond" w:cs="Times New Roman"/>
          <w:sz w:val="24"/>
          <w:szCs w:val="24"/>
        </w:rPr>
        <w:t>P</w:t>
      </w:r>
      <w:r w:rsidR="004A62E4" w:rsidRPr="0070702D">
        <w:rPr>
          <w:rFonts w:ascii="Garamond" w:hAnsi="Garamond" w:cs="Times New Roman"/>
          <w:sz w:val="24"/>
          <w:szCs w:val="24"/>
        </w:rPr>
        <w:t xml:space="preserve">or lo </w:t>
      </w:r>
      <w:r w:rsidR="00B61F1B">
        <w:rPr>
          <w:rFonts w:ascii="Garamond" w:hAnsi="Garamond" w:cs="Times New Roman"/>
          <w:sz w:val="24"/>
          <w:szCs w:val="24"/>
        </w:rPr>
        <w:t xml:space="preserve">tanto, </w:t>
      </w:r>
      <w:r w:rsidR="004A62E4" w:rsidRPr="0070702D">
        <w:rPr>
          <w:rFonts w:ascii="Garamond" w:hAnsi="Garamond" w:cs="Times New Roman"/>
          <w:sz w:val="24"/>
          <w:szCs w:val="24"/>
        </w:rPr>
        <w:t xml:space="preserve">se concluyó que </w:t>
      </w:r>
      <w:r w:rsidR="001772CD" w:rsidRPr="0070702D">
        <w:rPr>
          <w:rFonts w:ascii="Garamond" w:hAnsi="Garamond" w:cs="Times New Roman"/>
          <w:sz w:val="24"/>
          <w:szCs w:val="24"/>
        </w:rPr>
        <w:t>esta</w:t>
      </w:r>
      <w:r w:rsidR="004A62E4" w:rsidRPr="0070702D">
        <w:rPr>
          <w:rFonts w:ascii="Garamond" w:hAnsi="Garamond" w:cs="Times New Roman"/>
          <w:sz w:val="24"/>
          <w:szCs w:val="24"/>
        </w:rPr>
        <w:t xml:space="preserve"> </w:t>
      </w:r>
      <w:r w:rsidR="00D81E4A" w:rsidRPr="0070702D">
        <w:rPr>
          <w:rFonts w:ascii="Garamond" w:hAnsi="Garamond" w:cs="Times New Roman"/>
          <w:sz w:val="24"/>
          <w:szCs w:val="24"/>
        </w:rPr>
        <w:t>información, a la que llamaron “</w:t>
      </w:r>
      <w:r w:rsidR="004A62E4" w:rsidRPr="0070702D">
        <w:rPr>
          <w:rFonts w:ascii="Garamond" w:hAnsi="Garamond" w:cs="Times New Roman"/>
          <w:sz w:val="24"/>
          <w:szCs w:val="24"/>
        </w:rPr>
        <w:t>Base Madre</w:t>
      </w:r>
      <w:r w:rsidR="00D81E4A" w:rsidRPr="0070702D">
        <w:rPr>
          <w:rFonts w:ascii="Garamond" w:hAnsi="Garamond" w:cs="Times New Roman"/>
          <w:sz w:val="24"/>
          <w:szCs w:val="24"/>
        </w:rPr>
        <w:t>”</w:t>
      </w:r>
      <w:r w:rsidR="001772CD" w:rsidRPr="0070702D">
        <w:rPr>
          <w:rFonts w:ascii="Garamond" w:hAnsi="Garamond" w:cs="Times New Roman"/>
          <w:sz w:val="24"/>
          <w:szCs w:val="24"/>
        </w:rPr>
        <w:t>,</w:t>
      </w:r>
      <w:r w:rsidR="004A62E4" w:rsidRPr="0070702D">
        <w:rPr>
          <w:rFonts w:ascii="Garamond" w:hAnsi="Garamond" w:cs="Times New Roman"/>
          <w:sz w:val="24"/>
          <w:szCs w:val="24"/>
        </w:rPr>
        <w:t xml:space="preserve"> es la fuente original de la cual se extrajo la información que se hizo</w:t>
      </w:r>
      <w:r w:rsidR="00FC592D" w:rsidRPr="0070702D">
        <w:rPr>
          <w:rFonts w:ascii="Garamond" w:hAnsi="Garamond" w:cs="Times New Roman"/>
          <w:sz w:val="24"/>
          <w:szCs w:val="24"/>
        </w:rPr>
        <w:t xml:space="preserve"> pública en la Base Presidencia</w:t>
      </w:r>
      <w:r w:rsidR="00761A27" w:rsidRPr="0070702D">
        <w:rPr>
          <w:rFonts w:ascii="Garamond" w:hAnsi="Garamond" w:cs="Times New Roman"/>
          <w:sz w:val="24"/>
          <w:szCs w:val="24"/>
        </w:rPr>
        <w:t>.</w:t>
      </w:r>
      <w:r w:rsidR="008E38C7" w:rsidRPr="0070702D">
        <w:rPr>
          <w:rFonts w:ascii="Garamond" w:hAnsi="Garamond" w:cs="Times New Roman"/>
          <w:sz w:val="24"/>
          <w:szCs w:val="24"/>
        </w:rPr>
        <w:t xml:space="preserve"> </w:t>
      </w:r>
    </w:p>
    <w:p w14:paraId="44D9C8D3" w14:textId="097D9DE9" w:rsidR="00D81E4A" w:rsidRPr="0070702D" w:rsidRDefault="00C726B5"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Si l</w:t>
      </w:r>
      <w:r w:rsidR="005F58B9" w:rsidRPr="0070702D">
        <w:rPr>
          <w:rFonts w:ascii="Garamond" w:hAnsi="Garamond" w:cs="Times New Roman"/>
          <w:sz w:val="24"/>
          <w:szCs w:val="24"/>
        </w:rPr>
        <w:t>a</w:t>
      </w:r>
      <w:r w:rsidR="008E2152" w:rsidRPr="0070702D">
        <w:rPr>
          <w:rFonts w:ascii="Garamond" w:hAnsi="Garamond" w:cs="Times New Roman"/>
          <w:sz w:val="24"/>
          <w:szCs w:val="24"/>
        </w:rPr>
        <w:t xml:space="preserve"> </w:t>
      </w:r>
      <w:r w:rsidR="00995491" w:rsidRPr="0070702D">
        <w:rPr>
          <w:rFonts w:ascii="Garamond" w:hAnsi="Garamond" w:cs="Times New Roman"/>
          <w:sz w:val="24"/>
          <w:szCs w:val="24"/>
        </w:rPr>
        <w:t>Base Madre</w:t>
      </w:r>
      <w:r w:rsidR="001F3521" w:rsidRPr="0070702D">
        <w:rPr>
          <w:rFonts w:ascii="Garamond" w:hAnsi="Garamond" w:cs="Times New Roman"/>
          <w:sz w:val="24"/>
          <w:szCs w:val="24"/>
        </w:rPr>
        <w:t xml:space="preserve"> constituye la fuente </w:t>
      </w:r>
      <w:r w:rsidR="004A62E4" w:rsidRPr="0070702D">
        <w:rPr>
          <w:rFonts w:ascii="Garamond" w:hAnsi="Garamond" w:cs="Times New Roman"/>
          <w:sz w:val="24"/>
          <w:szCs w:val="24"/>
        </w:rPr>
        <w:t xml:space="preserve">original </w:t>
      </w:r>
      <w:r w:rsidR="001F3521" w:rsidRPr="0070702D">
        <w:rPr>
          <w:rFonts w:ascii="Garamond" w:hAnsi="Garamond" w:cs="Times New Roman"/>
          <w:sz w:val="24"/>
          <w:szCs w:val="24"/>
        </w:rPr>
        <w:t>de la</w:t>
      </w:r>
      <w:r w:rsidR="004A62E4" w:rsidRPr="0070702D">
        <w:rPr>
          <w:rFonts w:ascii="Garamond" w:hAnsi="Garamond" w:cs="Times New Roman"/>
          <w:sz w:val="24"/>
          <w:szCs w:val="24"/>
        </w:rPr>
        <w:t xml:space="preserve"> llamada </w:t>
      </w:r>
      <w:r w:rsidR="001F3521" w:rsidRPr="0070702D">
        <w:rPr>
          <w:rFonts w:ascii="Garamond" w:hAnsi="Garamond" w:cs="Times New Roman"/>
          <w:sz w:val="24"/>
          <w:szCs w:val="24"/>
        </w:rPr>
        <w:t xml:space="preserve">Base Presidencia, </w:t>
      </w:r>
      <w:r w:rsidRPr="0070702D">
        <w:rPr>
          <w:rFonts w:ascii="Garamond" w:hAnsi="Garamond" w:cs="Times New Roman"/>
          <w:sz w:val="24"/>
          <w:szCs w:val="24"/>
        </w:rPr>
        <w:t xml:space="preserve">se asume que </w:t>
      </w:r>
      <w:r w:rsidR="004A62E4" w:rsidRPr="0070702D">
        <w:rPr>
          <w:rFonts w:ascii="Garamond" w:hAnsi="Garamond" w:cs="Times New Roman"/>
          <w:sz w:val="24"/>
          <w:szCs w:val="24"/>
        </w:rPr>
        <w:t xml:space="preserve">la metodología </w:t>
      </w:r>
      <w:r w:rsidRPr="0070702D">
        <w:rPr>
          <w:rFonts w:ascii="Garamond" w:hAnsi="Garamond" w:cs="Times New Roman"/>
          <w:sz w:val="24"/>
          <w:szCs w:val="24"/>
        </w:rPr>
        <w:t>utilizada en</w:t>
      </w:r>
      <w:r w:rsidR="004A62E4" w:rsidRPr="0070702D">
        <w:rPr>
          <w:rFonts w:ascii="Garamond" w:hAnsi="Garamond" w:cs="Times New Roman"/>
          <w:sz w:val="24"/>
          <w:szCs w:val="24"/>
        </w:rPr>
        <w:t xml:space="preserve"> su recolección es la relatada </w:t>
      </w:r>
      <w:r w:rsidR="00C5152F" w:rsidRPr="0070702D">
        <w:rPr>
          <w:rFonts w:ascii="Garamond" w:hAnsi="Garamond" w:cs="Times New Roman"/>
          <w:sz w:val="24"/>
          <w:szCs w:val="24"/>
        </w:rPr>
        <w:t xml:space="preserve">en el anexo metodológico </w:t>
      </w:r>
      <w:r w:rsidRPr="0070702D">
        <w:rPr>
          <w:rFonts w:ascii="Garamond" w:hAnsi="Garamond" w:cs="Times New Roman"/>
          <w:sz w:val="24"/>
          <w:szCs w:val="24"/>
        </w:rPr>
        <w:t xml:space="preserve">que se </w:t>
      </w:r>
      <w:r w:rsidR="0070702D" w:rsidRPr="0070702D">
        <w:rPr>
          <w:rFonts w:ascii="Garamond" w:hAnsi="Garamond" w:cs="Times New Roman"/>
          <w:sz w:val="24"/>
          <w:szCs w:val="24"/>
        </w:rPr>
        <w:t>publicó</w:t>
      </w:r>
      <w:r w:rsidRPr="0070702D">
        <w:rPr>
          <w:rFonts w:ascii="Garamond" w:hAnsi="Garamond" w:cs="Times New Roman"/>
          <w:sz w:val="24"/>
          <w:szCs w:val="24"/>
        </w:rPr>
        <w:t xml:space="preserve"> junto  con</w:t>
      </w:r>
      <w:r w:rsidR="0070702D">
        <w:rPr>
          <w:rFonts w:ascii="Garamond" w:hAnsi="Garamond" w:cs="Times New Roman"/>
          <w:sz w:val="24"/>
          <w:szCs w:val="24"/>
        </w:rPr>
        <w:t xml:space="preserve"> </w:t>
      </w:r>
      <w:r w:rsidR="00C5152F" w:rsidRPr="0070702D">
        <w:rPr>
          <w:rFonts w:ascii="Garamond" w:hAnsi="Garamond" w:cs="Times New Roman"/>
          <w:sz w:val="24"/>
          <w:szCs w:val="24"/>
        </w:rPr>
        <w:t>la Base Presidencia</w:t>
      </w:r>
      <w:r w:rsidR="001569CB" w:rsidRPr="0070702D">
        <w:rPr>
          <w:rFonts w:ascii="Garamond" w:hAnsi="Garamond" w:cs="Times New Roman"/>
          <w:sz w:val="24"/>
          <w:szCs w:val="24"/>
        </w:rPr>
        <w:t xml:space="preserve"> (Presidencia, 2011)</w:t>
      </w:r>
      <w:r w:rsidR="00073281" w:rsidRPr="0070702D">
        <w:rPr>
          <w:rFonts w:ascii="Garamond" w:hAnsi="Garamond" w:cs="Times New Roman"/>
          <w:sz w:val="24"/>
          <w:szCs w:val="24"/>
        </w:rPr>
        <w:t>; y e</w:t>
      </w:r>
      <w:r w:rsidR="001569CB" w:rsidRPr="0070702D">
        <w:rPr>
          <w:rFonts w:ascii="Garamond" w:hAnsi="Garamond" w:cs="Times New Roman"/>
          <w:sz w:val="24"/>
          <w:szCs w:val="24"/>
        </w:rPr>
        <w:t xml:space="preserve">n consecuencia, se asume </w:t>
      </w:r>
      <w:r w:rsidR="008E38C7" w:rsidRPr="0070702D">
        <w:rPr>
          <w:rFonts w:ascii="Garamond" w:hAnsi="Garamond" w:cs="Times New Roman"/>
          <w:sz w:val="24"/>
          <w:szCs w:val="24"/>
        </w:rPr>
        <w:t xml:space="preserve">que </w:t>
      </w:r>
      <w:r w:rsidR="00C5152F" w:rsidRPr="0070702D">
        <w:rPr>
          <w:rFonts w:ascii="Garamond" w:hAnsi="Garamond" w:cs="Times New Roman"/>
          <w:sz w:val="24"/>
          <w:szCs w:val="24"/>
        </w:rPr>
        <w:t>el origen de los da</w:t>
      </w:r>
      <w:r w:rsidR="008E38C7" w:rsidRPr="0070702D">
        <w:rPr>
          <w:rFonts w:ascii="Garamond" w:hAnsi="Garamond" w:cs="Times New Roman"/>
          <w:sz w:val="24"/>
          <w:szCs w:val="24"/>
        </w:rPr>
        <w:t xml:space="preserve">tos son los </w:t>
      </w:r>
      <w:r w:rsidR="00C5152F" w:rsidRPr="0070702D">
        <w:rPr>
          <w:rFonts w:ascii="Garamond" w:hAnsi="Garamond" w:cs="Times New Roman"/>
          <w:sz w:val="24"/>
          <w:szCs w:val="24"/>
        </w:rPr>
        <w:t>informes elaborados por las diversas agencias responsables de la seguridad pública y la seguridad nacional, es decir, la policía</w:t>
      </w:r>
      <w:r w:rsidR="008E38C7" w:rsidRPr="0070702D">
        <w:rPr>
          <w:rFonts w:ascii="Garamond" w:hAnsi="Garamond" w:cs="Times New Roman"/>
          <w:sz w:val="24"/>
          <w:szCs w:val="24"/>
        </w:rPr>
        <w:t>,</w:t>
      </w:r>
      <w:r w:rsidR="00C5152F" w:rsidRPr="0070702D">
        <w:rPr>
          <w:rFonts w:ascii="Garamond" w:hAnsi="Garamond" w:cs="Times New Roman"/>
          <w:sz w:val="24"/>
          <w:szCs w:val="24"/>
        </w:rPr>
        <w:t xml:space="preserve"> el ejército, la marina y el </w:t>
      </w:r>
      <w:r w:rsidR="008A6504" w:rsidRPr="0070702D">
        <w:rPr>
          <w:rFonts w:ascii="Garamond" w:hAnsi="Garamond" w:cs="Times New Roman"/>
          <w:sz w:val="24"/>
          <w:szCs w:val="24"/>
        </w:rPr>
        <w:t>Centro de Investigación y Seguridad Nacional (</w:t>
      </w:r>
      <w:r w:rsidR="00C5152F" w:rsidRPr="0070702D">
        <w:rPr>
          <w:rFonts w:ascii="Garamond" w:hAnsi="Garamond" w:cs="Times New Roman"/>
          <w:sz w:val="24"/>
          <w:szCs w:val="24"/>
        </w:rPr>
        <w:t>C</w:t>
      </w:r>
      <w:r w:rsidR="008A6504" w:rsidRPr="0070702D">
        <w:rPr>
          <w:rFonts w:ascii="Garamond" w:hAnsi="Garamond" w:cs="Times New Roman"/>
          <w:sz w:val="24"/>
          <w:szCs w:val="24"/>
        </w:rPr>
        <w:t>ISEN)</w:t>
      </w:r>
      <w:r w:rsidR="00D81E4A" w:rsidRPr="0070702D">
        <w:rPr>
          <w:rFonts w:ascii="Garamond" w:hAnsi="Garamond" w:cs="Times New Roman"/>
          <w:sz w:val="24"/>
          <w:szCs w:val="24"/>
        </w:rPr>
        <w:t>.</w:t>
      </w:r>
    </w:p>
    <w:p w14:paraId="263B76BD" w14:textId="331FB2CF" w:rsidR="008E38C7" w:rsidRPr="0070702D" w:rsidRDefault="0023381B" w:rsidP="005019DE">
      <w:pPr>
        <w:spacing w:after="0" w:line="480" w:lineRule="auto"/>
        <w:ind w:firstLine="708"/>
        <w:jc w:val="both"/>
        <w:rPr>
          <w:rFonts w:ascii="Garamond" w:hAnsi="Garamond" w:cs="Times New Roman"/>
          <w:sz w:val="24"/>
          <w:szCs w:val="24"/>
        </w:rPr>
      </w:pPr>
      <w:r>
        <w:rPr>
          <w:rFonts w:ascii="Garamond" w:hAnsi="Garamond" w:cs="Times New Roman"/>
          <w:sz w:val="24"/>
          <w:szCs w:val="24"/>
        </w:rPr>
        <w:lastRenderedPageBreak/>
        <w:t>Resulta</w:t>
      </w:r>
      <w:r w:rsidR="00AC5318">
        <w:rPr>
          <w:rFonts w:ascii="Garamond" w:hAnsi="Garamond" w:cs="Times New Roman"/>
          <w:sz w:val="24"/>
          <w:szCs w:val="24"/>
        </w:rPr>
        <w:t xml:space="preserve"> llamativo que </w:t>
      </w:r>
      <w:r w:rsidR="008E38C7" w:rsidRPr="0070702D">
        <w:rPr>
          <w:rFonts w:ascii="Garamond" w:hAnsi="Garamond" w:cs="Times New Roman"/>
          <w:sz w:val="24"/>
          <w:szCs w:val="24"/>
        </w:rPr>
        <w:t xml:space="preserve">en el anexo metodológico de la Base Presidencia no </w:t>
      </w:r>
      <w:r>
        <w:rPr>
          <w:rFonts w:ascii="Garamond" w:hAnsi="Garamond" w:cs="Times New Roman"/>
          <w:sz w:val="24"/>
          <w:szCs w:val="24"/>
        </w:rPr>
        <w:t>es</w:t>
      </w:r>
      <w:r w:rsidRPr="0070702D">
        <w:rPr>
          <w:rFonts w:ascii="Garamond" w:hAnsi="Garamond" w:cs="Times New Roman"/>
          <w:sz w:val="24"/>
          <w:szCs w:val="24"/>
        </w:rPr>
        <w:t xml:space="preserve"> </w:t>
      </w:r>
      <w:r w:rsidR="00995491" w:rsidRPr="0070702D">
        <w:rPr>
          <w:rFonts w:ascii="Garamond" w:hAnsi="Garamond" w:cs="Times New Roman"/>
          <w:sz w:val="24"/>
          <w:szCs w:val="24"/>
        </w:rPr>
        <w:t xml:space="preserve">claro qué entidades o agencias del gobierno </w:t>
      </w:r>
      <w:r w:rsidR="008A6504" w:rsidRPr="0070702D">
        <w:rPr>
          <w:rFonts w:ascii="Garamond" w:hAnsi="Garamond" w:cs="Times New Roman"/>
          <w:sz w:val="24"/>
          <w:szCs w:val="24"/>
        </w:rPr>
        <w:t xml:space="preserve">fueron </w:t>
      </w:r>
      <w:r w:rsidR="00EF7D5A" w:rsidRPr="0070702D">
        <w:rPr>
          <w:rFonts w:ascii="Garamond" w:hAnsi="Garamond" w:cs="Times New Roman"/>
          <w:sz w:val="24"/>
          <w:szCs w:val="24"/>
        </w:rPr>
        <w:t>las responsables</w:t>
      </w:r>
      <w:r w:rsidR="00995491" w:rsidRPr="0070702D">
        <w:rPr>
          <w:rFonts w:ascii="Garamond" w:hAnsi="Garamond" w:cs="Times New Roman"/>
          <w:sz w:val="24"/>
          <w:szCs w:val="24"/>
        </w:rPr>
        <w:t xml:space="preserve"> de re</w:t>
      </w:r>
      <w:r w:rsidR="00A535D8" w:rsidRPr="0070702D">
        <w:rPr>
          <w:rFonts w:ascii="Garamond" w:hAnsi="Garamond" w:cs="Times New Roman"/>
          <w:sz w:val="24"/>
          <w:szCs w:val="24"/>
        </w:rPr>
        <w:t>colectar la información</w:t>
      </w:r>
      <w:r w:rsidR="008E38C7" w:rsidRPr="0070702D">
        <w:rPr>
          <w:rFonts w:ascii="Garamond" w:hAnsi="Garamond" w:cs="Times New Roman"/>
          <w:sz w:val="24"/>
          <w:szCs w:val="24"/>
        </w:rPr>
        <w:t>.</w:t>
      </w:r>
      <w:r w:rsidR="00D81E4A" w:rsidRPr="0070702D">
        <w:rPr>
          <w:rFonts w:ascii="Garamond" w:hAnsi="Garamond" w:cs="Times New Roman"/>
          <w:sz w:val="24"/>
          <w:szCs w:val="24"/>
        </w:rPr>
        <w:t xml:space="preserve"> </w:t>
      </w:r>
      <w:r w:rsidR="00073281" w:rsidRPr="0070702D">
        <w:rPr>
          <w:rFonts w:ascii="Garamond" w:hAnsi="Garamond" w:cs="Times New Roman"/>
          <w:sz w:val="24"/>
          <w:szCs w:val="24"/>
        </w:rPr>
        <w:t xml:space="preserve">Lo cierto es que no </w:t>
      </w:r>
      <w:r w:rsidR="00C5152F" w:rsidRPr="0070702D">
        <w:rPr>
          <w:rFonts w:ascii="Garamond" w:hAnsi="Garamond" w:cs="Times New Roman"/>
          <w:sz w:val="24"/>
          <w:szCs w:val="24"/>
        </w:rPr>
        <w:t xml:space="preserve">se trata de una fuente única y </w:t>
      </w:r>
      <w:r w:rsidR="00073281" w:rsidRPr="0070702D">
        <w:rPr>
          <w:rFonts w:ascii="Garamond" w:hAnsi="Garamond" w:cs="Times New Roman"/>
          <w:sz w:val="24"/>
          <w:szCs w:val="24"/>
        </w:rPr>
        <w:t xml:space="preserve">que </w:t>
      </w:r>
      <w:r w:rsidR="001569CB" w:rsidRPr="0070702D">
        <w:rPr>
          <w:rFonts w:ascii="Garamond" w:hAnsi="Garamond" w:cs="Times New Roman"/>
          <w:sz w:val="24"/>
          <w:szCs w:val="24"/>
        </w:rPr>
        <w:t xml:space="preserve">en la recolección </w:t>
      </w:r>
      <w:r w:rsidR="00073281" w:rsidRPr="0070702D">
        <w:rPr>
          <w:rFonts w:ascii="Garamond" w:hAnsi="Garamond" w:cs="Times New Roman"/>
          <w:sz w:val="24"/>
          <w:szCs w:val="24"/>
        </w:rPr>
        <w:t>de</w:t>
      </w:r>
      <w:r w:rsidR="00AC5318">
        <w:rPr>
          <w:rFonts w:ascii="Garamond" w:hAnsi="Garamond" w:cs="Times New Roman"/>
          <w:sz w:val="24"/>
          <w:szCs w:val="24"/>
        </w:rPr>
        <w:t xml:space="preserve"> la</w:t>
      </w:r>
      <w:r w:rsidR="00073281" w:rsidRPr="0070702D">
        <w:rPr>
          <w:rFonts w:ascii="Garamond" w:hAnsi="Garamond" w:cs="Times New Roman"/>
          <w:sz w:val="24"/>
          <w:szCs w:val="24"/>
        </w:rPr>
        <w:t xml:space="preserve"> información </w:t>
      </w:r>
      <w:r w:rsidR="001569CB" w:rsidRPr="0070702D">
        <w:rPr>
          <w:rFonts w:ascii="Garamond" w:hAnsi="Garamond" w:cs="Times New Roman"/>
          <w:sz w:val="24"/>
          <w:szCs w:val="24"/>
        </w:rPr>
        <w:t>participa</w:t>
      </w:r>
      <w:r w:rsidR="00073281" w:rsidRPr="0070702D">
        <w:rPr>
          <w:rFonts w:ascii="Garamond" w:hAnsi="Garamond" w:cs="Times New Roman"/>
          <w:sz w:val="24"/>
          <w:szCs w:val="24"/>
        </w:rPr>
        <w:t>ro</w:t>
      </w:r>
      <w:r w:rsidR="001569CB" w:rsidRPr="0070702D">
        <w:rPr>
          <w:rFonts w:ascii="Garamond" w:hAnsi="Garamond" w:cs="Times New Roman"/>
          <w:sz w:val="24"/>
          <w:szCs w:val="24"/>
        </w:rPr>
        <w:t>n</w:t>
      </w:r>
      <w:r w:rsidR="004B777A" w:rsidRPr="0070702D">
        <w:rPr>
          <w:rFonts w:ascii="Garamond" w:hAnsi="Garamond" w:cs="Times New Roman"/>
          <w:sz w:val="24"/>
          <w:szCs w:val="24"/>
        </w:rPr>
        <w:t xml:space="preserve"> diversas dependencias </w:t>
      </w:r>
      <w:r w:rsidR="008F482F" w:rsidRPr="0070702D">
        <w:rPr>
          <w:rFonts w:ascii="Garamond" w:hAnsi="Garamond" w:cs="Times New Roman"/>
          <w:sz w:val="24"/>
          <w:szCs w:val="24"/>
        </w:rPr>
        <w:t xml:space="preserve">oficiales </w:t>
      </w:r>
      <w:r w:rsidR="00C5152F" w:rsidRPr="0070702D">
        <w:rPr>
          <w:rFonts w:ascii="Garamond" w:hAnsi="Garamond" w:cs="Times New Roman"/>
          <w:sz w:val="24"/>
          <w:szCs w:val="24"/>
        </w:rPr>
        <w:t>en los tres niveles de gobierno</w:t>
      </w:r>
      <w:r w:rsidR="001569CB" w:rsidRPr="0070702D">
        <w:rPr>
          <w:rFonts w:ascii="Garamond" w:hAnsi="Garamond" w:cs="Times New Roman"/>
          <w:sz w:val="24"/>
          <w:szCs w:val="24"/>
        </w:rPr>
        <w:t>, lo que genera</w:t>
      </w:r>
      <w:r w:rsidR="001772CD" w:rsidRPr="0070702D">
        <w:rPr>
          <w:rFonts w:ascii="Garamond" w:hAnsi="Garamond" w:cs="Times New Roman"/>
          <w:sz w:val="24"/>
          <w:szCs w:val="24"/>
        </w:rPr>
        <w:t xml:space="preserve"> </w:t>
      </w:r>
      <w:r w:rsidR="008E38C7" w:rsidRPr="0070702D">
        <w:rPr>
          <w:rFonts w:ascii="Garamond" w:hAnsi="Garamond" w:cs="Times New Roman"/>
          <w:sz w:val="24"/>
          <w:szCs w:val="24"/>
        </w:rPr>
        <w:t>al menos dos sesgos</w:t>
      </w:r>
      <w:r w:rsidR="001772CD" w:rsidRPr="0070702D">
        <w:rPr>
          <w:rFonts w:ascii="Garamond" w:hAnsi="Garamond" w:cs="Times New Roman"/>
          <w:sz w:val="24"/>
          <w:szCs w:val="24"/>
        </w:rPr>
        <w:t xml:space="preserve"> </w:t>
      </w:r>
      <w:r w:rsidR="001569CB" w:rsidRPr="0070702D">
        <w:rPr>
          <w:rFonts w:ascii="Garamond" w:hAnsi="Garamond" w:cs="Times New Roman"/>
          <w:sz w:val="24"/>
          <w:szCs w:val="24"/>
        </w:rPr>
        <w:t>importantes:</w:t>
      </w:r>
      <w:r>
        <w:rPr>
          <w:rFonts w:ascii="Garamond" w:hAnsi="Garamond" w:cs="Times New Roman"/>
          <w:sz w:val="24"/>
          <w:szCs w:val="24"/>
        </w:rPr>
        <w:t xml:space="preserve"> el primero es q</w:t>
      </w:r>
      <w:r w:rsidRPr="0070702D">
        <w:rPr>
          <w:rFonts w:ascii="Garamond" w:hAnsi="Garamond" w:cs="Times New Roman"/>
          <w:sz w:val="24"/>
          <w:szCs w:val="24"/>
        </w:rPr>
        <w:t>ue</w:t>
      </w:r>
      <w:r w:rsidR="00A535D8" w:rsidRPr="0070702D">
        <w:rPr>
          <w:rFonts w:ascii="Garamond" w:hAnsi="Garamond" w:cs="Times New Roman"/>
          <w:sz w:val="24"/>
          <w:szCs w:val="24"/>
        </w:rPr>
        <w:t xml:space="preserve"> </w:t>
      </w:r>
      <w:r w:rsidR="007C4579" w:rsidRPr="0070702D">
        <w:rPr>
          <w:rFonts w:ascii="Garamond" w:hAnsi="Garamond" w:cs="Times New Roman"/>
          <w:sz w:val="24"/>
          <w:szCs w:val="24"/>
        </w:rPr>
        <w:t>al depender de fuentes oficiales</w:t>
      </w:r>
      <w:r>
        <w:rPr>
          <w:rFonts w:ascii="Garamond" w:hAnsi="Garamond" w:cs="Times New Roman"/>
          <w:sz w:val="24"/>
          <w:szCs w:val="24"/>
        </w:rPr>
        <w:t>,</w:t>
      </w:r>
      <w:r w:rsidR="007C4579" w:rsidRPr="0070702D">
        <w:rPr>
          <w:rFonts w:ascii="Garamond" w:hAnsi="Garamond" w:cs="Times New Roman"/>
          <w:sz w:val="24"/>
          <w:szCs w:val="24"/>
        </w:rPr>
        <w:t xml:space="preserve"> </w:t>
      </w:r>
      <w:r w:rsidR="00A535D8" w:rsidRPr="0070702D">
        <w:rPr>
          <w:rFonts w:ascii="Garamond" w:hAnsi="Garamond" w:cs="Times New Roman"/>
          <w:sz w:val="24"/>
          <w:szCs w:val="24"/>
        </w:rPr>
        <w:t>los</w:t>
      </w:r>
      <w:r w:rsidR="00995491" w:rsidRPr="0070702D">
        <w:rPr>
          <w:rFonts w:ascii="Garamond" w:hAnsi="Garamond" w:cs="Times New Roman"/>
          <w:sz w:val="24"/>
          <w:szCs w:val="24"/>
        </w:rPr>
        <w:t xml:space="preserve"> reporte</w:t>
      </w:r>
      <w:r w:rsidR="00A535D8" w:rsidRPr="0070702D">
        <w:rPr>
          <w:rFonts w:ascii="Garamond" w:hAnsi="Garamond" w:cs="Times New Roman"/>
          <w:sz w:val="24"/>
          <w:szCs w:val="24"/>
        </w:rPr>
        <w:t>s</w:t>
      </w:r>
      <w:r w:rsidR="00995491" w:rsidRPr="0070702D">
        <w:rPr>
          <w:rFonts w:ascii="Garamond" w:hAnsi="Garamond" w:cs="Times New Roman"/>
          <w:sz w:val="24"/>
          <w:szCs w:val="24"/>
        </w:rPr>
        <w:t xml:space="preserve"> </w:t>
      </w:r>
      <w:r w:rsidR="001772CD" w:rsidRPr="0070702D">
        <w:rPr>
          <w:rFonts w:ascii="Garamond" w:hAnsi="Garamond" w:cs="Times New Roman"/>
          <w:sz w:val="24"/>
          <w:szCs w:val="24"/>
        </w:rPr>
        <w:t>pueden ser parciales</w:t>
      </w:r>
      <w:r w:rsidR="00572547">
        <w:rPr>
          <w:rFonts w:ascii="Garamond" w:hAnsi="Garamond" w:cs="Times New Roman"/>
          <w:sz w:val="24"/>
          <w:szCs w:val="24"/>
        </w:rPr>
        <w:t>,</w:t>
      </w:r>
      <w:r w:rsidR="001772CD" w:rsidRPr="0070702D">
        <w:rPr>
          <w:rFonts w:ascii="Garamond" w:hAnsi="Garamond" w:cs="Times New Roman"/>
          <w:sz w:val="24"/>
          <w:szCs w:val="24"/>
        </w:rPr>
        <w:t xml:space="preserve"> un ejemplo de ello es que </w:t>
      </w:r>
      <w:r w:rsidR="00A535D8" w:rsidRPr="0070702D">
        <w:rPr>
          <w:rFonts w:ascii="Garamond" w:hAnsi="Garamond" w:cs="Times New Roman"/>
          <w:sz w:val="24"/>
          <w:szCs w:val="24"/>
        </w:rPr>
        <w:t xml:space="preserve">todos los </w:t>
      </w:r>
      <w:r w:rsidR="00995491" w:rsidRPr="0070702D">
        <w:rPr>
          <w:rFonts w:ascii="Garamond" w:hAnsi="Garamond" w:cs="Times New Roman"/>
          <w:sz w:val="24"/>
          <w:szCs w:val="24"/>
        </w:rPr>
        <w:t>enfrentamiento</w:t>
      </w:r>
      <w:r w:rsidR="00A535D8" w:rsidRPr="0070702D">
        <w:rPr>
          <w:rFonts w:ascii="Garamond" w:hAnsi="Garamond" w:cs="Times New Roman"/>
          <w:sz w:val="24"/>
          <w:szCs w:val="24"/>
        </w:rPr>
        <w:t>s</w:t>
      </w:r>
      <w:r w:rsidR="00995491" w:rsidRPr="0070702D">
        <w:rPr>
          <w:rFonts w:ascii="Garamond" w:hAnsi="Garamond" w:cs="Times New Roman"/>
          <w:sz w:val="24"/>
          <w:szCs w:val="24"/>
        </w:rPr>
        <w:t xml:space="preserve"> </w:t>
      </w:r>
      <w:r w:rsidR="00A535D8" w:rsidRPr="0070702D">
        <w:rPr>
          <w:rFonts w:ascii="Garamond" w:hAnsi="Garamond" w:cs="Times New Roman"/>
          <w:sz w:val="24"/>
          <w:szCs w:val="24"/>
        </w:rPr>
        <w:t>entre delincuente</w:t>
      </w:r>
      <w:r w:rsidR="007C4579" w:rsidRPr="0070702D">
        <w:rPr>
          <w:rFonts w:ascii="Garamond" w:hAnsi="Garamond" w:cs="Times New Roman"/>
          <w:sz w:val="24"/>
          <w:szCs w:val="24"/>
        </w:rPr>
        <w:t>s</w:t>
      </w:r>
      <w:r w:rsidR="00A535D8" w:rsidRPr="0070702D">
        <w:rPr>
          <w:rFonts w:ascii="Garamond" w:hAnsi="Garamond" w:cs="Times New Roman"/>
          <w:sz w:val="24"/>
          <w:szCs w:val="24"/>
        </w:rPr>
        <w:t xml:space="preserve"> y autoridades</w:t>
      </w:r>
      <w:r w:rsidR="001772CD" w:rsidRPr="0070702D">
        <w:rPr>
          <w:rFonts w:ascii="Garamond" w:hAnsi="Garamond" w:cs="Times New Roman"/>
          <w:sz w:val="24"/>
          <w:szCs w:val="24"/>
        </w:rPr>
        <w:t xml:space="preserve"> </w:t>
      </w:r>
      <w:r w:rsidR="00572547">
        <w:rPr>
          <w:rFonts w:ascii="Garamond" w:hAnsi="Garamond" w:cs="Times New Roman"/>
          <w:sz w:val="24"/>
          <w:szCs w:val="24"/>
        </w:rPr>
        <w:t>reportados</w:t>
      </w:r>
      <w:r w:rsidR="001772CD" w:rsidRPr="0070702D">
        <w:rPr>
          <w:rFonts w:ascii="Garamond" w:hAnsi="Garamond" w:cs="Times New Roman"/>
          <w:sz w:val="24"/>
          <w:szCs w:val="24"/>
        </w:rPr>
        <w:t xml:space="preserve"> </w:t>
      </w:r>
      <w:r w:rsidR="00A535D8" w:rsidRPr="0070702D">
        <w:rPr>
          <w:rFonts w:ascii="Garamond" w:hAnsi="Garamond" w:cs="Times New Roman"/>
          <w:sz w:val="24"/>
          <w:szCs w:val="24"/>
        </w:rPr>
        <w:t xml:space="preserve">sucedieron como </w:t>
      </w:r>
      <w:r w:rsidR="00995491" w:rsidRPr="0070702D">
        <w:rPr>
          <w:rFonts w:ascii="Garamond" w:hAnsi="Garamond" w:cs="Times New Roman"/>
          <w:sz w:val="24"/>
          <w:szCs w:val="24"/>
        </w:rPr>
        <w:t>consecuencia de una agresión</w:t>
      </w:r>
      <w:r w:rsidR="00A535D8" w:rsidRPr="0070702D">
        <w:rPr>
          <w:rFonts w:ascii="Garamond" w:hAnsi="Garamond" w:cs="Times New Roman"/>
          <w:sz w:val="24"/>
          <w:szCs w:val="24"/>
        </w:rPr>
        <w:t xml:space="preserve"> de los delincuentes</w:t>
      </w:r>
      <w:r w:rsidR="00995491" w:rsidRPr="0070702D">
        <w:rPr>
          <w:rFonts w:ascii="Garamond" w:hAnsi="Garamond" w:cs="Times New Roman"/>
          <w:sz w:val="24"/>
          <w:szCs w:val="24"/>
        </w:rPr>
        <w:t xml:space="preserve">, nunca </w:t>
      </w:r>
      <w:r w:rsidR="00572547">
        <w:rPr>
          <w:rFonts w:ascii="Garamond" w:hAnsi="Garamond" w:cs="Times New Roman"/>
          <w:sz w:val="24"/>
          <w:szCs w:val="24"/>
        </w:rPr>
        <w:t xml:space="preserve">por </w:t>
      </w:r>
      <w:r w:rsidR="00995491" w:rsidRPr="0070702D">
        <w:rPr>
          <w:rFonts w:ascii="Garamond" w:hAnsi="Garamond" w:cs="Times New Roman"/>
          <w:sz w:val="24"/>
          <w:szCs w:val="24"/>
        </w:rPr>
        <w:t>iniciativa de la fuerza pública.</w:t>
      </w:r>
      <w:r w:rsidR="007C4579" w:rsidRPr="0070702D">
        <w:rPr>
          <w:rFonts w:ascii="Garamond" w:hAnsi="Garamond" w:cs="Times New Roman"/>
          <w:sz w:val="24"/>
          <w:szCs w:val="24"/>
        </w:rPr>
        <w:t xml:space="preserve"> </w:t>
      </w:r>
      <w:r w:rsidR="008E38C7" w:rsidRPr="0070702D">
        <w:rPr>
          <w:rFonts w:ascii="Garamond" w:hAnsi="Garamond" w:cs="Times New Roman"/>
          <w:sz w:val="24"/>
          <w:szCs w:val="24"/>
        </w:rPr>
        <w:t xml:space="preserve">El otro sesgo es </w:t>
      </w:r>
      <w:r w:rsidR="00D81E4A" w:rsidRPr="0070702D">
        <w:rPr>
          <w:rFonts w:ascii="Garamond" w:hAnsi="Garamond" w:cs="Times New Roman"/>
          <w:sz w:val="24"/>
          <w:szCs w:val="24"/>
        </w:rPr>
        <w:t xml:space="preserve">que </w:t>
      </w:r>
      <w:r w:rsidR="001772CD" w:rsidRPr="0070702D">
        <w:rPr>
          <w:rFonts w:ascii="Garamond" w:hAnsi="Garamond" w:cs="Times New Roman"/>
          <w:sz w:val="24"/>
          <w:szCs w:val="24"/>
        </w:rPr>
        <w:t xml:space="preserve">no hay sistematicidad ni exhaustividad en </w:t>
      </w:r>
      <w:r w:rsidR="007C4579" w:rsidRPr="0070702D">
        <w:rPr>
          <w:rFonts w:ascii="Garamond" w:hAnsi="Garamond" w:cs="Times New Roman"/>
          <w:sz w:val="24"/>
          <w:szCs w:val="24"/>
        </w:rPr>
        <w:t>la</w:t>
      </w:r>
      <w:r w:rsidR="00C5152F" w:rsidRPr="0070702D">
        <w:rPr>
          <w:rFonts w:ascii="Garamond" w:hAnsi="Garamond" w:cs="Times New Roman"/>
          <w:sz w:val="24"/>
          <w:szCs w:val="24"/>
        </w:rPr>
        <w:t xml:space="preserve"> recolección de la información</w:t>
      </w:r>
      <w:r w:rsidR="001772CD" w:rsidRPr="0070702D">
        <w:rPr>
          <w:rFonts w:ascii="Garamond" w:hAnsi="Garamond" w:cs="Times New Roman"/>
          <w:sz w:val="24"/>
          <w:szCs w:val="24"/>
        </w:rPr>
        <w:t xml:space="preserve">, pues las </w:t>
      </w:r>
      <w:r w:rsidR="008E38C7" w:rsidRPr="0070702D">
        <w:rPr>
          <w:rFonts w:ascii="Garamond" w:hAnsi="Garamond" w:cs="Times New Roman"/>
          <w:sz w:val="24"/>
          <w:szCs w:val="24"/>
        </w:rPr>
        <w:t>diferentes d</w:t>
      </w:r>
      <w:r w:rsidR="007C4579" w:rsidRPr="0070702D">
        <w:rPr>
          <w:rFonts w:ascii="Garamond" w:hAnsi="Garamond" w:cs="Times New Roman"/>
          <w:sz w:val="24"/>
          <w:szCs w:val="24"/>
        </w:rPr>
        <w:t>ependencias</w:t>
      </w:r>
      <w:r w:rsidR="00C5152F" w:rsidRPr="0070702D">
        <w:rPr>
          <w:rFonts w:ascii="Garamond" w:hAnsi="Garamond" w:cs="Times New Roman"/>
          <w:sz w:val="24"/>
          <w:szCs w:val="24"/>
        </w:rPr>
        <w:t xml:space="preserve"> involucradas</w:t>
      </w:r>
      <w:r w:rsidR="007C4579" w:rsidRPr="0070702D">
        <w:rPr>
          <w:rFonts w:ascii="Garamond" w:hAnsi="Garamond" w:cs="Times New Roman"/>
          <w:sz w:val="24"/>
          <w:szCs w:val="24"/>
        </w:rPr>
        <w:t xml:space="preserve"> </w:t>
      </w:r>
      <w:r w:rsidR="003E1FA4" w:rsidRPr="0070702D">
        <w:rPr>
          <w:rFonts w:ascii="Garamond" w:hAnsi="Garamond" w:cs="Times New Roman"/>
          <w:sz w:val="24"/>
          <w:szCs w:val="24"/>
        </w:rPr>
        <w:t xml:space="preserve">pudieron seguir </w:t>
      </w:r>
      <w:r w:rsidR="006C0648" w:rsidRPr="0070702D">
        <w:rPr>
          <w:rFonts w:ascii="Garamond" w:hAnsi="Garamond" w:cs="Times New Roman"/>
          <w:sz w:val="24"/>
          <w:szCs w:val="24"/>
        </w:rPr>
        <w:t xml:space="preserve">(y siguieron) </w:t>
      </w:r>
      <w:r w:rsidR="003E1FA4" w:rsidRPr="0070702D">
        <w:rPr>
          <w:rFonts w:ascii="Garamond" w:hAnsi="Garamond" w:cs="Times New Roman"/>
          <w:sz w:val="24"/>
          <w:szCs w:val="24"/>
        </w:rPr>
        <w:t>cr</w:t>
      </w:r>
      <w:r w:rsidR="00995491" w:rsidRPr="0070702D">
        <w:rPr>
          <w:rFonts w:ascii="Garamond" w:hAnsi="Garamond" w:cs="Times New Roman"/>
          <w:sz w:val="24"/>
          <w:szCs w:val="24"/>
        </w:rPr>
        <w:t>iterio</w:t>
      </w:r>
      <w:r w:rsidR="00D81E4A" w:rsidRPr="0070702D">
        <w:rPr>
          <w:rFonts w:ascii="Garamond" w:hAnsi="Garamond" w:cs="Times New Roman"/>
          <w:sz w:val="24"/>
          <w:szCs w:val="24"/>
        </w:rPr>
        <w:t>s</w:t>
      </w:r>
      <w:r w:rsidR="00995491" w:rsidRPr="0070702D">
        <w:rPr>
          <w:rFonts w:ascii="Garamond" w:hAnsi="Garamond" w:cs="Times New Roman"/>
          <w:sz w:val="24"/>
          <w:szCs w:val="24"/>
        </w:rPr>
        <w:t xml:space="preserve"> </w:t>
      </w:r>
      <w:r w:rsidR="00A535D8" w:rsidRPr="0070702D">
        <w:rPr>
          <w:rFonts w:ascii="Garamond" w:hAnsi="Garamond" w:cs="Times New Roman"/>
          <w:sz w:val="24"/>
          <w:szCs w:val="24"/>
        </w:rPr>
        <w:t>diferente</w:t>
      </w:r>
      <w:r w:rsidR="00D81E4A" w:rsidRPr="0070702D">
        <w:rPr>
          <w:rFonts w:ascii="Garamond" w:hAnsi="Garamond" w:cs="Times New Roman"/>
          <w:sz w:val="24"/>
          <w:szCs w:val="24"/>
        </w:rPr>
        <w:t>s</w:t>
      </w:r>
      <w:r w:rsidR="00A535D8" w:rsidRPr="0070702D">
        <w:rPr>
          <w:rFonts w:ascii="Garamond" w:hAnsi="Garamond" w:cs="Times New Roman"/>
          <w:sz w:val="24"/>
          <w:szCs w:val="24"/>
        </w:rPr>
        <w:t xml:space="preserve"> para </w:t>
      </w:r>
      <w:r w:rsidR="00CF1C8F" w:rsidRPr="0070702D">
        <w:rPr>
          <w:rFonts w:ascii="Garamond" w:hAnsi="Garamond" w:cs="Times New Roman"/>
          <w:sz w:val="24"/>
          <w:szCs w:val="24"/>
        </w:rPr>
        <w:t>identificar</w:t>
      </w:r>
      <w:r w:rsidR="00A535D8" w:rsidRPr="0070702D">
        <w:rPr>
          <w:rFonts w:ascii="Garamond" w:hAnsi="Garamond" w:cs="Times New Roman"/>
          <w:sz w:val="24"/>
          <w:szCs w:val="24"/>
        </w:rPr>
        <w:t xml:space="preserve"> l</w:t>
      </w:r>
      <w:r w:rsidR="00995491" w:rsidRPr="0070702D">
        <w:rPr>
          <w:rFonts w:ascii="Garamond" w:hAnsi="Garamond" w:cs="Times New Roman"/>
          <w:sz w:val="24"/>
          <w:szCs w:val="24"/>
        </w:rPr>
        <w:t>os eventos</w:t>
      </w:r>
      <w:r w:rsidR="001F3521" w:rsidRPr="0070702D">
        <w:rPr>
          <w:rFonts w:ascii="Garamond" w:hAnsi="Garamond" w:cs="Times New Roman"/>
          <w:sz w:val="24"/>
          <w:szCs w:val="24"/>
        </w:rPr>
        <w:t xml:space="preserve"> </w:t>
      </w:r>
      <w:r w:rsidR="00572547">
        <w:rPr>
          <w:rFonts w:ascii="Garamond" w:hAnsi="Garamond" w:cs="Times New Roman"/>
          <w:sz w:val="24"/>
          <w:szCs w:val="24"/>
        </w:rPr>
        <w:t xml:space="preserve">registrados </w:t>
      </w:r>
      <w:r w:rsidR="004B777A" w:rsidRPr="0070702D">
        <w:rPr>
          <w:rFonts w:ascii="Garamond" w:hAnsi="Garamond" w:cs="Times New Roman"/>
          <w:sz w:val="24"/>
          <w:szCs w:val="24"/>
        </w:rPr>
        <w:t xml:space="preserve">y </w:t>
      </w:r>
      <w:r w:rsidR="008E38C7" w:rsidRPr="0070702D">
        <w:rPr>
          <w:rFonts w:ascii="Garamond" w:hAnsi="Garamond" w:cs="Times New Roman"/>
          <w:sz w:val="24"/>
          <w:szCs w:val="24"/>
        </w:rPr>
        <w:t xml:space="preserve">para </w:t>
      </w:r>
      <w:r w:rsidR="00CF1C8F" w:rsidRPr="0070702D">
        <w:rPr>
          <w:rFonts w:ascii="Garamond" w:hAnsi="Garamond" w:cs="Times New Roman"/>
          <w:sz w:val="24"/>
          <w:szCs w:val="24"/>
        </w:rPr>
        <w:t xml:space="preserve">definir </w:t>
      </w:r>
      <w:r w:rsidR="004B777A" w:rsidRPr="0070702D">
        <w:rPr>
          <w:rFonts w:ascii="Garamond" w:hAnsi="Garamond" w:cs="Times New Roman"/>
          <w:sz w:val="24"/>
          <w:szCs w:val="24"/>
        </w:rPr>
        <w:t xml:space="preserve">el tipo de información que </w:t>
      </w:r>
      <w:r w:rsidR="004B777A" w:rsidRPr="0023381B">
        <w:rPr>
          <w:rFonts w:ascii="Garamond" w:hAnsi="Garamond" w:cs="Times New Roman"/>
          <w:sz w:val="24"/>
          <w:szCs w:val="24"/>
        </w:rPr>
        <w:t>inclu</w:t>
      </w:r>
      <w:r w:rsidR="00D81E4A" w:rsidRPr="0023381B">
        <w:rPr>
          <w:rFonts w:ascii="Garamond" w:hAnsi="Garamond" w:cs="Times New Roman"/>
          <w:sz w:val="24"/>
          <w:szCs w:val="24"/>
        </w:rPr>
        <w:t>iría</w:t>
      </w:r>
      <w:r w:rsidR="003E1FA4" w:rsidRPr="0023381B">
        <w:rPr>
          <w:rFonts w:ascii="Garamond" w:hAnsi="Garamond" w:cs="Times New Roman"/>
          <w:sz w:val="24"/>
          <w:szCs w:val="24"/>
        </w:rPr>
        <w:t>n</w:t>
      </w:r>
      <w:r w:rsidR="004B777A" w:rsidRPr="0070702D">
        <w:rPr>
          <w:rFonts w:ascii="Garamond" w:hAnsi="Garamond" w:cs="Times New Roman"/>
          <w:sz w:val="24"/>
          <w:szCs w:val="24"/>
        </w:rPr>
        <w:t xml:space="preserve"> en cada reporte</w:t>
      </w:r>
      <w:r w:rsidR="001F3521" w:rsidRPr="0070702D">
        <w:rPr>
          <w:rFonts w:ascii="Garamond" w:hAnsi="Garamond" w:cs="Times New Roman"/>
          <w:sz w:val="24"/>
          <w:szCs w:val="24"/>
        </w:rPr>
        <w:t>.</w:t>
      </w:r>
      <w:r w:rsidR="004B777A" w:rsidRPr="0070702D">
        <w:rPr>
          <w:rFonts w:ascii="Garamond" w:hAnsi="Garamond" w:cs="Times New Roman"/>
          <w:sz w:val="24"/>
          <w:szCs w:val="24"/>
        </w:rPr>
        <w:t xml:space="preserve"> </w:t>
      </w:r>
    </w:p>
    <w:p w14:paraId="5246E988" w14:textId="1208E8F7" w:rsidR="00480884" w:rsidRPr="0070702D" w:rsidRDefault="001F3521"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Sin embargo, </w:t>
      </w:r>
      <w:r w:rsidR="003E1FA4" w:rsidRPr="0070702D">
        <w:rPr>
          <w:rFonts w:ascii="Garamond" w:hAnsi="Garamond" w:cs="Times New Roman"/>
          <w:sz w:val="24"/>
          <w:szCs w:val="24"/>
        </w:rPr>
        <w:t xml:space="preserve">y </w:t>
      </w:r>
      <w:r w:rsidRPr="0070702D">
        <w:rPr>
          <w:rFonts w:ascii="Garamond" w:hAnsi="Garamond" w:cs="Times New Roman"/>
          <w:sz w:val="24"/>
          <w:szCs w:val="24"/>
        </w:rPr>
        <w:t xml:space="preserve">teniendo en cuenta </w:t>
      </w:r>
      <w:r w:rsidR="008E38C7" w:rsidRPr="0070702D">
        <w:rPr>
          <w:rFonts w:ascii="Garamond" w:hAnsi="Garamond" w:cs="Times New Roman"/>
          <w:sz w:val="24"/>
          <w:szCs w:val="24"/>
        </w:rPr>
        <w:t>las</w:t>
      </w:r>
      <w:r w:rsidR="00995491" w:rsidRPr="0070702D">
        <w:rPr>
          <w:rFonts w:ascii="Garamond" w:hAnsi="Garamond" w:cs="Times New Roman"/>
          <w:sz w:val="24"/>
          <w:szCs w:val="24"/>
        </w:rPr>
        <w:t xml:space="preserve"> limitaciones</w:t>
      </w:r>
      <w:r w:rsidR="008E38C7" w:rsidRPr="0070702D">
        <w:rPr>
          <w:rFonts w:ascii="Garamond" w:hAnsi="Garamond" w:cs="Times New Roman"/>
          <w:sz w:val="24"/>
          <w:szCs w:val="24"/>
        </w:rPr>
        <w:t xml:space="preserve"> de </w:t>
      </w:r>
      <w:r w:rsidR="003E1FA4" w:rsidRPr="0070702D">
        <w:rPr>
          <w:rFonts w:ascii="Garamond" w:hAnsi="Garamond" w:cs="Times New Roman"/>
          <w:sz w:val="24"/>
          <w:szCs w:val="24"/>
        </w:rPr>
        <w:t>est</w:t>
      </w:r>
      <w:r w:rsidR="008E38C7" w:rsidRPr="0070702D">
        <w:rPr>
          <w:rFonts w:ascii="Garamond" w:hAnsi="Garamond" w:cs="Times New Roman"/>
          <w:sz w:val="24"/>
          <w:szCs w:val="24"/>
        </w:rPr>
        <w:t xml:space="preserve">a base de </w:t>
      </w:r>
      <w:r w:rsidR="008144D7" w:rsidRPr="0070702D">
        <w:rPr>
          <w:rFonts w:ascii="Garamond" w:hAnsi="Garamond" w:cs="Times New Roman"/>
          <w:sz w:val="24"/>
          <w:szCs w:val="24"/>
        </w:rPr>
        <w:t>datos,</w:t>
      </w:r>
      <w:r w:rsidR="008E38C7" w:rsidRPr="0070702D">
        <w:rPr>
          <w:rFonts w:ascii="Garamond" w:hAnsi="Garamond" w:cs="Times New Roman"/>
          <w:sz w:val="24"/>
          <w:szCs w:val="24"/>
        </w:rPr>
        <w:t xml:space="preserve"> </w:t>
      </w:r>
      <w:r w:rsidR="003E1FA4" w:rsidRPr="0070702D">
        <w:rPr>
          <w:rFonts w:ascii="Garamond" w:hAnsi="Garamond" w:cs="Times New Roman"/>
          <w:sz w:val="24"/>
          <w:szCs w:val="24"/>
        </w:rPr>
        <w:t>así como l</w:t>
      </w:r>
      <w:r w:rsidR="008E38C7" w:rsidRPr="0070702D">
        <w:rPr>
          <w:rFonts w:ascii="Garamond" w:hAnsi="Garamond" w:cs="Times New Roman"/>
          <w:sz w:val="24"/>
          <w:szCs w:val="24"/>
        </w:rPr>
        <w:t xml:space="preserve">os sesgos inherentes a la metodología con la que se recolectó la información, </w:t>
      </w:r>
      <w:r w:rsidRPr="0070702D">
        <w:rPr>
          <w:rFonts w:ascii="Garamond" w:hAnsi="Garamond" w:cs="Times New Roman"/>
          <w:sz w:val="24"/>
          <w:szCs w:val="24"/>
        </w:rPr>
        <w:t xml:space="preserve">la </w:t>
      </w:r>
      <w:r w:rsidR="00995491" w:rsidRPr="0023381B">
        <w:rPr>
          <w:rFonts w:ascii="Garamond" w:hAnsi="Garamond" w:cs="Times New Roman"/>
          <w:sz w:val="24"/>
          <w:szCs w:val="24"/>
        </w:rPr>
        <w:t>Base</w:t>
      </w:r>
      <w:r w:rsidR="00995491" w:rsidRPr="0070702D">
        <w:rPr>
          <w:rFonts w:ascii="Garamond" w:hAnsi="Garamond" w:cs="Times New Roman"/>
          <w:sz w:val="24"/>
          <w:szCs w:val="24"/>
        </w:rPr>
        <w:t xml:space="preserve"> CIDE-PPD</w:t>
      </w:r>
      <w:r w:rsidRPr="0070702D">
        <w:rPr>
          <w:rFonts w:ascii="Garamond" w:hAnsi="Garamond" w:cs="Times New Roman"/>
          <w:sz w:val="24"/>
          <w:szCs w:val="24"/>
        </w:rPr>
        <w:t xml:space="preserve"> </w:t>
      </w:r>
      <w:r w:rsidR="00BB0C23" w:rsidRPr="0070702D">
        <w:rPr>
          <w:rFonts w:ascii="Garamond" w:hAnsi="Garamond" w:cs="Times New Roman"/>
          <w:sz w:val="24"/>
          <w:szCs w:val="24"/>
        </w:rPr>
        <w:t xml:space="preserve">es una de las pocas </w:t>
      </w:r>
      <w:r w:rsidR="008144D7" w:rsidRPr="0070702D">
        <w:rPr>
          <w:rFonts w:ascii="Garamond" w:hAnsi="Garamond" w:cs="Times New Roman"/>
          <w:sz w:val="24"/>
          <w:szCs w:val="24"/>
        </w:rPr>
        <w:t>fuentes públicas</w:t>
      </w:r>
      <w:r w:rsidR="00BB0C23" w:rsidRPr="0070702D">
        <w:rPr>
          <w:rFonts w:ascii="Garamond" w:hAnsi="Garamond" w:cs="Times New Roman"/>
          <w:sz w:val="24"/>
          <w:szCs w:val="24"/>
        </w:rPr>
        <w:t xml:space="preserve"> de información que existen, en ese sentido </w:t>
      </w:r>
      <w:r w:rsidRPr="0070702D">
        <w:rPr>
          <w:rFonts w:ascii="Garamond" w:hAnsi="Garamond" w:cs="Times New Roman"/>
          <w:sz w:val="24"/>
          <w:szCs w:val="24"/>
        </w:rPr>
        <w:t>resulta útil</w:t>
      </w:r>
      <w:r w:rsidR="008E38C7" w:rsidRPr="0070702D">
        <w:rPr>
          <w:rFonts w:ascii="Garamond" w:hAnsi="Garamond" w:cs="Times New Roman"/>
          <w:sz w:val="24"/>
          <w:szCs w:val="24"/>
        </w:rPr>
        <w:t xml:space="preserve"> </w:t>
      </w:r>
      <w:r w:rsidRPr="0070702D">
        <w:rPr>
          <w:rFonts w:ascii="Garamond" w:hAnsi="Garamond" w:cs="Times New Roman"/>
          <w:sz w:val="24"/>
          <w:szCs w:val="24"/>
        </w:rPr>
        <w:t xml:space="preserve">para </w:t>
      </w:r>
      <w:r w:rsidR="002C279B" w:rsidRPr="0070702D">
        <w:rPr>
          <w:rFonts w:ascii="Garamond" w:hAnsi="Garamond" w:cs="Times New Roman"/>
          <w:sz w:val="24"/>
          <w:szCs w:val="24"/>
        </w:rPr>
        <w:t>el</w:t>
      </w:r>
      <w:r w:rsidR="00BB0C23" w:rsidRPr="0070702D">
        <w:rPr>
          <w:rFonts w:ascii="Garamond" w:hAnsi="Garamond" w:cs="Times New Roman"/>
          <w:sz w:val="24"/>
          <w:szCs w:val="24"/>
        </w:rPr>
        <w:t xml:space="preserve"> propósito de </w:t>
      </w:r>
      <w:r w:rsidR="002C279B" w:rsidRPr="0070702D">
        <w:rPr>
          <w:rFonts w:ascii="Garamond" w:hAnsi="Garamond" w:cs="Times New Roman"/>
          <w:sz w:val="24"/>
          <w:szCs w:val="24"/>
        </w:rPr>
        <w:t>ilustrar</w:t>
      </w:r>
      <w:r w:rsidRPr="0070702D">
        <w:rPr>
          <w:rFonts w:ascii="Garamond" w:hAnsi="Garamond" w:cs="Times New Roman"/>
          <w:sz w:val="24"/>
          <w:szCs w:val="24"/>
        </w:rPr>
        <w:t xml:space="preserve"> un</w:t>
      </w:r>
      <w:r w:rsidR="008A6504" w:rsidRPr="0070702D">
        <w:rPr>
          <w:rFonts w:ascii="Garamond" w:hAnsi="Garamond" w:cs="Times New Roman"/>
          <w:sz w:val="24"/>
          <w:szCs w:val="24"/>
        </w:rPr>
        <w:t xml:space="preserve">a </w:t>
      </w:r>
      <w:r w:rsidR="005F58B9" w:rsidRPr="0070702D">
        <w:rPr>
          <w:rFonts w:ascii="Garamond" w:hAnsi="Garamond" w:cs="Times New Roman"/>
          <w:sz w:val="24"/>
          <w:szCs w:val="24"/>
        </w:rPr>
        <w:t>configuración territorial de la violencia criminal</w:t>
      </w:r>
      <w:r w:rsidR="00A878D1" w:rsidRPr="0070702D">
        <w:rPr>
          <w:rFonts w:ascii="Garamond" w:hAnsi="Garamond" w:cs="Times New Roman"/>
          <w:sz w:val="24"/>
          <w:szCs w:val="24"/>
        </w:rPr>
        <w:t>.</w:t>
      </w:r>
      <w:r w:rsidR="005F58B9" w:rsidRPr="0070702D">
        <w:rPr>
          <w:rFonts w:ascii="Garamond" w:hAnsi="Garamond" w:cs="Times New Roman"/>
          <w:sz w:val="24"/>
          <w:szCs w:val="24"/>
        </w:rPr>
        <w:t xml:space="preserve"> La base de datos permite dar cuenta de la actividad generada </w:t>
      </w:r>
      <w:r w:rsidR="00572547">
        <w:rPr>
          <w:rFonts w:ascii="Garamond" w:hAnsi="Garamond" w:cs="Times New Roman"/>
          <w:sz w:val="24"/>
          <w:szCs w:val="24"/>
        </w:rPr>
        <w:t>en</w:t>
      </w:r>
      <w:r w:rsidR="00572547" w:rsidRPr="0070702D">
        <w:rPr>
          <w:rFonts w:ascii="Garamond" w:hAnsi="Garamond" w:cs="Times New Roman"/>
          <w:sz w:val="24"/>
          <w:szCs w:val="24"/>
        </w:rPr>
        <w:t xml:space="preserve"> </w:t>
      </w:r>
      <w:r w:rsidR="005F58B9" w:rsidRPr="0070702D">
        <w:rPr>
          <w:rFonts w:ascii="Garamond" w:hAnsi="Garamond" w:cs="Times New Roman"/>
          <w:sz w:val="24"/>
          <w:szCs w:val="24"/>
        </w:rPr>
        <w:t xml:space="preserve">el periodo de la “guerra contra el narcotráfico”, </w:t>
      </w:r>
      <w:r w:rsidR="00C726B5" w:rsidRPr="0070702D">
        <w:rPr>
          <w:rFonts w:ascii="Garamond" w:hAnsi="Garamond" w:cs="Times New Roman"/>
          <w:sz w:val="24"/>
          <w:szCs w:val="24"/>
        </w:rPr>
        <w:t xml:space="preserve">fenómeno </w:t>
      </w:r>
      <w:r w:rsidR="005F58B9" w:rsidRPr="0023381B">
        <w:rPr>
          <w:rFonts w:ascii="Garamond" w:hAnsi="Garamond" w:cs="Times New Roman"/>
          <w:sz w:val="24"/>
          <w:szCs w:val="24"/>
        </w:rPr>
        <w:t>que ha</w:t>
      </w:r>
      <w:r w:rsidR="005F58B9" w:rsidRPr="0070702D">
        <w:rPr>
          <w:rFonts w:ascii="Garamond" w:hAnsi="Garamond" w:cs="Times New Roman"/>
          <w:sz w:val="24"/>
          <w:szCs w:val="24"/>
        </w:rPr>
        <w:t xml:space="preserve"> sido guiado por un proceso </w:t>
      </w:r>
      <w:r w:rsidR="00C726B5" w:rsidRPr="0070702D">
        <w:rPr>
          <w:rFonts w:ascii="Garamond" w:hAnsi="Garamond" w:cs="Times New Roman"/>
          <w:sz w:val="24"/>
          <w:szCs w:val="24"/>
        </w:rPr>
        <w:t xml:space="preserve">discursivo </w:t>
      </w:r>
      <w:r w:rsidR="005F58B9" w:rsidRPr="0070702D">
        <w:rPr>
          <w:rFonts w:ascii="Garamond" w:hAnsi="Garamond" w:cs="Times New Roman"/>
          <w:sz w:val="24"/>
          <w:szCs w:val="24"/>
        </w:rPr>
        <w:t xml:space="preserve">de “securitizacion” </w:t>
      </w:r>
      <w:r w:rsidR="005F58B9" w:rsidRPr="0023381B">
        <w:rPr>
          <w:rFonts w:ascii="Garamond" w:hAnsi="Garamond" w:cs="Times New Roman"/>
          <w:sz w:val="24"/>
          <w:szCs w:val="24"/>
        </w:rPr>
        <w:t>que ha</w:t>
      </w:r>
      <w:r w:rsidR="005F58B9" w:rsidRPr="0070702D">
        <w:rPr>
          <w:rFonts w:ascii="Garamond" w:hAnsi="Garamond" w:cs="Times New Roman"/>
          <w:sz w:val="24"/>
          <w:szCs w:val="24"/>
        </w:rPr>
        <w:t xml:space="preserve"> modificado la ocupación de los territorios por parte del crimen organizado. </w:t>
      </w:r>
    </w:p>
    <w:p w14:paraId="0579DB14" w14:textId="6FEC7BD9" w:rsidR="00377B7C" w:rsidRPr="0070702D" w:rsidRDefault="00377B7C" w:rsidP="00377B7C">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La </w:t>
      </w:r>
      <w:r w:rsidRPr="000B67F2">
        <w:rPr>
          <w:rFonts w:ascii="Garamond" w:hAnsi="Garamond" w:cs="Times New Roman"/>
          <w:sz w:val="24"/>
          <w:szCs w:val="24"/>
        </w:rPr>
        <w:t>Base</w:t>
      </w:r>
      <w:r w:rsidRPr="0070702D">
        <w:rPr>
          <w:rFonts w:ascii="Garamond" w:hAnsi="Garamond" w:cs="Times New Roman"/>
          <w:sz w:val="24"/>
          <w:szCs w:val="24"/>
        </w:rPr>
        <w:t xml:space="preserve"> CIDE-PPD está organizada en tres categorías diferentes. La primera es la de “ejecuciones” </w:t>
      </w:r>
      <w:r w:rsidR="00572547">
        <w:rPr>
          <w:rFonts w:ascii="Garamond" w:hAnsi="Garamond" w:cs="Times New Roman"/>
          <w:sz w:val="24"/>
          <w:szCs w:val="24"/>
        </w:rPr>
        <w:t>qu</w:t>
      </w:r>
      <w:r w:rsidRPr="0070702D">
        <w:rPr>
          <w:rFonts w:ascii="Garamond" w:hAnsi="Garamond" w:cs="Times New Roman"/>
          <w:sz w:val="24"/>
          <w:szCs w:val="24"/>
        </w:rPr>
        <w:t xml:space="preserve">e incluye aquellos eventos violentos en donde la víctima o el victimario presumiblemente son integrantes de alguna organización criminal. </w:t>
      </w:r>
      <w:r w:rsidR="00572547">
        <w:rPr>
          <w:rFonts w:ascii="Garamond" w:hAnsi="Garamond" w:cs="Times New Roman"/>
          <w:sz w:val="24"/>
          <w:szCs w:val="24"/>
        </w:rPr>
        <w:t xml:space="preserve">La segunda es denominada como </w:t>
      </w:r>
      <w:r w:rsidRPr="0070702D">
        <w:rPr>
          <w:rFonts w:ascii="Garamond" w:hAnsi="Garamond" w:cs="Times New Roman"/>
          <w:sz w:val="24"/>
          <w:szCs w:val="24"/>
        </w:rPr>
        <w:t>“enfrentamiento”</w:t>
      </w:r>
      <w:r w:rsidR="00572547">
        <w:rPr>
          <w:rFonts w:ascii="Garamond" w:hAnsi="Garamond" w:cs="Times New Roman"/>
          <w:sz w:val="24"/>
          <w:szCs w:val="24"/>
        </w:rPr>
        <w:t xml:space="preserve">, en ella se </w:t>
      </w:r>
      <w:r w:rsidRPr="0070702D">
        <w:rPr>
          <w:rFonts w:ascii="Garamond" w:hAnsi="Garamond" w:cs="Times New Roman"/>
          <w:sz w:val="24"/>
          <w:szCs w:val="24"/>
        </w:rPr>
        <w:t>registra</w:t>
      </w:r>
      <w:r w:rsidR="00572547">
        <w:rPr>
          <w:rFonts w:ascii="Garamond" w:hAnsi="Garamond" w:cs="Times New Roman"/>
          <w:sz w:val="24"/>
          <w:szCs w:val="24"/>
        </w:rPr>
        <w:t>n</w:t>
      </w:r>
      <w:r w:rsidRPr="0070702D">
        <w:rPr>
          <w:rFonts w:ascii="Garamond" w:hAnsi="Garamond" w:cs="Times New Roman"/>
          <w:sz w:val="24"/>
          <w:szCs w:val="24"/>
        </w:rPr>
        <w:t xml:space="preserve"> eventos violentos en donde públicamente se usan armas de fuego y equipo militar para dirimir diferencias entre grupos rivales. </w:t>
      </w:r>
      <w:r w:rsidR="00572547">
        <w:rPr>
          <w:rFonts w:ascii="Garamond" w:hAnsi="Garamond" w:cs="Times New Roman"/>
          <w:sz w:val="24"/>
          <w:szCs w:val="24"/>
        </w:rPr>
        <w:t xml:space="preserve">Por último encontramos </w:t>
      </w:r>
      <w:r w:rsidRPr="0070702D">
        <w:rPr>
          <w:rFonts w:ascii="Garamond" w:hAnsi="Garamond" w:cs="Times New Roman"/>
          <w:sz w:val="24"/>
          <w:szCs w:val="24"/>
        </w:rPr>
        <w:t>“agresiones”</w:t>
      </w:r>
      <w:r w:rsidR="00572547">
        <w:rPr>
          <w:rFonts w:ascii="Garamond" w:hAnsi="Garamond" w:cs="Times New Roman"/>
          <w:sz w:val="24"/>
          <w:szCs w:val="24"/>
        </w:rPr>
        <w:t xml:space="preserve">, bajo esta categoría se </w:t>
      </w:r>
      <w:r w:rsidRPr="0070702D">
        <w:rPr>
          <w:rFonts w:ascii="Garamond" w:hAnsi="Garamond" w:cs="Times New Roman"/>
          <w:sz w:val="24"/>
          <w:szCs w:val="24"/>
        </w:rPr>
        <w:t>registra</w:t>
      </w:r>
      <w:r w:rsidR="00572547">
        <w:rPr>
          <w:rFonts w:ascii="Garamond" w:hAnsi="Garamond" w:cs="Times New Roman"/>
          <w:sz w:val="24"/>
          <w:szCs w:val="24"/>
        </w:rPr>
        <w:t>n</w:t>
      </w:r>
      <w:r w:rsidRPr="0070702D">
        <w:rPr>
          <w:rFonts w:ascii="Garamond" w:hAnsi="Garamond" w:cs="Times New Roman"/>
          <w:sz w:val="24"/>
          <w:szCs w:val="24"/>
        </w:rPr>
        <w:t xml:space="preserve"> ataques de organizaciones delictivas contra instalaciones gubernamentales o personas vinculadas con alguna instancia de gobierno. </w:t>
      </w:r>
    </w:p>
    <w:p w14:paraId="2ED64B7C" w14:textId="3875A0F2" w:rsidR="00377B7C" w:rsidRPr="0070702D" w:rsidRDefault="00377B7C"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lastRenderedPageBreak/>
        <w:t>Se reconoce</w:t>
      </w:r>
      <w:r w:rsidR="009E66DD" w:rsidRPr="0070702D">
        <w:rPr>
          <w:rFonts w:ascii="Garamond" w:hAnsi="Garamond" w:cs="Times New Roman"/>
          <w:sz w:val="24"/>
          <w:szCs w:val="24"/>
        </w:rPr>
        <w:t>n, entonces,</w:t>
      </w:r>
      <w:r w:rsidRPr="0070702D">
        <w:rPr>
          <w:rFonts w:ascii="Garamond" w:hAnsi="Garamond" w:cs="Times New Roman"/>
          <w:sz w:val="24"/>
          <w:szCs w:val="24"/>
        </w:rPr>
        <w:t xml:space="preserve"> tres tipos de eventos violentos: enfrentamientos entre grupos </w:t>
      </w:r>
      <w:r w:rsidR="00DE7BEF" w:rsidRPr="0070702D">
        <w:rPr>
          <w:rFonts w:ascii="Garamond" w:hAnsi="Garamond" w:cs="Times New Roman"/>
          <w:sz w:val="24"/>
          <w:szCs w:val="24"/>
        </w:rPr>
        <w:t>delincuenciales</w:t>
      </w:r>
      <w:r w:rsidRPr="0070702D">
        <w:rPr>
          <w:rFonts w:ascii="Garamond" w:hAnsi="Garamond" w:cs="Times New Roman"/>
          <w:sz w:val="24"/>
          <w:szCs w:val="24"/>
        </w:rPr>
        <w:t>, ejecuciones en contra de la población u otro grupo</w:t>
      </w:r>
      <w:r w:rsidR="00DE7BEF" w:rsidRPr="0070702D">
        <w:rPr>
          <w:rFonts w:ascii="Garamond" w:hAnsi="Garamond" w:cs="Times New Roman"/>
          <w:sz w:val="24"/>
          <w:szCs w:val="24"/>
        </w:rPr>
        <w:t xml:space="preserve"> rival</w:t>
      </w:r>
      <w:r w:rsidRPr="0070702D">
        <w:rPr>
          <w:rFonts w:ascii="Garamond" w:hAnsi="Garamond" w:cs="Times New Roman"/>
          <w:sz w:val="24"/>
          <w:szCs w:val="24"/>
        </w:rPr>
        <w:t xml:space="preserve"> y enfrentamientos o ejecuciones en donde estuvo involucrada alguna persona o instalaciones pertenecientes a cualquier instancia de gobierno. </w:t>
      </w:r>
      <w:r w:rsidR="009E66DD" w:rsidRPr="0070702D">
        <w:rPr>
          <w:rFonts w:ascii="Garamond" w:hAnsi="Garamond" w:cs="Times New Roman"/>
          <w:sz w:val="24"/>
          <w:szCs w:val="24"/>
        </w:rPr>
        <w:t>E</w:t>
      </w:r>
      <w:r w:rsidRPr="0070702D">
        <w:rPr>
          <w:rFonts w:ascii="Garamond" w:hAnsi="Garamond" w:cs="Times New Roman"/>
          <w:sz w:val="24"/>
          <w:szCs w:val="24"/>
        </w:rPr>
        <w:t xml:space="preserve">stas tres categorías de eventos violentos registrados </w:t>
      </w:r>
      <w:r w:rsidR="009E66DD" w:rsidRPr="0070702D">
        <w:rPr>
          <w:rFonts w:ascii="Garamond" w:hAnsi="Garamond" w:cs="Times New Roman"/>
          <w:sz w:val="24"/>
          <w:szCs w:val="24"/>
        </w:rPr>
        <w:t>pretenden abarcar el total de fallecimientos ocurridos en México por presuntos enfrentamientos entre grupos delincuenciales</w:t>
      </w:r>
      <w:r w:rsidR="007C54CB">
        <w:rPr>
          <w:rFonts w:ascii="Garamond" w:hAnsi="Garamond" w:cs="Times New Roman"/>
          <w:sz w:val="24"/>
          <w:szCs w:val="24"/>
        </w:rPr>
        <w:t xml:space="preserve">. Esta información resulta de mucha utilidad para nuestros propósitos ya </w:t>
      </w:r>
      <w:r w:rsidR="00F6681C" w:rsidRPr="0070702D">
        <w:rPr>
          <w:rFonts w:ascii="Garamond" w:hAnsi="Garamond" w:cs="Times New Roman"/>
          <w:sz w:val="24"/>
          <w:szCs w:val="24"/>
        </w:rPr>
        <w:t>que no s</w:t>
      </w:r>
      <w:r w:rsidR="007C54CB">
        <w:rPr>
          <w:rFonts w:ascii="Garamond" w:hAnsi="Garamond" w:cs="Times New Roman"/>
          <w:sz w:val="24"/>
          <w:szCs w:val="24"/>
        </w:rPr>
        <w:t>o</w:t>
      </w:r>
      <w:r w:rsidR="00F6681C" w:rsidRPr="0070702D">
        <w:rPr>
          <w:rFonts w:ascii="Garamond" w:hAnsi="Garamond" w:cs="Times New Roman"/>
          <w:sz w:val="24"/>
          <w:szCs w:val="24"/>
        </w:rPr>
        <w:t>lo agrega las muertes por municipio y por mes (como lo hac</w:t>
      </w:r>
      <w:r w:rsidR="00E87AFC" w:rsidRPr="0070702D">
        <w:rPr>
          <w:rFonts w:ascii="Garamond" w:hAnsi="Garamond" w:cs="Times New Roman"/>
          <w:sz w:val="24"/>
          <w:szCs w:val="24"/>
        </w:rPr>
        <w:t>e</w:t>
      </w:r>
      <w:r w:rsidR="00F6681C" w:rsidRPr="0070702D">
        <w:rPr>
          <w:rFonts w:ascii="Garamond" w:hAnsi="Garamond" w:cs="Times New Roman"/>
          <w:sz w:val="24"/>
          <w:szCs w:val="24"/>
        </w:rPr>
        <w:t xml:space="preserve"> la base de datos publicada por presidencia) sino que incluye información específica sobre cada enfrentamiento, cada agresión y cada ejecución</w:t>
      </w:r>
      <w:r w:rsidRPr="0070702D">
        <w:rPr>
          <w:rFonts w:ascii="Garamond" w:hAnsi="Garamond" w:cs="Times New Roman"/>
          <w:sz w:val="24"/>
          <w:szCs w:val="24"/>
        </w:rPr>
        <w:t>.</w:t>
      </w:r>
    </w:p>
    <w:p w14:paraId="6E1A96E1" w14:textId="77777777" w:rsidR="00E82AFE" w:rsidRPr="0070702D" w:rsidRDefault="00E82AFE" w:rsidP="00864150">
      <w:pPr>
        <w:spacing w:after="0" w:line="480" w:lineRule="auto"/>
        <w:jc w:val="both"/>
        <w:rPr>
          <w:rFonts w:ascii="Garamond" w:hAnsi="Garamond" w:cs="Times New Roman"/>
          <w:b/>
          <w:sz w:val="24"/>
          <w:szCs w:val="24"/>
        </w:rPr>
      </w:pPr>
    </w:p>
    <w:p w14:paraId="0D1B36D8" w14:textId="77777777" w:rsidR="00864150" w:rsidRPr="0070702D" w:rsidRDefault="00172A84" w:rsidP="00864150">
      <w:pPr>
        <w:spacing w:after="0" w:line="480" w:lineRule="auto"/>
        <w:jc w:val="both"/>
        <w:rPr>
          <w:rFonts w:ascii="Garamond" w:hAnsi="Garamond" w:cs="Times New Roman"/>
          <w:b/>
          <w:sz w:val="24"/>
          <w:szCs w:val="24"/>
        </w:rPr>
      </w:pPr>
      <w:r w:rsidRPr="0070702D">
        <w:rPr>
          <w:rFonts w:ascii="Garamond" w:hAnsi="Garamond" w:cs="Times New Roman"/>
          <w:b/>
          <w:sz w:val="24"/>
          <w:szCs w:val="24"/>
        </w:rPr>
        <w:t>2.</w:t>
      </w:r>
      <w:r w:rsidR="00700E14" w:rsidRPr="0070702D">
        <w:rPr>
          <w:rFonts w:ascii="Garamond" w:hAnsi="Garamond" w:cs="Times New Roman"/>
          <w:b/>
          <w:sz w:val="24"/>
          <w:szCs w:val="24"/>
        </w:rPr>
        <w:t xml:space="preserve"> </w:t>
      </w:r>
      <w:r w:rsidRPr="0070702D">
        <w:rPr>
          <w:rFonts w:ascii="Garamond" w:hAnsi="Garamond" w:cs="Times New Roman"/>
          <w:b/>
          <w:sz w:val="24"/>
          <w:szCs w:val="24"/>
        </w:rPr>
        <w:t>Conceptos y perspectiva teórica</w:t>
      </w:r>
    </w:p>
    <w:p w14:paraId="6813AEBE" w14:textId="77777777" w:rsidR="00172A84" w:rsidRPr="0070702D" w:rsidRDefault="00172A84" w:rsidP="00172A84">
      <w:pPr>
        <w:spacing w:after="0" w:line="480" w:lineRule="auto"/>
        <w:jc w:val="both"/>
        <w:rPr>
          <w:rFonts w:ascii="Garamond" w:hAnsi="Garamond" w:cs="Times New Roman"/>
          <w:sz w:val="24"/>
          <w:szCs w:val="24"/>
        </w:rPr>
      </w:pPr>
    </w:p>
    <w:p w14:paraId="5623AAA7" w14:textId="621B8DC2" w:rsidR="00674B2A" w:rsidRPr="0070702D" w:rsidRDefault="00674B2A" w:rsidP="00674B2A">
      <w:pPr>
        <w:spacing w:after="0" w:line="480" w:lineRule="auto"/>
        <w:jc w:val="both"/>
        <w:rPr>
          <w:rFonts w:ascii="Garamond" w:hAnsi="Garamond" w:cs="Times New Roman"/>
          <w:sz w:val="24"/>
          <w:szCs w:val="24"/>
        </w:rPr>
      </w:pPr>
      <w:r w:rsidRPr="0070702D">
        <w:rPr>
          <w:rFonts w:ascii="Garamond" w:hAnsi="Garamond" w:cs="Times New Roman"/>
          <w:sz w:val="24"/>
          <w:szCs w:val="24"/>
        </w:rPr>
        <w:t xml:space="preserve">En </w:t>
      </w:r>
      <w:r w:rsidR="00E867EE" w:rsidRPr="0070702D">
        <w:rPr>
          <w:rFonts w:ascii="Garamond" w:hAnsi="Garamond" w:cs="Times New Roman"/>
          <w:sz w:val="24"/>
          <w:szCs w:val="24"/>
        </w:rPr>
        <w:t>e</w:t>
      </w:r>
      <w:r w:rsidRPr="0070702D">
        <w:rPr>
          <w:rFonts w:ascii="Garamond" w:hAnsi="Garamond" w:cs="Times New Roman"/>
          <w:sz w:val="24"/>
          <w:szCs w:val="24"/>
        </w:rPr>
        <w:t>l</w:t>
      </w:r>
      <w:r w:rsidR="00E867EE" w:rsidRPr="0070702D">
        <w:rPr>
          <w:rFonts w:ascii="Garamond" w:hAnsi="Garamond" w:cs="Times New Roman"/>
          <w:sz w:val="24"/>
          <w:szCs w:val="24"/>
        </w:rPr>
        <w:t xml:space="preserve"> desarrollo del texto </w:t>
      </w:r>
      <w:r w:rsidRPr="0070702D">
        <w:rPr>
          <w:rFonts w:ascii="Garamond" w:hAnsi="Garamond" w:cs="Times New Roman"/>
          <w:sz w:val="24"/>
          <w:szCs w:val="24"/>
        </w:rPr>
        <w:t>recurrimos a dos conceptos centrales, el de crimen organizado y el de “</w:t>
      </w:r>
      <w:r w:rsidR="004002D4" w:rsidRPr="0070702D">
        <w:rPr>
          <w:rFonts w:ascii="Garamond" w:hAnsi="Garamond" w:cs="Times New Roman"/>
          <w:sz w:val="24"/>
          <w:szCs w:val="24"/>
        </w:rPr>
        <w:t>s</w:t>
      </w:r>
      <w:r w:rsidRPr="0070702D">
        <w:rPr>
          <w:rFonts w:ascii="Garamond" w:hAnsi="Garamond" w:cs="Times New Roman"/>
          <w:sz w:val="24"/>
          <w:szCs w:val="24"/>
        </w:rPr>
        <w:t>ecuritización”. El primero nos sirve para ubicar a la violencia en un contexto de racionalidad estratégica</w:t>
      </w:r>
      <w:r w:rsidR="00137F82" w:rsidRPr="0070702D">
        <w:rPr>
          <w:rFonts w:ascii="Garamond" w:hAnsi="Garamond" w:cs="Times New Roman"/>
          <w:sz w:val="24"/>
          <w:szCs w:val="24"/>
        </w:rPr>
        <w:t xml:space="preserve"> </w:t>
      </w:r>
      <w:r w:rsidR="00EC3C00" w:rsidRPr="0070702D">
        <w:rPr>
          <w:rFonts w:ascii="Garamond" w:hAnsi="Garamond" w:cs="Times New Roman"/>
          <w:sz w:val="24"/>
          <w:szCs w:val="24"/>
        </w:rPr>
        <w:t>(</w:t>
      </w:r>
      <w:r w:rsidR="00137F82" w:rsidRPr="0070702D">
        <w:rPr>
          <w:rFonts w:ascii="Garamond" w:hAnsi="Garamond" w:cs="Times New Roman"/>
          <w:sz w:val="24"/>
          <w:szCs w:val="24"/>
        </w:rPr>
        <w:t>Toft, 2014)</w:t>
      </w:r>
      <w:r w:rsidRPr="0070702D">
        <w:rPr>
          <w:rFonts w:ascii="Garamond" w:hAnsi="Garamond" w:cs="Times New Roman"/>
          <w:sz w:val="24"/>
          <w:szCs w:val="24"/>
        </w:rPr>
        <w:t>, en el que los eventos violentos ocurren por la acción de actores que buscan fines concretos y no como simple resultado del azar o del caos. El segundo</w:t>
      </w:r>
      <w:r w:rsidR="002B33EE" w:rsidRPr="0070702D">
        <w:rPr>
          <w:rFonts w:ascii="Garamond" w:hAnsi="Garamond" w:cs="Times New Roman"/>
          <w:sz w:val="24"/>
          <w:szCs w:val="24"/>
        </w:rPr>
        <w:t xml:space="preserve"> </w:t>
      </w:r>
      <w:r w:rsidRPr="0070702D">
        <w:rPr>
          <w:rFonts w:ascii="Garamond" w:hAnsi="Garamond" w:cs="Times New Roman"/>
          <w:sz w:val="24"/>
          <w:szCs w:val="24"/>
        </w:rPr>
        <w:t xml:space="preserve">nos permite ubicar la </w:t>
      </w:r>
      <w:r w:rsidR="004002D4" w:rsidRPr="0070702D">
        <w:rPr>
          <w:rFonts w:ascii="Garamond" w:hAnsi="Garamond" w:cs="Times New Roman"/>
          <w:sz w:val="24"/>
          <w:szCs w:val="24"/>
        </w:rPr>
        <w:t xml:space="preserve">violencia en </w:t>
      </w:r>
      <w:r w:rsidRPr="0070702D">
        <w:rPr>
          <w:rFonts w:ascii="Garamond" w:hAnsi="Garamond" w:cs="Times New Roman"/>
          <w:sz w:val="24"/>
          <w:szCs w:val="24"/>
        </w:rPr>
        <w:t xml:space="preserve">un discurso de persecución en contra del narcotráfico que legitima y </w:t>
      </w:r>
      <w:r w:rsidR="004002D4" w:rsidRPr="0070702D">
        <w:rPr>
          <w:rFonts w:ascii="Garamond" w:hAnsi="Garamond" w:cs="Times New Roman"/>
          <w:sz w:val="24"/>
          <w:szCs w:val="24"/>
        </w:rPr>
        <w:t xml:space="preserve">justifica la </w:t>
      </w:r>
      <w:r w:rsidRPr="0070702D">
        <w:rPr>
          <w:rFonts w:ascii="Garamond" w:hAnsi="Garamond" w:cs="Times New Roman"/>
          <w:sz w:val="24"/>
          <w:szCs w:val="24"/>
        </w:rPr>
        <w:t xml:space="preserve">acción del Estado en contra de </w:t>
      </w:r>
      <w:r w:rsidR="004002D4" w:rsidRPr="0070702D">
        <w:rPr>
          <w:rFonts w:ascii="Garamond" w:hAnsi="Garamond" w:cs="Times New Roman"/>
          <w:sz w:val="24"/>
          <w:szCs w:val="24"/>
        </w:rPr>
        <w:t xml:space="preserve">este tipo de organizaciones </w:t>
      </w:r>
      <w:r w:rsidRPr="0070702D">
        <w:rPr>
          <w:rFonts w:ascii="Garamond" w:hAnsi="Garamond" w:cs="Times New Roman"/>
          <w:sz w:val="24"/>
          <w:szCs w:val="24"/>
        </w:rPr>
        <w:t>criminales</w:t>
      </w:r>
      <w:r w:rsidR="00604921" w:rsidRPr="0070702D">
        <w:rPr>
          <w:rFonts w:ascii="Garamond" w:hAnsi="Garamond" w:cs="Times New Roman"/>
          <w:sz w:val="24"/>
          <w:szCs w:val="24"/>
        </w:rPr>
        <w:t xml:space="preserve"> (</w:t>
      </w:r>
      <w:r w:rsidR="00137F82" w:rsidRPr="0070702D">
        <w:rPr>
          <w:rFonts w:ascii="Garamond" w:hAnsi="Garamond" w:cs="Times New Roman"/>
          <w:sz w:val="24"/>
          <w:szCs w:val="24"/>
        </w:rPr>
        <w:t>Buzan</w:t>
      </w:r>
      <w:r w:rsidR="00E1057D" w:rsidRPr="0070702D">
        <w:rPr>
          <w:rFonts w:ascii="Garamond" w:hAnsi="Garamond" w:cs="Times New Roman"/>
          <w:sz w:val="24"/>
          <w:szCs w:val="24"/>
        </w:rPr>
        <w:t xml:space="preserve"> et al.,</w:t>
      </w:r>
      <w:r w:rsidR="00137F82" w:rsidRPr="0070702D">
        <w:rPr>
          <w:rFonts w:ascii="Garamond" w:hAnsi="Garamond" w:cs="Times New Roman"/>
          <w:sz w:val="24"/>
          <w:szCs w:val="24"/>
        </w:rPr>
        <w:t xml:space="preserve"> 1998; Buzan y Waever, 2003; Buzan y Hansen, 2009</w:t>
      </w:r>
      <w:r w:rsidR="00604921" w:rsidRPr="0070702D">
        <w:rPr>
          <w:rFonts w:ascii="Garamond" w:hAnsi="Garamond" w:cs="Times New Roman"/>
          <w:sz w:val="24"/>
          <w:szCs w:val="24"/>
        </w:rPr>
        <w:t>)</w:t>
      </w:r>
      <w:r w:rsidRPr="0070702D">
        <w:rPr>
          <w:rFonts w:ascii="Garamond" w:hAnsi="Garamond" w:cs="Times New Roman"/>
          <w:sz w:val="24"/>
          <w:szCs w:val="24"/>
        </w:rPr>
        <w:t>.</w:t>
      </w:r>
    </w:p>
    <w:p w14:paraId="3156BDA2" w14:textId="0282893D" w:rsidR="00674B2A" w:rsidRPr="0070702D" w:rsidRDefault="00674B2A" w:rsidP="00674B2A">
      <w:pPr>
        <w:spacing w:after="0" w:line="480" w:lineRule="auto"/>
        <w:jc w:val="both"/>
        <w:rPr>
          <w:rFonts w:ascii="Garamond" w:hAnsi="Garamond" w:cs="Times New Roman"/>
          <w:sz w:val="24"/>
          <w:szCs w:val="24"/>
        </w:rPr>
      </w:pPr>
      <w:r w:rsidRPr="0070702D">
        <w:rPr>
          <w:rFonts w:ascii="Garamond" w:hAnsi="Garamond" w:cs="Times New Roman"/>
          <w:sz w:val="24"/>
          <w:szCs w:val="24"/>
        </w:rPr>
        <w:tab/>
        <w:t>En un nivel de abstracción diferente, cuando hablamos de geografía no pretendemos que exist</w:t>
      </w:r>
      <w:r w:rsidR="004002D4" w:rsidRPr="0070702D">
        <w:rPr>
          <w:rFonts w:ascii="Garamond" w:hAnsi="Garamond" w:cs="Times New Roman"/>
          <w:sz w:val="24"/>
          <w:szCs w:val="24"/>
        </w:rPr>
        <w:t>a</w:t>
      </w:r>
      <w:r w:rsidRPr="0070702D">
        <w:rPr>
          <w:rFonts w:ascii="Garamond" w:hAnsi="Garamond" w:cs="Times New Roman"/>
          <w:sz w:val="24"/>
          <w:szCs w:val="24"/>
        </w:rPr>
        <w:t xml:space="preserve"> una sola mirada. </w:t>
      </w:r>
      <w:r w:rsidR="003B2C13" w:rsidRPr="0070702D">
        <w:rPr>
          <w:rFonts w:ascii="Garamond" w:hAnsi="Garamond" w:cs="Times New Roman"/>
          <w:sz w:val="24"/>
          <w:szCs w:val="24"/>
        </w:rPr>
        <w:t>L</w:t>
      </w:r>
      <w:r w:rsidR="004002D4" w:rsidRPr="0070702D">
        <w:rPr>
          <w:rFonts w:ascii="Garamond" w:hAnsi="Garamond" w:cs="Times New Roman"/>
          <w:sz w:val="24"/>
          <w:szCs w:val="24"/>
        </w:rPr>
        <w:t xml:space="preserve">a tradición geográfica cuenta con una diversidad de </w:t>
      </w:r>
      <w:r w:rsidR="00F36AD4" w:rsidRPr="0070702D">
        <w:rPr>
          <w:rFonts w:ascii="Garamond" w:hAnsi="Garamond" w:cs="Times New Roman"/>
          <w:sz w:val="24"/>
          <w:szCs w:val="24"/>
        </w:rPr>
        <w:t>propuestas</w:t>
      </w:r>
      <w:r w:rsidR="004002D4" w:rsidRPr="0070702D">
        <w:rPr>
          <w:rFonts w:ascii="Garamond" w:hAnsi="Garamond" w:cs="Times New Roman"/>
          <w:sz w:val="24"/>
          <w:szCs w:val="24"/>
        </w:rPr>
        <w:t xml:space="preserve"> y perspectivas que han demostrado ser útiles </w:t>
      </w:r>
      <w:r w:rsidR="002C279B" w:rsidRPr="0070702D">
        <w:rPr>
          <w:rFonts w:ascii="Garamond" w:hAnsi="Garamond" w:cs="Times New Roman"/>
          <w:sz w:val="24"/>
          <w:szCs w:val="24"/>
        </w:rPr>
        <w:t>para</w:t>
      </w:r>
      <w:r w:rsidR="00F42313" w:rsidRPr="0070702D">
        <w:rPr>
          <w:rFonts w:ascii="Garamond" w:hAnsi="Garamond" w:cs="Times New Roman"/>
          <w:sz w:val="24"/>
          <w:szCs w:val="24"/>
        </w:rPr>
        <w:t xml:space="preserve"> abordar </w:t>
      </w:r>
      <w:r w:rsidR="00F36AD4" w:rsidRPr="0070702D">
        <w:rPr>
          <w:rFonts w:ascii="Garamond" w:hAnsi="Garamond" w:cs="Times New Roman"/>
          <w:sz w:val="24"/>
          <w:szCs w:val="24"/>
        </w:rPr>
        <w:t xml:space="preserve">diferentes </w:t>
      </w:r>
      <w:r w:rsidR="00F42313" w:rsidRPr="0070702D">
        <w:rPr>
          <w:rFonts w:ascii="Garamond" w:hAnsi="Garamond" w:cs="Times New Roman"/>
          <w:sz w:val="24"/>
          <w:szCs w:val="24"/>
        </w:rPr>
        <w:t>problemas y</w:t>
      </w:r>
      <w:r w:rsidR="004002D4" w:rsidRPr="0070702D">
        <w:rPr>
          <w:rFonts w:ascii="Garamond" w:hAnsi="Garamond" w:cs="Times New Roman"/>
          <w:sz w:val="24"/>
          <w:szCs w:val="24"/>
        </w:rPr>
        <w:t xml:space="preserve"> objetos de estudio</w:t>
      </w:r>
      <w:r w:rsidR="00604921" w:rsidRPr="0070702D">
        <w:rPr>
          <w:rFonts w:ascii="Garamond" w:hAnsi="Garamond" w:cs="Times New Roman"/>
          <w:sz w:val="24"/>
          <w:szCs w:val="24"/>
        </w:rPr>
        <w:t xml:space="preserve"> (</w:t>
      </w:r>
      <w:r w:rsidR="005927AE" w:rsidRPr="0070702D">
        <w:rPr>
          <w:rFonts w:ascii="Garamond" w:hAnsi="Garamond" w:cs="Times New Roman"/>
          <w:sz w:val="24"/>
          <w:szCs w:val="24"/>
        </w:rPr>
        <w:t>Buhaug y Gates, 2002; Reyes y Berneth, 2008</w:t>
      </w:r>
      <w:r w:rsidR="003E13D2" w:rsidRPr="0070702D">
        <w:rPr>
          <w:rFonts w:ascii="Garamond" w:hAnsi="Garamond" w:cs="Times New Roman"/>
          <w:sz w:val="24"/>
          <w:szCs w:val="24"/>
        </w:rPr>
        <w:t>; Buhaug</w:t>
      </w:r>
      <w:r w:rsidR="00E1057D" w:rsidRPr="0070702D">
        <w:rPr>
          <w:rFonts w:ascii="Garamond" w:hAnsi="Garamond" w:cs="Times New Roman"/>
          <w:sz w:val="24"/>
          <w:szCs w:val="24"/>
        </w:rPr>
        <w:t xml:space="preserve"> et al.,</w:t>
      </w:r>
      <w:r w:rsidR="003E13D2" w:rsidRPr="0070702D">
        <w:rPr>
          <w:rFonts w:ascii="Garamond" w:hAnsi="Garamond" w:cs="Times New Roman"/>
          <w:i/>
          <w:sz w:val="24"/>
          <w:szCs w:val="24"/>
        </w:rPr>
        <w:t xml:space="preserve"> 2011</w:t>
      </w:r>
      <w:r w:rsidR="00604921" w:rsidRPr="0070702D">
        <w:rPr>
          <w:rFonts w:ascii="Garamond" w:hAnsi="Garamond" w:cs="Times New Roman"/>
          <w:sz w:val="24"/>
          <w:szCs w:val="24"/>
        </w:rPr>
        <w:t>)</w:t>
      </w:r>
      <w:r w:rsidR="004002D4" w:rsidRPr="0070702D">
        <w:rPr>
          <w:rFonts w:ascii="Garamond" w:hAnsi="Garamond" w:cs="Times New Roman"/>
          <w:sz w:val="24"/>
          <w:szCs w:val="24"/>
        </w:rPr>
        <w:t xml:space="preserve">. En el caso que nos </w:t>
      </w:r>
      <w:r w:rsidR="00C52DF5">
        <w:rPr>
          <w:rFonts w:ascii="Garamond" w:hAnsi="Garamond" w:cs="Times New Roman"/>
          <w:sz w:val="24"/>
          <w:szCs w:val="24"/>
        </w:rPr>
        <w:t>ocupa</w:t>
      </w:r>
      <w:r w:rsidR="004002D4" w:rsidRPr="0070702D">
        <w:rPr>
          <w:rFonts w:ascii="Garamond" w:hAnsi="Garamond" w:cs="Times New Roman"/>
          <w:sz w:val="24"/>
          <w:szCs w:val="24"/>
        </w:rPr>
        <w:t xml:space="preserve">, </w:t>
      </w:r>
      <w:r w:rsidR="00C52DF5">
        <w:rPr>
          <w:rFonts w:ascii="Garamond" w:hAnsi="Garamond" w:cs="Times New Roman"/>
          <w:sz w:val="24"/>
          <w:szCs w:val="24"/>
        </w:rPr>
        <w:t>consideramos</w:t>
      </w:r>
      <w:r w:rsidR="00C52DF5" w:rsidRPr="0070702D">
        <w:rPr>
          <w:rFonts w:ascii="Garamond" w:hAnsi="Garamond" w:cs="Times New Roman"/>
          <w:sz w:val="24"/>
          <w:szCs w:val="24"/>
        </w:rPr>
        <w:t xml:space="preserve"> </w:t>
      </w:r>
      <w:r w:rsidR="004002D4" w:rsidRPr="0070702D">
        <w:rPr>
          <w:rFonts w:ascii="Garamond" w:hAnsi="Garamond" w:cs="Times New Roman"/>
          <w:sz w:val="24"/>
          <w:szCs w:val="24"/>
        </w:rPr>
        <w:t xml:space="preserve">que las herramientas y conceptos desarrollados </w:t>
      </w:r>
      <w:r w:rsidR="00C52DF5">
        <w:rPr>
          <w:rFonts w:ascii="Garamond" w:hAnsi="Garamond" w:cs="Times New Roman"/>
          <w:sz w:val="24"/>
          <w:szCs w:val="24"/>
        </w:rPr>
        <w:t>por</w:t>
      </w:r>
      <w:r w:rsidR="00C52DF5" w:rsidRPr="0070702D">
        <w:rPr>
          <w:rFonts w:ascii="Garamond" w:hAnsi="Garamond" w:cs="Times New Roman"/>
          <w:sz w:val="24"/>
          <w:szCs w:val="24"/>
        </w:rPr>
        <w:t xml:space="preserve"> </w:t>
      </w:r>
      <w:r w:rsidR="004002D4" w:rsidRPr="0070702D">
        <w:rPr>
          <w:rFonts w:ascii="Garamond" w:hAnsi="Garamond" w:cs="Times New Roman"/>
          <w:sz w:val="24"/>
          <w:szCs w:val="24"/>
        </w:rPr>
        <w:t xml:space="preserve">la </w:t>
      </w:r>
      <w:r w:rsidR="002B33EE" w:rsidRPr="0070702D">
        <w:rPr>
          <w:rFonts w:ascii="Garamond" w:hAnsi="Garamond" w:cs="Times New Roman"/>
          <w:sz w:val="24"/>
          <w:szCs w:val="24"/>
        </w:rPr>
        <w:t>g</w:t>
      </w:r>
      <w:r w:rsidR="004002D4" w:rsidRPr="0070702D">
        <w:rPr>
          <w:rFonts w:ascii="Garamond" w:hAnsi="Garamond" w:cs="Times New Roman"/>
          <w:sz w:val="24"/>
          <w:szCs w:val="24"/>
        </w:rPr>
        <w:t>eografía humana pueden ayudarnos a responder mejor nuestra pregunta de investigación</w:t>
      </w:r>
      <w:r w:rsidR="001164C1" w:rsidRPr="0070702D">
        <w:rPr>
          <w:rFonts w:ascii="Garamond" w:hAnsi="Garamond" w:cs="Times New Roman"/>
          <w:sz w:val="24"/>
          <w:szCs w:val="24"/>
        </w:rPr>
        <w:t xml:space="preserve"> ¿cómo se </w:t>
      </w:r>
      <w:r w:rsidR="009F0621" w:rsidRPr="0070702D">
        <w:rPr>
          <w:rFonts w:ascii="Garamond" w:hAnsi="Garamond" w:cs="Times New Roman"/>
          <w:sz w:val="24"/>
          <w:szCs w:val="24"/>
        </w:rPr>
        <w:t>distribuye</w:t>
      </w:r>
      <w:r w:rsidR="001164C1" w:rsidRPr="0070702D">
        <w:rPr>
          <w:rFonts w:ascii="Garamond" w:hAnsi="Garamond" w:cs="Times New Roman"/>
          <w:sz w:val="24"/>
          <w:szCs w:val="24"/>
        </w:rPr>
        <w:t xml:space="preserve"> </w:t>
      </w:r>
      <w:r w:rsidR="00E87AFC" w:rsidRPr="0070702D">
        <w:rPr>
          <w:rFonts w:ascii="Garamond" w:hAnsi="Garamond" w:cs="Times New Roman"/>
          <w:sz w:val="24"/>
          <w:szCs w:val="24"/>
        </w:rPr>
        <w:t xml:space="preserve">la violencia que genera </w:t>
      </w:r>
      <w:r w:rsidR="001164C1" w:rsidRPr="0070702D">
        <w:rPr>
          <w:rFonts w:ascii="Garamond" w:hAnsi="Garamond" w:cs="Times New Roman"/>
          <w:sz w:val="24"/>
          <w:szCs w:val="24"/>
        </w:rPr>
        <w:t xml:space="preserve">el crimen organizado en </w:t>
      </w:r>
      <w:r w:rsidR="001164C1" w:rsidRPr="0070702D">
        <w:rPr>
          <w:rFonts w:ascii="Garamond" w:hAnsi="Garamond" w:cs="Times New Roman"/>
          <w:sz w:val="24"/>
          <w:szCs w:val="24"/>
        </w:rPr>
        <w:lastRenderedPageBreak/>
        <w:t>México?</w:t>
      </w:r>
      <w:r w:rsidR="007D7354" w:rsidRPr="0070702D">
        <w:rPr>
          <w:rFonts w:ascii="Garamond" w:hAnsi="Garamond" w:cs="Times New Roman"/>
          <w:sz w:val="24"/>
          <w:szCs w:val="24"/>
        </w:rPr>
        <w:t xml:space="preserve"> </w:t>
      </w:r>
      <w:r w:rsidR="001164C1" w:rsidRPr="0070702D">
        <w:rPr>
          <w:rFonts w:ascii="Garamond" w:hAnsi="Garamond" w:cs="Times New Roman"/>
          <w:sz w:val="24"/>
          <w:szCs w:val="24"/>
        </w:rPr>
        <w:t>Particularmente</w:t>
      </w:r>
      <w:r w:rsidR="00E87AFC" w:rsidRPr="0070702D">
        <w:rPr>
          <w:rFonts w:ascii="Garamond" w:hAnsi="Garamond" w:cs="Times New Roman"/>
          <w:sz w:val="24"/>
          <w:szCs w:val="24"/>
        </w:rPr>
        <w:t>,</w:t>
      </w:r>
      <w:r w:rsidR="007D7354" w:rsidRPr="0070702D">
        <w:rPr>
          <w:rFonts w:ascii="Garamond" w:hAnsi="Garamond" w:cs="Times New Roman"/>
          <w:sz w:val="24"/>
          <w:szCs w:val="24"/>
        </w:rPr>
        <w:t xml:space="preserve"> </w:t>
      </w:r>
      <w:r w:rsidR="00E87AFC" w:rsidRPr="0070702D">
        <w:rPr>
          <w:rFonts w:ascii="Garamond" w:hAnsi="Garamond" w:cs="Times New Roman"/>
          <w:sz w:val="24"/>
          <w:szCs w:val="24"/>
        </w:rPr>
        <w:t xml:space="preserve">recurrimos a </w:t>
      </w:r>
      <w:r w:rsidR="007D7354" w:rsidRPr="0070702D">
        <w:rPr>
          <w:rFonts w:ascii="Garamond" w:hAnsi="Garamond" w:cs="Times New Roman"/>
          <w:sz w:val="24"/>
          <w:szCs w:val="24"/>
        </w:rPr>
        <w:t>la geografía crítica</w:t>
      </w:r>
      <w:r w:rsidR="002B33EE" w:rsidRPr="0070702D">
        <w:rPr>
          <w:rFonts w:ascii="Garamond" w:hAnsi="Garamond" w:cs="Times New Roman"/>
          <w:sz w:val="24"/>
          <w:szCs w:val="24"/>
        </w:rPr>
        <w:t>,</w:t>
      </w:r>
      <w:r w:rsidR="007D7354" w:rsidRPr="0070702D">
        <w:rPr>
          <w:rFonts w:ascii="Garamond" w:hAnsi="Garamond" w:cs="Times New Roman"/>
          <w:sz w:val="24"/>
          <w:szCs w:val="24"/>
        </w:rPr>
        <w:t xml:space="preserve"> que postula una relación dialéctica entre las dimensiones de espacio, tiempo y sociedad</w:t>
      </w:r>
      <w:r w:rsidR="00132119" w:rsidRPr="0070702D">
        <w:rPr>
          <w:rFonts w:ascii="Garamond" w:hAnsi="Garamond" w:cs="Times New Roman"/>
          <w:sz w:val="24"/>
          <w:szCs w:val="24"/>
        </w:rPr>
        <w:t xml:space="preserve"> (Harvey, </w:t>
      </w:r>
      <w:r w:rsidR="00053D38" w:rsidRPr="0070702D">
        <w:rPr>
          <w:rFonts w:ascii="Garamond" w:hAnsi="Garamond" w:cs="Times New Roman"/>
          <w:sz w:val="24"/>
          <w:szCs w:val="24"/>
        </w:rPr>
        <w:t>19</w:t>
      </w:r>
      <w:r w:rsidR="00FE174F">
        <w:rPr>
          <w:rFonts w:ascii="Garamond" w:hAnsi="Garamond" w:cs="Times New Roman"/>
          <w:sz w:val="24"/>
          <w:szCs w:val="24"/>
        </w:rPr>
        <w:t>83</w:t>
      </w:r>
      <w:r w:rsidR="00132119" w:rsidRPr="0070702D">
        <w:rPr>
          <w:rFonts w:ascii="Garamond" w:hAnsi="Garamond" w:cs="Times New Roman"/>
          <w:sz w:val="24"/>
          <w:szCs w:val="24"/>
        </w:rPr>
        <w:t>)</w:t>
      </w:r>
      <w:r w:rsidR="007D7354" w:rsidRPr="0070702D">
        <w:rPr>
          <w:rFonts w:ascii="Garamond" w:hAnsi="Garamond" w:cs="Times New Roman"/>
          <w:sz w:val="24"/>
          <w:szCs w:val="24"/>
        </w:rPr>
        <w:t>.</w:t>
      </w:r>
    </w:p>
    <w:p w14:paraId="67B5B815" w14:textId="77777777" w:rsidR="00E87AFC" w:rsidRPr="0070702D" w:rsidRDefault="00E87AFC" w:rsidP="00735B84">
      <w:pPr>
        <w:spacing w:after="0" w:line="480" w:lineRule="auto"/>
        <w:jc w:val="both"/>
        <w:rPr>
          <w:rFonts w:ascii="Garamond" w:hAnsi="Garamond" w:cs="Times New Roman"/>
          <w:i/>
          <w:sz w:val="24"/>
          <w:szCs w:val="24"/>
        </w:rPr>
      </w:pPr>
    </w:p>
    <w:p w14:paraId="4163DB5D" w14:textId="77777777" w:rsidR="00735B84" w:rsidRPr="0070702D" w:rsidRDefault="00674B2A" w:rsidP="00735B84">
      <w:pPr>
        <w:spacing w:after="0" w:line="480" w:lineRule="auto"/>
        <w:jc w:val="both"/>
        <w:rPr>
          <w:rFonts w:ascii="Garamond" w:hAnsi="Garamond" w:cs="Times New Roman"/>
          <w:i/>
          <w:sz w:val="24"/>
          <w:szCs w:val="24"/>
        </w:rPr>
      </w:pPr>
      <w:r w:rsidRPr="0070702D">
        <w:rPr>
          <w:rFonts w:ascii="Garamond" w:hAnsi="Garamond" w:cs="Times New Roman"/>
          <w:i/>
          <w:sz w:val="24"/>
          <w:szCs w:val="24"/>
        </w:rPr>
        <w:t>2.1.- Securitización y crimen organizado</w:t>
      </w:r>
    </w:p>
    <w:p w14:paraId="2EE3618B" w14:textId="561A2E28" w:rsidR="00F7500D" w:rsidRPr="0070702D" w:rsidRDefault="00B73119" w:rsidP="00735B84">
      <w:pPr>
        <w:spacing w:after="0" w:line="480" w:lineRule="auto"/>
        <w:jc w:val="both"/>
        <w:rPr>
          <w:rFonts w:ascii="Garamond" w:hAnsi="Garamond" w:cs="Times New Roman"/>
          <w:sz w:val="24"/>
          <w:szCs w:val="24"/>
        </w:rPr>
      </w:pPr>
      <w:r w:rsidRPr="0070702D">
        <w:rPr>
          <w:rFonts w:ascii="Garamond" w:hAnsi="Garamond" w:cs="Times New Roman"/>
          <w:sz w:val="24"/>
          <w:szCs w:val="24"/>
        </w:rPr>
        <w:t>De acuerdo con</w:t>
      </w:r>
      <w:r w:rsidR="00735B84" w:rsidRPr="0070702D">
        <w:rPr>
          <w:rFonts w:ascii="Garamond" w:hAnsi="Garamond" w:cs="Times New Roman"/>
          <w:sz w:val="24"/>
          <w:szCs w:val="24"/>
        </w:rPr>
        <w:t xml:space="preserve"> Fincknauer (2005), los atributos que caracterizan el crimen organizado son la sofisticación de la organización, su estructura, la identidad o sentido de pertenencia, </w:t>
      </w:r>
      <w:r w:rsidR="00E02F26">
        <w:rPr>
          <w:rFonts w:ascii="Garamond" w:hAnsi="Garamond" w:cs="Times New Roman"/>
          <w:sz w:val="24"/>
          <w:szCs w:val="24"/>
        </w:rPr>
        <w:t>la</w:t>
      </w:r>
      <w:r w:rsidR="00E02F26" w:rsidRPr="0070702D">
        <w:rPr>
          <w:rFonts w:ascii="Garamond" w:hAnsi="Garamond" w:cs="Times New Roman"/>
          <w:sz w:val="24"/>
          <w:szCs w:val="24"/>
        </w:rPr>
        <w:t xml:space="preserve"> </w:t>
      </w:r>
      <w:r w:rsidR="00735B84" w:rsidRPr="0070702D">
        <w:rPr>
          <w:rFonts w:ascii="Garamond" w:hAnsi="Garamond" w:cs="Times New Roman"/>
          <w:sz w:val="24"/>
          <w:szCs w:val="24"/>
        </w:rPr>
        <w:t xml:space="preserve">autoridad </w:t>
      </w:r>
      <w:r w:rsidR="00E02F26">
        <w:rPr>
          <w:rFonts w:ascii="Garamond" w:hAnsi="Garamond" w:cs="Times New Roman"/>
          <w:sz w:val="24"/>
          <w:szCs w:val="24"/>
        </w:rPr>
        <w:t xml:space="preserve">que le </w:t>
      </w:r>
      <w:r w:rsidR="00735B84" w:rsidRPr="0070702D">
        <w:rPr>
          <w:rFonts w:ascii="Garamond" w:hAnsi="Garamond" w:cs="Times New Roman"/>
          <w:sz w:val="24"/>
          <w:szCs w:val="24"/>
        </w:rPr>
        <w:t xml:space="preserve">brinda </w:t>
      </w:r>
      <w:r w:rsidR="00E02F26">
        <w:rPr>
          <w:rFonts w:ascii="Garamond" w:hAnsi="Garamond" w:cs="Times New Roman"/>
          <w:sz w:val="24"/>
          <w:szCs w:val="24"/>
        </w:rPr>
        <w:t xml:space="preserve">su </w:t>
      </w:r>
      <w:r w:rsidR="00735B84" w:rsidRPr="0070702D">
        <w:rPr>
          <w:rFonts w:ascii="Garamond" w:hAnsi="Garamond" w:cs="Times New Roman"/>
          <w:sz w:val="24"/>
          <w:szCs w:val="24"/>
        </w:rPr>
        <w:t xml:space="preserve">reputación, así como el tamaño y continuidad de la misma. </w:t>
      </w:r>
      <w:r w:rsidR="00F7500D" w:rsidRPr="0070702D">
        <w:rPr>
          <w:rFonts w:ascii="Garamond" w:hAnsi="Garamond" w:cs="Times New Roman"/>
          <w:sz w:val="24"/>
          <w:szCs w:val="24"/>
        </w:rPr>
        <w:t xml:space="preserve">A partir de estas distinciones, </w:t>
      </w:r>
      <w:r w:rsidR="00735B84" w:rsidRPr="0070702D">
        <w:rPr>
          <w:rFonts w:ascii="Garamond" w:hAnsi="Garamond" w:cs="Times New Roman"/>
          <w:sz w:val="24"/>
          <w:szCs w:val="24"/>
        </w:rPr>
        <w:t>se define a la organización criminal como una red de delincuentes</w:t>
      </w:r>
      <w:r w:rsidR="00F7500D" w:rsidRPr="0070702D">
        <w:rPr>
          <w:rFonts w:ascii="Garamond" w:hAnsi="Garamond" w:cs="Times New Roman"/>
          <w:sz w:val="24"/>
          <w:szCs w:val="24"/>
        </w:rPr>
        <w:t>.</w:t>
      </w:r>
      <w:r w:rsidR="00E87AFC" w:rsidRPr="0070702D">
        <w:rPr>
          <w:rFonts w:ascii="Garamond" w:hAnsi="Garamond" w:cs="Times New Roman"/>
          <w:sz w:val="24"/>
          <w:szCs w:val="24"/>
        </w:rPr>
        <w:t xml:space="preserve"> Esta red muestra: 1) cierto nivel de sofisticación para cometer d</w:t>
      </w:r>
      <w:r w:rsidR="00E87AFC" w:rsidRPr="00674D2F">
        <w:rPr>
          <w:rFonts w:ascii="Garamond" w:hAnsi="Garamond" w:cs="Times New Roman"/>
          <w:sz w:val="24"/>
          <w:szCs w:val="24"/>
        </w:rPr>
        <w:t>elitos, 2) una estructura definida, 3) sentido de identidad entre sus integrantes, 4) una continuidad de la organización y 5) una reputación basada en el uso de la violencia (o autoridad fundada en dicha</w:t>
      </w:r>
      <w:r w:rsidR="00E87AFC" w:rsidRPr="0070702D">
        <w:rPr>
          <w:rFonts w:ascii="Garamond" w:hAnsi="Garamond" w:cs="Times New Roman"/>
          <w:sz w:val="24"/>
          <w:szCs w:val="24"/>
        </w:rPr>
        <w:t xml:space="preserve"> reputación) para forzar o intimidar a otros (Paoli y Vander Beken, 2014). </w:t>
      </w:r>
    </w:p>
    <w:p w14:paraId="6421D468" w14:textId="456996D6" w:rsidR="00E87AFC" w:rsidRPr="00616F6C" w:rsidRDefault="00F7500D" w:rsidP="008144D7">
      <w:pPr>
        <w:spacing w:after="0" w:line="480" w:lineRule="auto"/>
        <w:ind w:firstLine="708"/>
        <w:jc w:val="both"/>
        <w:rPr>
          <w:rFonts w:ascii="Garamond" w:hAnsi="Garamond" w:cs="Times New Roman"/>
          <w:sz w:val="24"/>
          <w:szCs w:val="24"/>
        </w:rPr>
      </w:pPr>
      <w:r w:rsidRPr="00674D2F">
        <w:rPr>
          <w:rFonts w:ascii="Garamond" w:hAnsi="Garamond" w:cs="Times New Roman"/>
          <w:sz w:val="24"/>
          <w:szCs w:val="24"/>
        </w:rPr>
        <w:t>C</w:t>
      </w:r>
      <w:r w:rsidR="00735B84" w:rsidRPr="00674D2F">
        <w:rPr>
          <w:rFonts w:ascii="Garamond" w:hAnsi="Garamond" w:cs="Times New Roman"/>
          <w:sz w:val="24"/>
          <w:szCs w:val="24"/>
        </w:rPr>
        <w:t>uando hablamos de crimen organizado</w:t>
      </w:r>
      <w:r w:rsidRPr="00674D2F">
        <w:rPr>
          <w:rFonts w:ascii="Garamond" w:hAnsi="Garamond" w:cs="Times New Roman"/>
          <w:sz w:val="24"/>
          <w:szCs w:val="24"/>
        </w:rPr>
        <w:t>, entonces,</w:t>
      </w:r>
      <w:r w:rsidR="00735B84" w:rsidRPr="0070702D">
        <w:rPr>
          <w:rFonts w:ascii="Garamond" w:hAnsi="Garamond" w:cs="Times New Roman"/>
          <w:sz w:val="24"/>
          <w:szCs w:val="24"/>
        </w:rPr>
        <w:t xml:space="preserve"> no se habla de un tipo de crimen en particular ni de una lista de crímenes posibles, nos referimos a una forma específica de cometer un crimen en la que necesariamente participa una organización criminal (</w:t>
      </w:r>
      <w:r w:rsidR="00AD7E66">
        <w:rPr>
          <w:rFonts w:ascii="Garamond" w:hAnsi="Garamond" w:cs="Times New Roman"/>
          <w:sz w:val="24"/>
          <w:szCs w:val="24"/>
        </w:rPr>
        <w:t xml:space="preserve">Paoli, 2014; </w:t>
      </w:r>
      <w:r w:rsidR="00735B84" w:rsidRPr="0070702D">
        <w:rPr>
          <w:rFonts w:ascii="Garamond" w:hAnsi="Garamond" w:cs="Times New Roman"/>
          <w:sz w:val="24"/>
          <w:szCs w:val="24"/>
        </w:rPr>
        <w:t>Paoli y Vander Beken 2014).</w:t>
      </w:r>
      <w:r w:rsidR="00E87AFC" w:rsidRPr="0070702D">
        <w:rPr>
          <w:rFonts w:ascii="Garamond" w:hAnsi="Garamond" w:cs="Times New Roman"/>
          <w:sz w:val="24"/>
          <w:szCs w:val="24"/>
        </w:rPr>
        <w:t xml:space="preserve"> No importa tanto ni el crimen ni el criminal, sino la organización (Bai</w:t>
      </w:r>
      <w:r w:rsidR="00727F66">
        <w:rPr>
          <w:rFonts w:ascii="Garamond" w:hAnsi="Garamond" w:cs="Times New Roman"/>
          <w:sz w:val="24"/>
          <w:szCs w:val="24"/>
        </w:rPr>
        <w:t>le</w:t>
      </w:r>
      <w:r w:rsidR="00E87AFC" w:rsidRPr="0070702D">
        <w:rPr>
          <w:rFonts w:ascii="Garamond" w:hAnsi="Garamond" w:cs="Times New Roman"/>
          <w:sz w:val="24"/>
          <w:szCs w:val="24"/>
        </w:rPr>
        <w:t>y y Tayl</w:t>
      </w:r>
      <w:r w:rsidR="00727F66">
        <w:rPr>
          <w:rFonts w:ascii="Garamond" w:hAnsi="Garamond" w:cs="Times New Roman"/>
          <w:sz w:val="24"/>
          <w:szCs w:val="24"/>
        </w:rPr>
        <w:t>o</w:t>
      </w:r>
      <w:r w:rsidR="00E87AFC" w:rsidRPr="0070702D">
        <w:rPr>
          <w:rFonts w:ascii="Garamond" w:hAnsi="Garamond" w:cs="Times New Roman"/>
          <w:sz w:val="24"/>
          <w:szCs w:val="24"/>
        </w:rPr>
        <w:t>r, 2009; Valdés, 2013). Como se trata de entes organizados, se asume que responden a una racionalidad</w:t>
      </w:r>
      <w:r w:rsidR="00E87AFC" w:rsidRPr="00674D2F">
        <w:rPr>
          <w:rFonts w:ascii="Garamond" w:hAnsi="Garamond" w:cs="Times New Roman"/>
          <w:sz w:val="24"/>
          <w:szCs w:val="24"/>
        </w:rPr>
        <w:t xml:space="preserve"> </w:t>
      </w:r>
      <w:r w:rsidR="00E87AFC" w:rsidRPr="00616F6C">
        <w:rPr>
          <w:rFonts w:ascii="Garamond" w:hAnsi="Garamond" w:cs="Times New Roman"/>
          <w:sz w:val="24"/>
          <w:szCs w:val="24"/>
        </w:rPr>
        <w:t>estratégica centrada no s</w:t>
      </w:r>
      <w:r w:rsidR="00E02F26">
        <w:rPr>
          <w:rFonts w:ascii="Garamond" w:hAnsi="Garamond" w:cs="Times New Roman"/>
          <w:sz w:val="24"/>
          <w:szCs w:val="24"/>
        </w:rPr>
        <w:t>o</w:t>
      </w:r>
      <w:r w:rsidR="00E87AFC" w:rsidRPr="00616F6C">
        <w:rPr>
          <w:rFonts w:ascii="Garamond" w:hAnsi="Garamond" w:cs="Times New Roman"/>
          <w:sz w:val="24"/>
          <w:szCs w:val="24"/>
        </w:rPr>
        <w:t>lo en la ganancia sino en otras variables</w:t>
      </w:r>
      <w:r w:rsidR="0080309A">
        <w:rPr>
          <w:rFonts w:ascii="Garamond" w:hAnsi="Garamond" w:cs="Times New Roman"/>
          <w:sz w:val="24"/>
          <w:szCs w:val="24"/>
        </w:rPr>
        <w:t xml:space="preserve"> como</w:t>
      </w:r>
      <w:r w:rsidR="00E87AFC" w:rsidRPr="00616F6C">
        <w:rPr>
          <w:rFonts w:ascii="Garamond" w:hAnsi="Garamond" w:cs="Times New Roman"/>
          <w:sz w:val="24"/>
          <w:szCs w:val="24"/>
        </w:rPr>
        <w:t xml:space="preserve"> la continuidad de la organización (</w:t>
      </w:r>
      <w:r w:rsidR="00E87AFC" w:rsidRPr="00616F6C">
        <w:rPr>
          <w:rFonts w:ascii="Garamond" w:hAnsi="Garamond" w:cs="Times New Roman"/>
          <w:sz w:val="24"/>
          <w:szCs w:val="24"/>
          <w:shd w:val="clear" w:color="auto" w:fill="FFFFFF" w:themeFill="background1"/>
        </w:rPr>
        <w:t>Bagley, 2011</w:t>
      </w:r>
      <w:r w:rsidR="00E87AFC" w:rsidRPr="00616F6C">
        <w:rPr>
          <w:rFonts w:ascii="Garamond" w:hAnsi="Garamond" w:cs="Times New Roman"/>
          <w:sz w:val="24"/>
          <w:szCs w:val="24"/>
        </w:rPr>
        <w:t>), el fortalecimiento de sus estructuras (Asal et al., 2015), la reputación (Arteaga-Botello, 2009), el sentido de identidad (Dishman, 2004), etc.</w:t>
      </w:r>
    </w:p>
    <w:p w14:paraId="00DE7B7E" w14:textId="4CEF3DF4" w:rsidR="00735B84" w:rsidRPr="00674D2F" w:rsidRDefault="00DA6FF0" w:rsidP="00735B84">
      <w:pPr>
        <w:spacing w:after="0" w:line="480" w:lineRule="auto"/>
        <w:ind w:firstLine="708"/>
        <w:jc w:val="both"/>
        <w:rPr>
          <w:rFonts w:ascii="Garamond" w:hAnsi="Garamond" w:cs="Times New Roman"/>
          <w:sz w:val="24"/>
          <w:szCs w:val="24"/>
        </w:rPr>
      </w:pPr>
      <w:r w:rsidRPr="00616F6C">
        <w:rPr>
          <w:rFonts w:ascii="Garamond" w:hAnsi="Garamond" w:cs="Times New Roman"/>
          <w:sz w:val="24"/>
          <w:szCs w:val="24"/>
        </w:rPr>
        <w:t>L</w:t>
      </w:r>
      <w:r w:rsidR="00E166C1" w:rsidRPr="00616F6C">
        <w:rPr>
          <w:rFonts w:ascii="Garamond" w:hAnsi="Garamond" w:cs="Times New Roman"/>
          <w:sz w:val="24"/>
          <w:szCs w:val="24"/>
        </w:rPr>
        <w:t xml:space="preserve">a actividad relacionada con la producción y el transporte de drogas ilícitas se ha </w:t>
      </w:r>
      <w:r w:rsidR="00F7500D" w:rsidRPr="00616F6C">
        <w:rPr>
          <w:rFonts w:ascii="Garamond" w:hAnsi="Garamond" w:cs="Times New Roman"/>
          <w:sz w:val="24"/>
          <w:szCs w:val="24"/>
        </w:rPr>
        <w:t xml:space="preserve">definido </w:t>
      </w:r>
      <w:r w:rsidR="00E87AFC" w:rsidRPr="00616F6C">
        <w:rPr>
          <w:rFonts w:ascii="Garamond" w:hAnsi="Garamond" w:cs="Times New Roman"/>
          <w:sz w:val="24"/>
          <w:szCs w:val="24"/>
        </w:rPr>
        <w:t xml:space="preserve">legal y discursivamente </w:t>
      </w:r>
      <w:r w:rsidR="00F7500D" w:rsidRPr="00616F6C">
        <w:rPr>
          <w:rFonts w:ascii="Garamond" w:hAnsi="Garamond" w:cs="Times New Roman"/>
          <w:sz w:val="24"/>
          <w:szCs w:val="24"/>
        </w:rPr>
        <w:t>como</w:t>
      </w:r>
      <w:r w:rsidR="00E166C1" w:rsidRPr="00616F6C">
        <w:rPr>
          <w:rFonts w:ascii="Garamond" w:hAnsi="Garamond" w:cs="Times New Roman"/>
          <w:sz w:val="24"/>
          <w:szCs w:val="24"/>
        </w:rPr>
        <w:t xml:space="preserve"> crimen organizado. Los también llamados cárteles de la droga son</w:t>
      </w:r>
      <w:r w:rsidR="00E166C1" w:rsidRPr="00674D2F">
        <w:rPr>
          <w:rFonts w:ascii="Garamond" w:hAnsi="Garamond" w:cs="Times New Roman"/>
          <w:sz w:val="24"/>
          <w:szCs w:val="24"/>
        </w:rPr>
        <w:t xml:space="preserve"> organizaciones criminales que actúan de manera estratégica </w:t>
      </w:r>
      <w:r w:rsidR="00F7500D" w:rsidRPr="0070702D">
        <w:rPr>
          <w:rFonts w:ascii="Garamond" w:hAnsi="Garamond" w:cs="Times New Roman"/>
          <w:sz w:val="24"/>
          <w:szCs w:val="24"/>
        </w:rPr>
        <w:t>(</w:t>
      </w:r>
      <w:r w:rsidR="00E166C1" w:rsidRPr="0070702D">
        <w:rPr>
          <w:rFonts w:ascii="Garamond" w:hAnsi="Garamond" w:cs="Times New Roman"/>
          <w:sz w:val="24"/>
          <w:szCs w:val="24"/>
        </w:rPr>
        <w:t>no s</w:t>
      </w:r>
      <w:r w:rsidR="00E02F26">
        <w:rPr>
          <w:rFonts w:ascii="Garamond" w:hAnsi="Garamond" w:cs="Times New Roman"/>
          <w:sz w:val="24"/>
          <w:szCs w:val="24"/>
        </w:rPr>
        <w:t>o</w:t>
      </w:r>
      <w:r w:rsidR="00E166C1" w:rsidRPr="0070702D">
        <w:rPr>
          <w:rFonts w:ascii="Garamond" w:hAnsi="Garamond" w:cs="Times New Roman"/>
          <w:sz w:val="24"/>
          <w:szCs w:val="24"/>
        </w:rPr>
        <w:t xml:space="preserve">lo para mantener e incrementar sus ganancias económicas, </w:t>
      </w:r>
      <w:r w:rsidR="00F7500D" w:rsidRPr="0070702D">
        <w:rPr>
          <w:rFonts w:ascii="Garamond" w:hAnsi="Garamond" w:cs="Times New Roman"/>
          <w:sz w:val="24"/>
          <w:szCs w:val="24"/>
        </w:rPr>
        <w:t xml:space="preserve">también para fortalecerse y </w:t>
      </w:r>
      <w:r w:rsidR="00F7500D" w:rsidRPr="0080309A">
        <w:rPr>
          <w:rFonts w:ascii="Garamond" w:hAnsi="Garamond" w:cs="Times New Roman"/>
          <w:sz w:val="24"/>
          <w:szCs w:val="24"/>
        </w:rPr>
        <w:t>continuar</w:t>
      </w:r>
      <w:r w:rsidR="00F7500D" w:rsidRPr="0070702D">
        <w:rPr>
          <w:rFonts w:ascii="Garamond" w:hAnsi="Garamond" w:cs="Times New Roman"/>
          <w:sz w:val="24"/>
          <w:szCs w:val="24"/>
        </w:rPr>
        <w:t>)</w:t>
      </w:r>
      <w:r w:rsidRPr="0070702D">
        <w:rPr>
          <w:rFonts w:ascii="Garamond" w:hAnsi="Garamond" w:cs="Times New Roman"/>
          <w:sz w:val="24"/>
          <w:szCs w:val="24"/>
        </w:rPr>
        <w:t xml:space="preserve">. </w:t>
      </w:r>
      <w:r w:rsidR="00CE119F" w:rsidRPr="0070702D">
        <w:rPr>
          <w:rFonts w:ascii="Garamond" w:hAnsi="Garamond" w:cs="Times New Roman"/>
          <w:sz w:val="24"/>
          <w:szCs w:val="24"/>
        </w:rPr>
        <w:t>E</w:t>
      </w:r>
      <w:r w:rsidRPr="0070702D">
        <w:rPr>
          <w:rFonts w:ascii="Garamond" w:hAnsi="Garamond" w:cs="Times New Roman"/>
          <w:sz w:val="24"/>
          <w:szCs w:val="24"/>
        </w:rPr>
        <w:t xml:space="preserve">sta acción orientada a fines es la que </w:t>
      </w:r>
      <w:r w:rsidRPr="0070702D">
        <w:rPr>
          <w:rFonts w:ascii="Garamond" w:hAnsi="Garamond" w:cs="Times New Roman"/>
          <w:sz w:val="24"/>
          <w:szCs w:val="24"/>
        </w:rPr>
        <w:lastRenderedPageBreak/>
        <w:t xml:space="preserve">permite </w:t>
      </w:r>
      <w:r w:rsidR="00E166C1" w:rsidRPr="0070702D">
        <w:rPr>
          <w:rFonts w:ascii="Garamond" w:hAnsi="Garamond" w:cs="Times New Roman"/>
          <w:sz w:val="24"/>
          <w:szCs w:val="24"/>
        </w:rPr>
        <w:t>estudi</w:t>
      </w:r>
      <w:r w:rsidRPr="0070702D">
        <w:rPr>
          <w:rFonts w:ascii="Garamond" w:hAnsi="Garamond" w:cs="Times New Roman"/>
          <w:sz w:val="24"/>
          <w:szCs w:val="24"/>
        </w:rPr>
        <w:t>ar</w:t>
      </w:r>
      <w:r w:rsidR="00E166C1" w:rsidRPr="0070702D">
        <w:rPr>
          <w:rFonts w:ascii="Garamond" w:hAnsi="Garamond" w:cs="Times New Roman"/>
          <w:sz w:val="24"/>
          <w:szCs w:val="24"/>
        </w:rPr>
        <w:t xml:space="preserve"> la violencia </w:t>
      </w:r>
      <w:r w:rsidR="00127DD1" w:rsidRPr="0070702D">
        <w:rPr>
          <w:rFonts w:ascii="Garamond" w:hAnsi="Garamond" w:cs="Times New Roman"/>
          <w:sz w:val="24"/>
          <w:szCs w:val="24"/>
        </w:rPr>
        <w:t>que gener</w:t>
      </w:r>
      <w:r w:rsidR="00127DD1" w:rsidRPr="00674D2F">
        <w:rPr>
          <w:rFonts w:ascii="Garamond" w:hAnsi="Garamond" w:cs="Times New Roman"/>
          <w:sz w:val="24"/>
          <w:szCs w:val="24"/>
        </w:rPr>
        <w:t xml:space="preserve">an las organizaciones involucradas en la producción el transporte y la venta de drogas </w:t>
      </w:r>
      <w:r w:rsidRPr="00674D2F">
        <w:rPr>
          <w:rFonts w:ascii="Garamond" w:hAnsi="Garamond" w:cs="Times New Roman"/>
          <w:sz w:val="24"/>
          <w:szCs w:val="24"/>
        </w:rPr>
        <w:t xml:space="preserve">como </w:t>
      </w:r>
      <w:r w:rsidR="00127DD1" w:rsidRPr="00674D2F">
        <w:rPr>
          <w:rFonts w:ascii="Garamond" w:hAnsi="Garamond" w:cs="Times New Roman"/>
          <w:sz w:val="24"/>
          <w:szCs w:val="24"/>
        </w:rPr>
        <w:t xml:space="preserve">un ejercicio </w:t>
      </w:r>
      <w:r w:rsidRPr="00674D2F">
        <w:rPr>
          <w:rFonts w:ascii="Garamond" w:hAnsi="Garamond" w:cs="Times New Roman"/>
          <w:sz w:val="24"/>
          <w:szCs w:val="24"/>
        </w:rPr>
        <w:t xml:space="preserve">racional y no como </w:t>
      </w:r>
      <w:r w:rsidR="00127DD1" w:rsidRPr="00674D2F">
        <w:rPr>
          <w:rFonts w:ascii="Garamond" w:hAnsi="Garamond" w:cs="Times New Roman"/>
          <w:sz w:val="24"/>
          <w:szCs w:val="24"/>
        </w:rPr>
        <w:t xml:space="preserve">un </w:t>
      </w:r>
      <w:r w:rsidRPr="00674D2F">
        <w:rPr>
          <w:rFonts w:ascii="Garamond" w:hAnsi="Garamond" w:cs="Times New Roman"/>
          <w:sz w:val="24"/>
          <w:szCs w:val="24"/>
        </w:rPr>
        <w:t>producto del caos o del azar</w:t>
      </w:r>
      <w:r w:rsidR="00E166C1" w:rsidRPr="00674D2F">
        <w:rPr>
          <w:rFonts w:ascii="Garamond" w:hAnsi="Garamond" w:cs="Times New Roman"/>
          <w:sz w:val="24"/>
          <w:szCs w:val="24"/>
        </w:rPr>
        <w:t>.</w:t>
      </w:r>
      <w:r w:rsidR="00CE119F" w:rsidRPr="00674D2F">
        <w:rPr>
          <w:rFonts w:ascii="Garamond" w:hAnsi="Garamond" w:cs="Times New Roman"/>
          <w:sz w:val="24"/>
          <w:szCs w:val="24"/>
        </w:rPr>
        <w:t xml:space="preserve"> </w:t>
      </w:r>
    </w:p>
    <w:p w14:paraId="72343EDA" w14:textId="7ECC7591" w:rsidR="00324981" w:rsidRPr="00674D2F" w:rsidRDefault="00561838" w:rsidP="00CE119F">
      <w:pPr>
        <w:spacing w:after="0" w:line="480" w:lineRule="auto"/>
        <w:ind w:firstLine="708"/>
        <w:jc w:val="both"/>
        <w:rPr>
          <w:rFonts w:ascii="Garamond" w:hAnsi="Garamond" w:cs="Times New Roman"/>
          <w:sz w:val="24"/>
          <w:szCs w:val="24"/>
        </w:rPr>
      </w:pPr>
      <w:r>
        <w:rPr>
          <w:rFonts w:ascii="Garamond" w:hAnsi="Garamond" w:cs="Times New Roman"/>
          <w:sz w:val="24"/>
          <w:szCs w:val="24"/>
        </w:rPr>
        <w:t>Otro</w:t>
      </w:r>
      <w:r w:rsidR="00127DD1" w:rsidRPr="00674D2F">
        <w:rPr>
          <w:rFonts w:ascii="Garamond" w:hAnsi="Garamond" w:cs="Times New Roman"/>
          <w:sz w:val="24"/>
          <w:szCs w:val="24"/>
        </w:rPr>
        <w:t xml:space="preserve"> </w:t>
      </w:r>
      <w:r w:rsidR="00CE119F" w:rsidRPr="00674D2F">
        <w:rPr>
          <w:rFonts w:ascii="Garamond" w:hAnsi="Garamond" w:cs="Times New Roman"/>
          <w:sz w:val="24"/>
          <w:szCs w:val="24"/>
        </w:rPr>
        <w:t>referente conceptual en la elaboración de este artículo es el</w:t>
      </w:r>
      <w:r w:rsidR="00E166C1" w:rsidRPr="00674D2F">
        <w:rPr>
          <w:rFonts w:ascii="Garamond" w:hAnsi="Garamond" w:cs="Times New Roman"/>
          <w:sz w:val="24"/>
          <w:szCs w:val="24"/>
        </w:rPr>
        <w:t xml:space="preserve"> concepto de “Securitización”</w:t>
      </w:r>
      <w:r w:rsidR="00CE119F" w:rsidRPr="00674D2F">
        <w:rPr>
          <w:rFonts w:ascii="Garamond" w:hAnsi="Garamond" w:cs="Times New Roman"/>
          <w:sz w:val="24"/>
          <w:szCs w:val="24"/>
        </w:rPr>
        <w:t>. E</w:t>
      </w:r>
      <w:r w:rsidR="00127DD1" w:rsidRPr="00674D2F">
        <w:rPr>
          <w:rFonts w:ascii="Garamond" w:hAnsi="Garamond" w:cs="Times New Roman"/>
          <w:sz w:val="24"/>
          <w:szCs w:val="24"/>
        </w:rPr>
        <w:t xml:space="preserve">ste concepto </w:t>
      </w:r>
      <w:r>
        <w:rPr>
          <w:rFonts w:ascii="Garamond" w:hAnsi="Garamond" w:cs="Times New Roman"/>
          <w:sz w:val="24"/>
          <w:szCs w:val="24"/>
        </w:rPr>
        <w:t>surge como</w:t>
      </w:r>
      <w:r w:rsidR="00CE119F" w:rsidRPr="00674D2F">
        <w:rPr>
          <w:rFonts w:ascii="Garamond" w:hAnsi="Garamond" w:cs="Times New Roman"/>
          <w:sz w:val="24"/>
          <w:szCs w:val="24"/>
        </w:rPr>
        <w:t xml:space="preserve"> reacción a los estudios tradicionales sobre seguridad</w:t>
      </w:r>
      <w:r w:rsidR="00324981" w:rsidRPr="00674D2F">
        <w:rPr>
          <w:rFonts w:ascii="Garamond" w:hAnsi="Garamond" w:cs="Times New Roman"/>
          <w:sz w:val="24"/>
          <w:szCs w:val="24"/>
        </w:rPr>
        <w:t xml:space="preserve"> </w:t>
      </w:r>
      <w:r w:rsidR="00CE119F" w:rsidRPr="00674D2F">
        <w:rPr>
          <w:rFonts w:ascii="Garamond" w:hAnsi="Garamond" w:cs="Times New Roman"/>
          <w:sz w:val="24"/>
          <w:szCs w:val="24"/>
        </w:rPr>
        <w:t>que restringían el concepto de "amenazas" a peligros de tipo militar</w:t>
      </w:r>
      <w:r w:rsidR="00324981" w:rsidRPr="00674D2F">
        <w:rPr>
          <w:rFonts w:ascii="Garamond" w:hAnsi="Garamond" w:cs="Times New Roman"/>
          <w:sz w:val="24"/>
          <w:szCs w:val="24"/>
        </w:rPr>
        <w:t xml:space="preserve"> (</w:t>
      </w:r>
      <w:r w:rsidR="008262B7" w:rsidRPr="00674D2F">
        <w:rPr>
          <w:rFonts w:ascii="Garamond" w:hAnsi="Garamond" w:cs="Times New Roman"/>
          <w:sz w:val="24"/>
          <w:szCs w:val="24"/>
        </w:rPr>
        <w:t xml:space="preserve">Taureck, 2006; </w:t>
      </w:r>
      <w:r w:rsidR="00324981" w:rsidRPr="00674D2F">
        <w:rPr>
          <w:rFonts w:ascii="Garamond" w:hAnsi="Garamond" w:cs="Times New Roman"/>
          <w:sz w:val="24"/>
          <w:szCs w:val="24"/>
        </w:rPr>
        <w:t>Treviño, 2016)</w:t>
      </w:r>
      <w:r>
        <w:rPr>
          <w:rFonts w:ascii="Garamond" w:hAnsi="Garamond" w:cs="Times New Roman"/>
          <w:sz w:val="24"/>
          <w:szCs w:val="24"/>
        </w:rPr>
        <w:t>. P</w:t>
      </w:r>
      <w:r w:rsidR="00324981" w:rsidRPr="00674D2F">
        <w:rPr>
          <w:rFonts w:ascii="Garamond" w:hAnsi="Garamond" w:cs="Times New Roman"/>
          <w:sz w:val="24"/>
          <w:szCs w:val="24"/>
        </w:rPr>
        <w:t xml:space="preserve">ara </w:t>
      </w:r>
      <w:r w:rsidR="00127DD1" w:rsidRPr="0070702D">
        <w:rPr>
          <w:rFonts w:ascii="Garamond" w:hAnsi="Garamond" w:cs="Times New Roman"/>
          <w:sz w:val="24"/>
          <w:szCs w:val="24"/>
        </w:rPr>
        <w:t>l</w:t>
      </w:r>
      <w:r w:rsidR="00127DD1" w:rsidRPr="00674D2F">
        <w:rPr>
          <w:rFonts w:ascii="Garamond" w:hAnsi="Garamond" w:cs="Times New Roman"/>
          <w:sz w:val="24"/>
          <w:szCs w:val="24"/>
        </w:rPr>
        <w:t>os</w:t>
      </w:r>
      <w:r w:rsidR="00324981" w:rsidRPr="00674D2F">
        <w:rPr>
          <w:rFonts w:ascii="Garamond" w:hAnsi="Garamond" w:cs="Times New Roman"/>
          <w:sz w:val="24"/>
          <w:szCs w:val="24"/>
        </w:rPr>
        <w:t xml:space="preserve"> promotores de este concepto (</w:t>
      </w:r>
      <w:r w:rsidR="00CE119F" w:rsidRPr="00674D2F">
        <w:rPr>
          <w:rFonts w:ascii="Garamond" w:hAnsi="Garamond" w:cs="Times New Roman"/>
          <w:sz w:val="24"/>
          <w:szCs w:val="24"/>
        </w:rPr>
        <w:t xml:space="preserve">Waever, Buzan, </w:t>
      </w:r>
      <w:r w:rsidR="00324981" w:rsidRPr="00674D2F">
        <w:rPr>
          <w:rFonts w:ascii="Garamond" w:hAnsi="Garamond" w:cs="Times New Roman"/>
          <w:sz w:val="24"/>
          <w:szCs w:val="24"/>
        </w:rPr>
        <w:t>Balzacq)</w:t>
      </w:r>
      <w:r>
        <w:rPr>
          <w:rFonts w:ascii="Garamond" w:hAnsi="Garamond" w:cs="Times New Roman"/>
          <w:sz w:val="24"/>
          <w:szCs w:val="24"/>
        </w:rPr>
        <w:t>,</w:t>
      </w:r>
      <w:r w:rsidR="00324981" w:rsidRPr="00674D2F">
        <w:rPr>
          <w:rFonts w:ascii="Garamond" w:hAnsi="Garamond" w:cs="Times New Roman"/>
          <w:sz w:val="24"/>
          <w:szCs w:val="24"/>
        </w:rPr>
        <w:t xml:space="preserve"> </w:t>
      </w:r>
      <w:r w:rsidR="007B0478">
        <w:rPr>
          <w:rFonts w:ascii="Garamond" w:hAnsi="Garamond" w:cs="Times New Roman"/>
          <w:sz w:val="24"/>
          <w:szCs w:val="24"/>
        </w:rPr>
        <w:t xml:space="preserve">para comprender </w:t>
      </w:r>
      <w:r w:rsidR="00324981" w:rsidRPr="0080309A">
        <w:rPr>
          <w:rFonts w:ascii="Garamond" w:hAnsi="Garamond" w:cs="Times New Roman"/>
          <w:sz w:val="24"/>
          <w:szCs w:val="24"/>
        </w:rPr>
        <w:t xml:space="preserve">las amenazas a la seguridad lo importante </w:t>
      </w:r>
      <w:r w:rsidR="007B0478">
        <w:rPr>
          <w:rFonts w:ascii="Garamond" w:hAnsi="Garamond" w:cs="Times New Roman"/>
          <w:sz w:val="24"/>
          <w:szCs w:val="24"/>
        </w:rPr>
        <w:t>es</w:t>
      </w:r>
      <w:r w:rsidR="007B0478" w:rsidRPr="0080309A">
        <w:rPr>
          <w:rFonts w:ascii="Garamond" w:hAnsi="Garamond" w:cs="Times New Roman"/>
          <w:sz w:val="24"/>
          <w:szCs w:val="24"/>
        </w:rPr>
        <w:t xml:space="preserve"> </w:t>
      </w:r>
      <w:r w:rsidR="00CE119F" w:rsidRPr="0080309A">
        <w:rPr>
          <w:rFonts w:ascii="Garamond" w:hAnsi="Garamond" w:cs="Times New Roman"/>
          <w:sz w:val="24"/>
          <w:szCs w:val="24"/>
        </w:rPr>
        <w:t>el estudio de</w:t>
      </w:r>
      <w:r w:rsidR="00127DD1" w:rsidRPr="0080309A">
        <w:rPr>
          <w:rFonts w:ascii="Garamond" w:hAnsi="Garamond" w:cs="Times New Roman"/>
          <w:sz w:val="24"/>
          <w:szCs w:val="24"/>
        </w:rPr>
        <w:t>l</w:t>
      </w:r>
      <w:r w:rsidR="00CE119F" w:rsidRPr="0080309A">
        <w:rPr>
          <w:rFonts w:ascii="Garamond" w:hAnsi="Garamond" w:cs="Times New Roman"/>
          <w:sz w:val="24"/>
          <w:szCs w:val="24"/>
        </w:rPr>
        <w:t xml:space="preserve"> proceso </w:t>
      </w:r>
      <w:r w:rsidR="00127DD1" w:rsidRPr="0080309A">
        <w:rPr>
          <w:rFonts w:ascii="Garamond" w:hAnsi="Garamond" w:cs="Times New Roman"/>
          <w:sz w:val="24"/>
          <w:szCs w:val="24"/>
        </w:rPr>
        <w:t xml:space="preserve">mediante </w:t>
      </w:r>
      <w:r w:rsidR="00CE119F" w:rsidRPr="0080309A">
        <w:rPr>
          <w:rFonts w:ascii="Garamond" w:hAnsi="Garamond" w:cs="Times New Roman"/>
          <w:sz w:val="24"/>
          <w:szCs w:val="24"/>
        </w:rPr>
        <w:t>el cual ciertos actores</w:t>
      </w:r>
      <w:r w:rsidR="00127DD1" w:rsidRPr="0080309A">
        <w:rPr>
          <w:rFonts w:ascii="Garamond" w:hAnsi="Garamond" w:cs="Times New Roman"/>
          <w:sz w:val="24"/>
          <w:szCs w:val="24"/>
        </w:rPr>
        <w:t xml:space="preserve"> (los gobiernos)</w:t>
      </w:r>
      <w:r w:rsidR="00CE119F" w:rsidRPr="0080309A">
        <w:rPr>
          <w:rFonts w:ascii="Garamond" w:hAnsi="Garamond" w:cs="Times New Roman"/>
          <w:sz w:val="24"/>
          <w:szCs w:val="24"/>
        </w:rPr>
        <w:t xml:space="preserve"> presentan ante el público supuestas amenazas (militares o no militares) como pretexto para desplegar ciertas medidas de emergencia y</w:t>
      </w:r>
      <w:r w:rsidR="00127DD1" w:rsidRPr="0080309A">
        <w:rPr>
          <w:rFonts w:ascii="Garamond" w:hAnsi="Garamond" w:cs="Times New Roman"/>
          <w:sz w:val="24"/>
          <w:szCs w:val="24"/>
        </w:rPr>
        <w:t xml:space="preserve">, en consecuencia, </w:t>
      </w:r>
      <w:r w:rsidR="007B0478">
        <w:rPr>
          <w:rFonts w:ascii="Garamond" w:hAnsi="Garamond" w:cs="Times New Roman"/>
          <w:sz w:val="24"/>
          <w:szCs w:val="24"/>
        </w:rPr>
        <w:t>es</w:t>
      </w:r>
      <w:r w:rsidR="007B0478" w:rsidRPr="0080309A">
        <w:rPr>
          <w:rFonts w:ascii="Garamond" w:hAnsi="Garamond" w:cs="Times New Roman"/>
          <w:sz w:val="24"/>
          <w:szCs w:val="24"/>
        </w:rPr>
        <w:t xml:space="preserve"> </w:t>
      </w:r>
      <w:r w:rsidR="007B0478">
        <w:rPr>
          <w:rFonts w:ascii="Garamond" w:hAnsi="Garamond" w:cs="Times New Roman"/>
          <w:sz w:val="24"/>
          <w:szCs w:val="24"/>
        </w:rPr>
        <w:t xml:space="preserve">relevante </w:t>
      </w:r>
      <w:r w:rsidR="00127DD1" w:rsidRPr="0080309A">
        <w:rPr>
          <w:rFonts w:ascii="Garamond" w:hAnsi="Garamond" w:cs="Times New Roman"/>
          <w:sz w:val="24"/>
          <w:szCs w:val="24"/>
        </w:rPr>
        <w:t xml:space="preserve">observar </w:t>
      </w:r>
      <w:r w:rsidR="00CE119F" w:rsidRPr="0080309A">
        <w:rPr>
          <w:rFonts w:ascii="Garamond" w:hAnsi="Garamond" w:cs="Times New Roman"/>
          <w:sz w:val="24"/>
          <w:szCs w:val="24"/>
        </w:rPr>
        <w:t>los resultados de dicho proceso</w:t>
      </w:r>
      <w:r w:rsidR="007B0478">
        <w:rPr>
          <w:rFonts w:ascii="Garamond" w:hAnsi="Garamond" w:cs="Times New Roman"/>
          <w:sz w:val="24"/>
          <w:szCs w:val="24"/>
        </w:rPr>
        <w:t>,</w:t>
      </w:r>
      <w:r w:rsidR="00CE119F" w:rsidRPr="0080309A">
        <w:rPr>
          <w:rFonts w:ascii="Garamond" w:hAnsi="Garamond" w:cs="Times New Roman"/>
          <w:sz w:val="24"/>
          <w:szCs w:val="24"/>
        </w:rPr>
        <w:t xml:space="preserve"> por ejemplo, </w:t>
      </w:r>
      <w:r w:rsidR="007B0478">
        <w:rPr>
          <w:rFonts w:ascii="Garamond" w:hAnsi="Garamond" w:cs="Times New Roman"/>
          <w:sz w:val="24"/>
          <w:szCs w:val="24"/>
        </w:rPr>
        <w:t xml:space="preserve">el </w:t>
      </w:r>
      <w:r w:rsidR="00CE119F" w:rsidRPr="0080309A">
        <w:rPr>
          <w:rFonts w:ascii="Garamond" w:hAnsi="Garamond" w:cs="Times New Roman"/>
          <w:sz w:val="24"/>
          <w:szCs w:val="24"/>
        </w:rPr>
        <w:t>incremento en el número de policías, mayores recursos, más armamento</w:t>
      </w:r>
      <w:r w:rsidR="00324981" w:rsidRPr="0080309A">
        <w:rPr>
          <w:rFonts w:ascii="Garamond" w:hAnsi="Garamond" w:cs="Times New Roman"/>
          <w:sz w:val="24"/>
          <w:szCs w:val="24"/>
        </w:rPr>
        <w:t>, etc. (Treviño, 2016).</w:t>
      </w:r>
    </w:p>
    <w:p w14:paraId="595C263C" w14:textId="1209E52C" w:rsidR="00CE119F" w:rsidRPr="0070702D" w:rsidRDefault="00127DD1" w:rsidP="00CE119F">
      <w:pPr>
        <w:spacing w:after="0" w:line="480" w:lineRule="auto"/>
        <w:ind w:firstLine="708"/>
        <w:jc w:val="both"/>
        <w:rPr>
          <w:rFonts w:ascii="Garamond" w:hAnsi="Garamond" w:cs="Times New Roman"/>
          <w:sz w:val="24"/>
          <w:szCs w:val="24"/>
        </w:rPr>
      </w:pPr>
      <w:r w:rsidRPr="00674D2F">
        <w:rPr>
          <w:rFonts w:ascii="Garamond" w:hAnsi="Garamond" w:cs="Times New Roman"/>
          <w:sz w:val="24"/>
          <w:szCs w:val="24"/>
        </w:rPr>
        <w:t>Además de los gobiernos, l</w:t>
      </w:r>
      <w:r w:rsidR="00CE119F" w:rsidRPr="00674D2F">
        <w:rPr>
          <w:rFonts w:ascii="Garamond" w:hAnsi="Garamond" w:cs="Times New Roman"/>
          <w:sz w:val="24"/>
          <w:szCs w:val="24"/>
        </w:rPr>
        <w:t xml:space="preserve">a </w:t>
      </w:r>
      <w:r w:rsidR="00324981" w:rsidRPr="00674D2F">
        <w:rPr>
          <w:rFonts w:ascii="Garamond" w:hAnsi="Garamond" w:cs="Times New Roman"/>
          <w:sz w:val="24"/>
          <w:szCs w:val="24"/>
        </w:rPr>
        <w:t xml:space="preserve">securitización es </w:t>
      </w:r>
      <w:r w:rsidR="00CE119F" w:rsidRPr="00674D2F">
        <w:rPr>
          <w:rFonts w:ascii="Garamond" w:hAnsi="Garamond" w:cs="Times New Roman"/>
          <w:sz w:val="24"/>
          <w:szCs w:val="24"/>
        </w:rPr>
        <w:t xml:space="preserve">un proceso en el </w:t>
      </w:r>
      <w:r w:rsidR="00187955">
        <w:rPr>
          <w:rFonts w:ascii="Garamond" w:hAnsi="Garamond" w:cs="Times New Roman"/>
          <w:sz w:val="24"/>
          <w:szCs w:val="24"/>
        </w:rPr>
        <w:t>que</w:t>
      </w:r>
      <w:r w:rsidR="00187955" w:rsidRPr="00674D2F">
        <w:rPr>
          <w:rFonts w:ascii="Garamond" w:hAnsi="Garamond" w:cs="Times New Roman"/>
          <w:sz w:val="24"/>
          <w:szCs w:val="24"/>
        </w:rPr>
        <w:t xml:space="preserve"> </w:t>
      </w:r>
      <w:r w:rsidR="00CE119F" w:rsidRPr="00674D2F">
        <w:rPr>
          <w:rFonts w:ascii="Garamond" w:hAnsi="Garamond" w:cs="Times New Roman"/>
          <w:sz w:val="24"/>
          <w:szCs w:val="24"/>
        </w:rPr>
        <w:t>intervienen múltiples actores</w:t>
      </w:r>
      <w:r w:rsidR="00324981" w:rsidRPr="00674D2F">
        <w:rPr>
          <w:rFonts w:ascii="Garamond" w:hAnsi="Garamond" w:cs="Times New Roman"/>
          <w:sz w:val="24"/>
          <w:szCs w:val="24"/>
        </w:rPr>
        <w:t xml:space="preserve"> </w:t>
      </w:r>
      <w:r w:rsidR="00CE119F" w:rsidRPr="00674D2F">
        <w:rPr>
          <w:rFonts w:ascii="Garamond" w:hAnsi="Garamond" w:cs="Times New Roman"/>
          <w:sz w:val="24"/>
          <w:szCs w:val="24"/>
        </w:rPr>
        <w:t xml:space="preserve">que buscan convencer al público de que </w:t>
      </w:r>
      <w:r w:rsidR="00324981" w:rsidRPr="00674D2F">
        <w:rPr>
          <w:rFonts w:ascii="Garamond" w:hAnsi="Garamond" w:cs="Times New Roman"/>
          <w:sz w:val="24"/>
          <w:szCs w:val="24"/>
        </w:rPr>
        <w:t xml:space="preserve">existe </w:t>
      </w:r>
      <w:r w:rsidR="00CE119F" w:rsidRPr="00674D2F">
        <w:rPr>
          <w:rFonts w:ascii="Garamond" w:hAnsi="Garamond" w:cs="Times New Roman"/>
          <w:sz w:val="24"/>
          <w:szCs w:val="24"/>
        </w:rPr>
        <w:t>una amenaza para la seguridad</w:t>
      </w:r>
      <w:r w:rsidR="008262B7" w:rsidRPr="00674D2F">
        <w:rPr>
          <w:rFonts w:ascii="Garamond" w:hAnsi="Garamond" w:cs="Times New Roman"/>
          <w:sz w:val="24"/>
          <w:szCs w:val="24"/>
        </w:rPr>
        <w:t xml:space="preserve"> (Taureck, 2006</w:t>
      </w:r>
      <w:r w:rsidR="00674D2F">
        <w:rPr>
          <w:rFonts w:ascii="Garamond" w:hAnsi="Garamond" w:cs="Times New Roman"/>
          <w:sz w:val="24"/>
          <w:szCs w:val="24"/>
        </w:rPr>
        <w:t xml:space="preserve">, </w:t>
      </w:r>
      <w:r w:rsidR="00674D2F" w:rsidRPr="00674D2F">
        <w:rPr>
          <w:rFonts w:ascii="Garamond" w:hAnsi="Garamond" w:cs="Times New Roman"/>
          <w:sz w:val="24"/>
          <w:szCs w:val="24"/>
        </w:rPr>
        <w:t>Müller, 2016</w:t>
      </w:r>
      <w:r w:rsidR="008262B7" w:rsidRPr="00674D2F">
        <w:rPr>
          <w:rFonts w:ascii="Garamond" w:hAnsi="Garamond" w:cs="Times New Roman"/>
          <w:sz w:val="24"/>
          <w:szCs w:val="24"/>
        </w:rPr>
        <w:t>)</w:t>
      </w:r>
      <w:r w:rsidR="00CE119F" w:rsidRPr="00674D2F">
        <w:rPr>
          <w:rFonts w:ascii="Garamond" w:hAnsi="Garamond" w:cs="Times New Roman"/>
          <w:sz w:val="24"/>
          <w:szCs w:val="24"/>
        </w:rPr>
        <w:t xml:space="preserve">. </w:t>
      </w:r>
      <w:r w:rsidR="00324981" w:rsidRPr="00674D2F">
        <w:rPr>
          <w:rFonts w:ascii="Garamond" w:hAnsi="Garamond" w:cs="Times New Roman"/>
          <w:sz w:val="24"/>
          <w:szCs w:val="24"/>
        </w:rPr>
        <w:t>U</w:t>
      </w:r>
      <w:r w:rsidR="00CE119F" w:rsidRPr="00674D2F">
        <w:rPr>
          <w:rFonts w:ascii="Garamond" w:hAnsi="Garamond" w:cs="Times New Roman"/>
          <w:sz w:val="24"/>
          <w:szCs w:val="24"/>
        </w:rPr>
        <w:t xml:space="preserve">na vez que la </w:t>
      </w:r>
      <w:r w:rsidR="00324981" w:rsidRPr="00674D2F">
        <w:rPr>
          <w:rFonts w:ascii="Garamond" w:hAnsi="Garamond" w:cs="Times New Roman"/>
          <w:sz w:val="24"/>
          <w:szCs w:val="24"/>
        </w:rPr>
        <w:t xml:space="preserve">situación </w:t>
      </w:r>
      <w:r w:rsidR="00CE119F" w:rsidRPr="00674D2F">
        <w:rPr>
          <w:rFonts w:ascii="Garamond" w:hAnsi="Garamond" w:cs="Times New Roman"/>
          <w:sz w:val="24"/>
          <w:szCs w:val="24"/>
        </w:rPr>
        <w:t>llega a ser vista como un</w:t>
      </w:r>
      <w:r w:rsidR="00324981" w:rsidRPr="00674D2F">
        <w:rPr>
          <w:rFonts w:ascii="Garamond" w:hAnsi="Garamond" w:cs="Times New Roman"/>
          <w:sz w:val="24"/>
          <w:szCs w:val="24"/>
        </w:rPr>
        <w:t>a amenaza real,</w:t>
      </w:r>
      <w:r w:rsidR="00CE119F" w:rsidRPr="00674D2F">
        <w:rPr>
          <w:rFonts w:ascii="Garamond" w:hAnsi="Garamond" w:cs="Times New Roman"/>
          <w:sz w:val="24"/>
          <w:szCs w:val="24"/>
        </w:rPr>
        <w:t xml:space="preserve"> estos actores pueden</w:t>
      </w:r>
      <w:r w:rsidR="00324981" w:rsidRPr="00674D2F">
        <w:rPr>
          <w:rFonts w:ascii="Garamond" w:hAnsi="Garamond" w:cs="Times New Roman"/>
          <w:sz w:val="24"/>
          <w:szCs w:val="24"/>
        </w:rPr>
        <w:t xml:space="preserve"> legitimar “</w:t>
      </w:r>
      <w:r w:rsidR="00CE119F" w:rsidRPr="00674D2F">
        <w:rPr>
          <w:rFonts w:ascii="Garamond" w:hAnsi="Garamond" w:cs="Times New Roman"/>
          <w:sz w:val="24"/>
          <w:szCs w:val="24"/>
        </w:rPr>
        <w:t>acciones, leyes, instituciones, presupuestos y mecanismos de emergencia para acabar, evitar, detener, contener o controlar a dicho peligro, incluso si estas disposiciones violan la ley, la Constitución, las normas internacionales de derechos humanos o si van en contra del sentido común</w:t>
      </w:r>
      <w:r w:rsidR="00324981" w:rsidRPr="0070702D">
        <w:rPr>
          <w:rFonts w:ascii="Garamond" w:hAnsi="Garamond" w:cs="Times New Roman"/>
          <w:sz w:val="24"/>
          <w:szCs w:val="24"/>
        </w:rPr>
        <w:t>” (Treviño, 2016:260)</w:t>
      </w:r>
      <w:r w:rsidR="00CE119F" w:rsidRPr="0070702D">
        <w:rPr>
          <w:rFonts w:ascii="Garamond" w:hAnsi="Garamond" w:cs="Times New Roman"/>
          <w:sz w:val="24"/>
          <w:szCs w:val="24"/>
        </w:rPr>
        <w:t>.</w:t>
      </w:r>
    </w:p>
    <w:p w14:paraId="3F33A689" w14:textId="04C7361D" w:rsidR="0012659C" w:rsidRPr="00674D2F" w:rsidRDefault="002E506F" w:rsidP="002E506F">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Bajo es</w:t>
      </w:r>
      <w:r w:rsidR="00187955">
        <w:rPr>
          <w:rFonts w:ascii="Garamond" w:hAnsi="Garamond" w:cs="Times New Roman"/>
          <w:sz w:val="24"/>
          <w:szCs w:val="24"/>
        </w:rPr>
        <w:t>t</w:t>
      </w:r>
      <w:r w:rsidRPr="0070702D">
        <w:rPr>
          <w:rFonts w:ascii="Garamond" w:hAnsi="Garamond" w:cs="Times New Roman"/>
          <w:sz w:val="24"/>
          <w:szCs w:val="24"/>
        </w:rPr>
        <w:t>a óptica, l</w:t>
      </w:r>
      <w:r w:rsidR="00E166C1" w:rsidRPr="0070702D">
        <w:rPr>
          <w:rFonts w:ascii="Garamond" w:hAnsi="Garamond" w:cs="Times New Roman"/>
          <w:sz w:val="24"/>
          <w:szCs w:val="24"/>
        </w:rPr>
        <w:t xml:space="preserve">as organizaciones ligadas a la producción y distribución de drogas no </w:t>
      </w:r>
      <w:r w:rsidR="00187955" w:rsidRPr="0070702D">
        <w:rPr>
          <w:rFonts w:ascii="Garamond" w:hAnsi="Garamond" w:cs="Times New Roman"/>
          <w:sz w:val="24"/>
          <w:szCs w:val="24"/>
        </w:rPr>
        <w:t>s</w:t>
      </w:r>
      <w:r w:rsidR="00187955">
        <w:rPr>
          <w:rFonts w:ascii="Garamond" w:hAnsi="Garamond" w:cs="Times New Roman"/>
          <w:sz w:val="24"/>
          <w:szCs w:val="24"/>
        </w:rPr>
        <w:t>o</w:t>
      </w:r>
      <w:r w:rsidR="00187955" w:rsidRPr="0070702D">
        <w:rPr>
          <w:rFonts w:ascii="Garamond" w:hAnsi="Garamond" w:cs="Times New Roman"/>
          <w:sz w:val="24"/>
          <w:szCs w:val="24"/>
        </w:rPr>
        <w:t xml:space="preserve">lo </w:t>
      </w:r>
      <w:r w:rsidR="00E166C1" w:rsidRPr="0070702D">
        <w:rPr>
          <w:rFonts w:ascii="Garamond" w:hAnsi="Garamond" w:cs="Times New Roman"/>
          <w:sz w:val="24"/>
          <w:szCs w:val="24"/>
        </w:rPr>
        <w:t xml:space="preserve">han sido declaradas ilegales y clasificadas como organizaciones criminales, en el discurso actual también se les </w:t>
      </w:r>
      <w:r w:rsidR="00187955">
        <w:rPr>
          <w:rFonts w:ascii="Garamond" w:hAnsi="Garamond" w:cs="Times New Roman"/>
          <w:sz w:val="24"/>
          <w:szCs w:val="24"/>
        </w:rPr>
        <w:t>reconoce</w:t>
      </w:r>
      <w:r w:rsidR="00187955" w:rsidRPr="0070702D">
        <w:rPr>
          <w:rFonts w:ascii="Garamond" w:hAnsi="Garamond" w:cs="Times New Roman"/>
          <w:sz w:val="24"/>
          <w:szCs w:val="24"/>
        </w:rPr>
        <w:t xml:space="preserve"> </w:t>
      </w:r>
      <w:r w:rsidR="00E166C1" w:rsidRPr="0070702D">
        <w:rPr>
          <w:rFonts w:ascii="Garamond" w:hAnsi="Garamond" w:cs="Times New Roman"/>
          <w:sz w:val="24"/>
          <w:szCs w:val="24"/>
        </w:rPr>
        <w:t xml:space="preserve">como amenazas a la seguridad nacional, imponiéndose así </w:t>
      </w:r>
      <w:r w:rsidRPr="0070702D">
        <w:rPr>
          <w:rFonts w:ascii="Garamond" w:hAnsi="Garamond" w:cs="Times New Roman"/>
          <w:sz w:val="24"/>
          <w:szCs w:val="24"/>
        </w:rPr>
        <w:t xml:space="preserve">políticas </w:t>
      </w:r>
      <w:r w:rsidR="00E166C1" w:rsidRPr="0070702D">
        <w:rPr>
          <w:rFonts w:ascii="Garamond" w:hAnsi="Garamond" w:cs="Times New Roman"/>
          <w:sz w:val="24"/>
          <w:szCs w:val="24"/>
        </w:rPr>
        <w:t>de persecución y militarización en contra de l</w:t>
      </w:r>
      <w:r w:rsidR="0012659C" w:rsidRPr="0070702D">
        <w:rPr>
          <w:rFonts w:ascii="Garamond" w:hAnsi="Garamond" w:cs="Times New Roman"/>
          <w:sz w:val="24"/>
          <w:szCs w:val="24"/>
        </w:rPr>
        <w:t>a producción,</w:t>
      </w:r>
      <w:r w:rsidR="00E166C1" w:rsidRPr="0070702D">
        <w:rPr>
          <w:rFonts w:ascii="Garamond" w:hAnsi="Garamond" w:cs="Times New Roman"/>
          <w:sz w:val="24"/>
          <w:szCs w:val="24"/>
        </w:rPr>
        <w:t xml:space="preserve"> </w:t>
      </w:r>
      <w:r w:rsidRPr="0070702D">
        <w:rPr>
          <w:rFonts w:ascii="Garamond" w:hAnsi="Garamond" w:cs="Times New Roman"/>
          <w:sz w:val="24"/>
          <w:szCs w:val="24"/>
        </w:rPr>
        <w:t xml:space="preserve">el </w:t>
      </w:r>
      <w:r w:rsidR="00E166C1" w:rsidRPr="0070702D">
        <w:rPr>
          <w:rFonts w:ascii="Garamond" w:hAnsi="Garamond" w:cs="Times New Roman"/>
          <w:sz w:val="24"/>
          <w:szCs w:val="24"/>
        </w:rPr>
        <w:t>tr</w:t>
      </w:r>
      <w:r w:rsidRPr="0070702D">
        <w:rPr>
          <w:rFonts w:ascii="Garamond" w:hAnsi="Garamond" w:cs="Times New Roman"/>
          <w:sz w:val="24"/>
          <w:szCs w:val="24"/>
        </w:rPr>
        <w:t>ansporte</w:t>
      </w:r>
      <w:r w:rsidR="00E166C1" w:rsidRPr="0070702D">
        <w:rPr>
          <w:rFonts w:ascii="Garamond" w:hAnsi="Garamond" w:cs="Times New Roman"/>
          <w:sz w:val="24"/>
          <w:szCs w:val="24"/>
        </w:rPr>
        <w:t xml:space="preserve"> y </w:t>
      </w:r>
      <w:r w:rsidRPr="0070702D">
        <w:rPr>
          <w:rFonts w:ascii="Garamond" w:hAnsi="Garamond" w:cs="Times New Roman"/>
          <w:sz w:val="24"/>
          <w:szCs w:val="24"/>
        </w:rPr>
        <w:t xml:space="preserve">el </w:t>
      </w:r>
      <w:r w:rsidR="00E166C1" w:rsidRPr="0070702D">
        <w:rPr>
          <w:rFonts w:ascii="Garamond" w:hAnsi="Garamond" w:cs="Times New Roman"/>
          <w:sz w:val="24"/>
          <w:szCs w:val="24"/>
        </w:rPr>
        <w:t>consumo de drogas</w:t>
      </w:r>
      <w:r w:rsidR="00674D2F">
        <w:rPr>
          <w:rFonts w:ascii="Garamond" w:hAnsi="Garamond" w:cs="Times New Roman"/>
          <w:sz w:val="24"/>
          <w:szCs w:val="24"/>
        </w:rPr>
        <w:t xml:space="preserve"> (</w:t>
      </w:r>
      <w:r w:rsidR="00674D2F" w:rsidRPr="00674D2F">
        <w:rPr>
          <w:rFonts w:ascii="Garamond" w:hAnsi="Garamond" w:cs="Times New Roman"/>
          <w:sz w:val="24"/>
          <w:szCs w:val="24"/>
        </w:rPr>
        <w:t>Müller, 2016</w:t>
      </w:r>
      <w:r w:rsidR="00674D2F">
        <w:rPr>
          <w:rFonts w:ascii="Garamond" w:hAnsi="Garamond" w:cs="Times New Roman"/>
          <w:sz w:val="24"/>
          <w:szCs w:val="24"/>
        </w:rPr>
        <w:t>)</w:t>
      </w:r>
      <w:r w:rsidR="00E166C1" w:rsidRPr="00674D2F">
        <w:rPr>
          <w:rFonts w:ascii="Garamond" w:hAnsi="Garamond" w:cs="Times New Roman"/>
          <w:sz w:val="24"/>
          <w:szCs w:val="24"/>
        </w:rPr>
        <w:t>.</w:t>
      </w:r>
      <w:r w:rsidRPr="00674D2F">
        <w:rPr>
          <w:rFonts w:ascii="Garamond" w:hAnsi="Garamond" w:cs="Times New Roman"/>
          <w:sz w:val="24"/>
          <w:szCs w:val="24"/>
        </w:rPr>
        <w:t xml:space="preserve"> La siguiente re</w:t>
      </w:r>
      <w:r w:rsidR="0012659C" w:rsidRPr="00674D2F">
        <w:rPr>
          <w:rFonts w:ascii="Garamond" w:hAnsi="Garamond" w:cs="Times New Roman"/>
          <w:sz w:val="24"/>
          <w:szCs w:val="24"/>
        </w:rPr>
        <w:t xml:space="preserve">visión </w:t>
      </w:r>
      <w:r w:rsidRPr="00674D2F">
        <w:rPr>
          <w:rFonts w:ascii="Garamond" w:hAnsi="Garamond" w:cs="Times New Roman"/>
          <w:sz w:val="24"/>
          <w:szCs w:val="24"/>
        </w:rPr>
        <w:t xml:space="preserve">histórica </w:t>
      </w:r>
      <w:r w:rsidR="0012659C" w:rsidRPr="00674D2F">
        <w:rPr>
          <w:rFonts w:ascii="Garamond" w:hAnsi="Garamond" w:cs="Times New Roman"/>
          <w:sz w:val="24"/>
          <w:szCs w:val="24"/>
        </w:rPr>
        <w:t xml:space="preserve">sobre el crimen organizado en México muestra </w:t>
      </w:r>
      <w:r w:rsidRPr="00674D2F">
        <w:rPr>
          <w:rFonts w:ascii="Garamond" w:hAnsi="Garamond" w:cs="Times New Roman"/>
          <w:sz w:val="24"/>
          <w:szCs w:val="24"/>
        </w:rPr>
        <w:t xml:space="preserve">el proceso mediante el </w:t>
      </w:r>
      <w:r w:rsidR="00513AFA" w:rsidRPr="0070702D">
        <w:rPr>
          <w:rFonts w:ascii="Garamond" w:hAnsi="Garamond" w:cs="Times New Roman"/>
          <w:sz w:val="24"/>
          <w:szCs w:val="24"/>
        </w:rPr>
        <w:t>cual</w:t>
      </w:r>
      <w:r w:rsidRPr="0070702D">
        <w:rPr>
          <w:rFonts w:ascii="Garamond" w:hAnsi="Garamond" w:cs="Times New Roman"/>
          <w:sz w:val="24"/>
          <w:szCs w:val="24"/>
        </w:rPr>
        <w:t xml:space="preserve"> se </w:t>
      </w:r>
      <w:r w:rsidRPr="007B0478">
        <w:rPr>
          <w:rFonts w:ascii="Garamond" w:hAnsi="Garamond" w:cs="Times New Roman"/>
          <w:sz w:val="24"/>
          <w:szCs w:val="24"/>
        </w:rPr>
        <w:t>ha</w:t>
      </w:r>
      <w:r w:rsidRPr="0070702D">
        <w:rPr>
          <w:rFonts w:ascii="Garamond" w:hAnsi="Garamond" w:cs="Times New Roman"/>
          <w:sz w:val="24"/>
          <w:szCs w:val="24"/>
        </w:rPr>
        <w:t xml:space="preserve"> ido construyendo primero el discurso de criminalización y </w:t>
      </w:r>
      <w:r w:rsidR="0012659C" w:rsidRPr="0070702D">
        <w:rPr>
          <w:rFonts w:ascii="Garamond" w:hAnsi="Garamond" w:cs="Times New Roman"/>
          <w:sz w:val="24"/>
          <w:szCs w:val="24"/>
        </w:rPr>
        <w:t>l</w:t>
      </w:r>
      <w:r w:rsidRPr="0070702D">
        <w:rPr>
          <w:rFonts w:ascii="Garamond" w:hAnsi="Garamond" w:cs="Times New Roman"/>
          <w:sz w:val="24"/>
          <w:szCs w:val="24"/>
        </w:rPr>
        <w:t xml:space="preserve">uego el discurso de securitización en contra de las actividades ligadas al </w:t>
      </w:r>
      <w:r w:rsidR="00513AFA" w:rsidRPr="0070702D">
        <w:rPr>
          <w:rFonts w:ascii="Garamond" w:hAnsi="Garamond" w:cs="Times New Roman"/>
          <w:sz w:val="24"/>
          <w:szCs w:val="24"/>
        </w:rPr>
        <w:t>narcotráfico</w:t>
      </w:r>
      <w:r w:rsidRPr="00674D2F">
        <w:rPr>
          <w:rFonts w:ascii="Garamond" w:hAnsi="Garamond" w:cs="Times New Roman"/>
          <w:sz w:val="24"/>
          <w:szCs w:val="24"/>
        </w:rPr>
        <w:t xml:space="preserve">. </w:t>
      </w:r>
    </w:p>
    <w:p w14:paraId="3B88AE56" w14:textId="3CEB9162" w:rsidR="00AA6FA8" w:rsidRPr="0070702D" w:rsidRDefault="00AA6FA8" w:rsidP="00AA6FA8">
      <w:pPr>
        <w:spacing w:after="0" w:line="480" w:lineRule="auto"/>
        <w:ind w:firstLine="708"/>
        <w:jc w:val="both"/>
        <w:rPr>
          <w:rFonts w:ascii="Garamond" w:hAnsi="Garamond" w:cs="Times New Roman"/>
          <w:sz w:val="24"/>
          <w:szCs w:val="24"/>
        </w:rPr>
      </w:pPr>
      <w:r w:rsidRPr="00674D2F">
        <w:rPr>
          <w:rFonts w:ascii="Garamond" w:hAnsi="Garamond" w:cs="Times New Roman"/>
          <w:sz w:val="24"/>
          <w:szCs w:val="24"/>
        </w:rPr>
        <w:lastRenderedPageBreak/>
        <w:t>E</w:t>
      </w:r>
      <w:r w:rsidR="00C834D4" w:rsidRPr="00674D2F">
        <w:rPr>
          <w:rFonts w:ascii="Garamond" w:hAnsi="Garamond" w:cs="Times New Roman"/>
          <w:sz w:val="24"/>
          <w:szCs w:val="24"/>
        </w:rPr>
        <w:t xml:space="preserve">l resultado es </w:t>
      </w:r>
      <w:r w:rsidRPr="00674D2F">
        <w:rPr>
          <w:rFonts w:ascii="Garamond" w:hAnsi="Garamond" w:cs="Times New Roman"/>
          <w:sz w:val="24"/>
          <w:szCs w:val="24"/>
        </w:rPr>
        <w:t xml:space="preserve">una crisis de violencia e inseguridad. El aumento de dicha violencia </w:t>
      </w:r>
      <w:r w:rsidR="00C834D4" w:rsidRPr="00674D2F">
        <w:rPr>
          <w:rFonts w:ascii="Garamond" w:hAnsi="Garamond" w:cs="Times New Roman"/>
          <w:sz w:val="24"/>
          <w:szCs w:val="24"/>
        </w:rPr>
        <w:t xml:space="preserve">vista desde el </w:t>
      </w:r>
      <w:r w:rsidRPr="00674D2F">
        <w:rPr>
          <w:rFonts w:ascii="Garamond" w:hAnsi="Garamond" w:cs="Times New Roman"/>
          <w:sz w:val="24"/>
          <w:szCs w:val="24"/>
        </w:rPr>
        <w:t>registr</w:t>
      </w:r>
      <w:r w:rsidR="00C834D4" w:rsidRPr="0070702D">
        <w:rPr>
          <w:rFonts w:ascii="Garamond" w:hAnsi="Garamond" w:cs="Times New Roman"/>
          <w:sz w:val="24"/>
          <w:szCs w:val="24"/>
        </w:rPr>
        <w:t>o</w:t>
      </w:r>
      <w:r w:rsidRPr="0070702D">
        <w:rPr>
          <w:rFonts w:ascii="Garamond" w:hAnsi="Garamond" w:cs="Times New Roman"/>
          <w:sz w:val="24"/>
          <w:szCs w:val="24"/>
        </w:rPr>
        <w:t xml:space="preserve"> en las cifras de muertes violentas </w:t>
      </w:r>
      <w:r w:rsidR="00C834D4" w:rsidRPr="0070702D">
        <w:rPr>
          <w:rFonts w:ascii="Garamond" w:hAnsi="Garamond" w:cs="Times New Roman"/>
          <w:sz w:val="24"/>
          <w:szCs w:val="24"/>
        </w:rPr>
        <w:t xml:space="preserve">muestra que </w:t>
      </w:r>
      <w:r w:rsidRPr="0070702D">
        <w:rPr>
          <w:rFonts w:ascii="Garamond" w:hAnsi="Garamond" w:cs="Times New Roman"/>
          <w:sz w:val="24"/>
          <w:szCs w:val="24"/>
        </w:rPr>
        <w:t xml:space="preserve">de diciembre de 2006 al 2010 </w:t>
      </w:r>
      <w:r w:rsidR="00C834D4" w:rsidRPr="0070702D">
        <w:rPr>
          <w:rFonts w:ascii="Garamond" w:hAnsi="Garamond" w:cs="Times New Roman"/>
          <w:sz w:val="24"/>
          <w:szCs w:val="24"/>
        </w:rPr>
        <w:t xml:space="preserve">ocurrieron </w:t>
      </w:r>
      <w:r w:rsidRPr="0070702D">
        <w:rPr>
          <w:rFonts w:ascii="Garamond" w:hAnsi="Garamond" w:cs="Times New Roman"/>
          <w:sz w:val="24"/>
          <w:szCs w:val="24"/>
        </w:rPr>
        <w:t xml:space="preserve">34,550 muertes relacionadas </w:t>
      </w:r>
      <w:r w:rsidR="00C834D4" w:rsidRPr="0070702D">
        <w:rPr>
          <w:rFonts w:ascii="Garamond" w:hAnsi="Garamond" w:cs="Times New Roman"/>
          <w:sz w:val="24"/>
          <w:szCs w:val="24"/>
        </w:rPr>
        <w:t>con e</w:t>
      </w:r>
      <w:r w:rsidRPr="0070702D">
        <w:rPr>
          <w:rFonts w:ascii="Garamond" w:hAnsi="Garamond" w:cs="Times New Roman"/>
          <w:sz w:val="24"/>
          <w:szCs w:val="24"/>
        </w:rPr>
        <w:t xml:space="preserve">l crimen organizado, un incremento dramático si se compara con el periodo 2000-2006 cuando la cifra </w:t>
      </w:r>
      <w:r w:rsidR="00C834D4" w:rsidRPr="0070702D">
        <w:rPr>
          <w:rFonts w:ascii="Garamond" w:hAnsi="Garamond" w:cs="Times New Roman"/>
          <w:sz w:val="24"/>
          <w:szCs w:val="24"/>
        </w:rPr>
        <w:t xml:space="preserve">fue de </w:t>
      </w:r>
      <w:r w:rsidRPr="0070702D">
        <w:rPr>
          <w:rFonts w:ascii="Garamond" w:hAnsi="Garamond" w:cs="Times New Roman"/>
          <w:sz w:val="24"/>
          <w:szCs w:val="24"/>
        </w:rPr>
        <w:t xml:space="preserve">8,901 </w:t>
      </w:r>
      <w:r w:rsidR="00C834D4" w:rsidRPr="0070702D">
        <w:rPr>
          <w:rFonts w:ascii="Garamond" w:hAnsi="Garamond" w:cs="Times New Roman"/>
          <w:sz w:val="24"/>
          <w:szCs w:val="24"/>
        </w:rPr>
        <w:t>muertes</w:t>
      </w:r>
      <w:r w:rsidRPr="0070702D">
        <w:rPr>
          <w:rFonts w:ascii="Garamond" w:hAnsi="Garamond" w:cs="Times New Roman"/>
          <w:sz w:val="24"/>
          <w:szCs w:val="24"/>
        </w:rPr>
        <w:t xml:space="preserve"> (</w:t>
      </w:r>
      <w:r w:rsidR="002C48AE" w:rsidRPr="0070702D">
        <w:rPr>
          <w:rFonts w:ascii="Garamond" w:hAnsi="Garamond" w:cs="Times New Roman"/>
          <w:sz w:val="24"/>
          <w:szCs w:val="24"/>
        </w:rPr>
        <w:t>Ríos</w:t>
      </w:r>
      <w:r w:rsidRPr="0070702D">
        <w:rPr>
          <w:rFonts w:ascii="Garamond" w:hAnsi="Garamond" w:cs="Times New Roman"/>
          <w:sz w:val="24"/>
          <w:szCs w:val="24"/>
        </w:rPr>
        <w:t>, 2013: 200-201). En términos de inseguridad</w:t>
      </w:r>
      <w:r w:rsidR="00C834D4" w:rsidRPr="0070702D">
        <w:rPr>
          <w:rFonts w:ascii="Garamond" w:hAnsi="Garamond" w:cs="Times New Roman"/>
          <w:sz w:val="24"/>
          <w:szCs w:val="24"/>
        </w:rPr>
        <w:t>, las cifras muestran un incremento al comparar ambos periodos</w:t>
      </w:r>
      <w:r w:rsidR="00BB617E" w:rsidRPr="0070702D">
        <w:rPr>
          <w:rFonts w:ascii="Garamond" w:hAnsi="Garamond" w:cs="Times New Roman"/>
          <w:sz w:val="24"/>
          <w:szCs w:val="24"/>
        </w:rPr>
        <w:t xml:space="preserve"> en cuanto al </w:t>
      </w:r>
      <w:r w:rsidRPr="0070702D">
        <w:rPr>
          <w:rFonts w:ascii="Garamond" w:hAnsi="Garamond" w:cs="Times New Roman"/>
          <w:sz w:val="24"/>
          <w:szCs w:val="24"/>
        </w:rPr>
        <w:t xml:space="preserve">robo </w:t>
      </w:r>
      <w:r w:rsidR="00BB617E" w:rsidRPr="0070702D">
        <w:rPr>
          <w:rFonts w:ascii="Garamond" w:hAnsi="Garamond" w:cs="Times New Roman"/>
          <w:sz w:val="24"/>
          <w:szCs w:val="24"/>
        </w:rPr>
        <w:t xml:space="preserve">con violencia </w:t>
      </w:r>
      <w:r w:rsidRPr="0070702D">
        <w:rPr>
          <w:rFonts w:ascii="Garamond" w:hAnsi="Garamond" w:cs="Times New Roman"/>
          <w:sz w:val="24"/>
          <w:szCs w:val="24"/>
        </w:rPr>
        <w:t>a negocios</w:t>
      </w:r>
      <w:r w:rsidR="00187955">
        <w:rPr>
          <w:rFonts w:ascii="Garamond" w:hAnsi="Garamond" w:cs="Times New Roman"/>
          <w:sz w:val="24"/>
          <w:szCs w:val="24"/>
        </w:rPr>
        <w:t xml:space="preserve"> que</w:t>
      </w:r>
      <w:r w:rsidRPr="0070702D">
        <w:rPr>
          <w:rFonts w:ascii="Garamond" w:hAnsi="Garamond" w:cs="Times New Roman"/>
          <w:sz w:val="24"/>
          <w:szCs w:val="24"/>
        </w:rPr>
        <w:t xml:space="preserve"> creció </w:t>
      </w:r>
      <w:r w:rsidR="00187955">
        <w:rPr>
          <w:rFonts w:ascii="Garamond" w:hAnsi="Garamond" w:cs="Times New Roman"/>
          <w:sz w:val="24"/>
          <w:szCs w:val="24"/>
        </w:rPr>
        <w:t xml:space="preserve">un </w:t>
      </w:r>
      <w:r w:rsidRPr="0070702D">
        <w:rPr>
          <w:rFonts w:ascii="Garamond" w:hAnsi="Garamond" w:cs="Times New Roman"/>
          <w:sz w:val="24"/>
          <w:szCs w:val="24"/>
        </w:rPr>
        <w:t>62 por ciento</w:t>
      </w:r>
      <w:r w:rsidR="007B0478">
        <w:rPr>
          <w:rFonts w:ascii="Garamond" w:hAnsi="Garamond" w:cs="Times New Roman"/>
          <w:sz w:val="24"/>
          <w:szCs w:val="24"/>
        </w:rPr>
        <w:t>,</w:t>
      </w:r>
      <w:r w:rsidR="00BB617E" w:rsidRPr="0070702D">
        <w:rPr>
          <w:rFonts w:ascii="Garamond" w:hAnsi="Garamond" w:cs="Times New Roman"/>
          <w:sz w:val="24"/>
          <w:szCs w:val="24"/>
        </w:rPr>
        <w:t xml:space="preserve"> </w:t>
      </w:r>
      <w:r w:rsidR="00187955">
        <w:rPr>
          <w:rFonts w:ascii="Garamond" w:hAnsi="Garamond" w:cs="Times New Roman"/>
          <w:sz w:val="24"/>
          <w:szCs w:val="24"/>
        </w:rPr>
        <w:t xml:space="preserve">el </w:t>
      </w:r>
      <w:r w:rsidR="00BB617E" w:rsidRPr="0070702D">
        <w:rPr>
          <w:rFonts w:ascii="Garamond" w:hAnsi="Garamond" w:cs="Times New Roman"/>
          <w:sz w:val="24"/>
          <w:szCs w:val="24"/>
        </w:rPr>
        <w:t xml:space="preserve">robo con violencia de </w:t>
      </w:r>
      <w:r w:rsidRPr="0070702D">
        <w:rPr>
          <w:rFonts w:ascii="Garamond" w:hAnsi="Garamond" w:cs="Times New Roman"/>
          <w:sz w:val="24"/>
          <w:szCs w:val="24"/>
        </w:rPr>
        <w:t xml:space="preserve">casa habitación </w:t>
      </w:r>
      <w:r w:rsidR="00187955">
        <w:rPr>
          <w:rFonts w:ascii="Garamond" w:hAnsi="Garamond" w:cs="Times New Roman"/>
          <w:sz w:val="24"/>
          <w:szCs w:val="24"/>
        </w:rPr>
        <w:t xml:space="preserve">un </w:t>
      </w:r>
      <w:r w:rsidR="00BB617E" w:rsidRPr="0070702D">
        <w:rPr>
          <w:rFonts w:ascii="Garamond" w:hAnsi="Garamond" w:cs="Times New Roman"/>
          <w:sz w:val="24"/>
          <w:szCs w:val="24"/>
        </w:rPr>
        <w:t xml:space="preserve">37.5 por ciento y </w:t>
      </w:r>
      <w:r w:rsidR="00B73119" w:rsidRPr="0070702D">
        <w:rPr>
          <w:rFonts w:ascii="Garamond" w:hAnsi="Garamond" w:cs="Times New Roman"/>
          <w:sz w:val="24"/>
          <w:szCs w:val="24"/>
        </w:rPr>
        <w:t>el robo</w:t>
      </w:r>
      <w:r w:rsidR="00BB617E" w:rsidRPr="0070702D">
        <w:rPr>
          <w:rFonts w:ascii="Garamond" w:hAnsi="Garamond" w:cs="Times New Roman"/>
          <w:sz w:val="24"/>
          <w:szCs w:val="24"/>
        </w:rPr>
        <w:t xml:space="preserve"> con violencia </w:t>
      </w:r>
      <w:r w:rsidR="007B0478">
        <w:rPr>
          <w:rFonts w:ascii="Garamond" w:hAnsi="Garamond" w:cs="Times New Roman"/>
          <w:sz w:val="24"/>
          <w:szCs w:val="24"/>
        </w:rPr>
        <w:t xml:space="preserve">un </w:t>
      </w:r>
      <w:r w:rsidRPr="0070702D">
        <w:rPr>
          <w:rFonts w:ascii="Garamond" w:hAnsi="Garamond" w:cs="Times New Roman"/>
          <w:sz w:val="24"/>
          <w:szCs w:val="24"/>
        </w:rPr>
        <w:t>112.3 por ciento (</w:t>
      </w:r>
      <w:r w:rsidR="00C26193" w:rsidRPr="0070702D">
        <w:rPr>
          <w:rFonts w:ascii="Garamond" w:hAnsi="Garamond" w:cs="Times New Roman"/>
          <w:sz w:val="24"/>
          <w:szCs w:val="24"/>
        </w:rPr>
        <w:t>Evalúa</w:t>
      </w:r>
      <w:r w:rsidR="002C48AE" w:rsidRPr="0070702D">
        <w:rPr>
          <w:rFonts w:ascii="Garamond" w:hAnsi="Garamond" w:cs="Times New Roman"/>
          <w:sz w:val="24"/>
          <w:szCs w:val="24"/>
        </w:rPr>
        <w:t xml:space="preserve"> M</w:t>
      </w:r>
      <w:r w:rsidR="00C26193" w:rsidRPr="0070702D">
        <w:rPr>
          <w:rFonts w:ascii="Garamond" w:hAnsi="Garamond" w:cs="Times New Roman"/>
          <w:sz w:val="24"/>
          <w:szCs w:val="24"/>
        </w:rPr>
        <w:t>, 2014</w:t>
      </w:r>
      <w:r w:rsidRPr="0070702D">
        <w:rPr>
          <w:rFonts w:ascii="Garamond" w:hAnsi="Garamond" w:cs="Times New Roman"/>
          <w:sz w:val="24"/>
          <w:szCs w:val="24"/>
        </w:rPr>
        <w:t xml:space="preserve">: 9).   </w:t>
      </w:r>
    </w:p>
    <w:p w14:paraId="0594E78C" w14:textId="77777777" w:rsidR="00AA6FA8" w:rsidRPr="0070702D" w:rsidRDefault="00AA6FA8" w:rsidP="002E506F">
      <w:pPr>
        <w:spacing w:after="0" w:line="480" w:lineRule="auto"/>
        <w:ind w:firstLine="708"/>
        <w:jc w:val="both"/>
        <w:rPr>
          <w:rFonts w:ascii="Garamond" w:hAnsi="Garamond" w:cs="Times New Roman"/>
          <w:sz w:val="24"/>
          <w:szCs w:val="24"/>
        </w:rPr>
      </w:pPr>
    </w:p>
    <w:p w14:paraId="10425505" w14:textId="77777777" w:rsidR="007B0478" w:rsidRDefault="00DE7BEF" w:rsidP="00DE7BEF">
      <w:pPr>
        <w:spacing w:after="0" w:line="480" w:lineRule="auto"/>
        <w:jc w:val="both"/>
        <w:rPr>
          <w:rFonts w:ascii="Garamond" w:hAnsi="Garamond" w:cs="Times New Roman"/>
          <w:i/>
          <w:sz w:val="24"/>
          <w:szCs w:val="24"/>
        </w:rPr>
      </w:pPr>
      <w:r w:rsidRPr="0070702D">
        <w:rPr>
          <w:rFonts w:ascii="Garamond" w:hAnsi="Garamond" w:cs="Times New Roman"/>
          <w:i/>
          <w:sz w:val="24"/>
          <w:szCs w:val="24"/>
        </w:rPr>
        <w:t>2.</w:t>
      </w:r>
      <w:r w:rsidR="00FC2647" w:rsidRPr="0070702D">
        <w:rPr>
          <w:rFonts w:ascii="Garamond" w:hAnsi="Garamond" w:cs="Times New Roman"/>
          <w:i/>
          <w:sz w:val="24"/>
          <w:szCs w:val="24"/>
        </w:rPr>
        <w:t>2</w:t>
      </w:r>
      <w:r w:rsidRPr="0070702D">
        <w:rPr>
          <w:rFonts w:ascii="Garamond" w:hAnsi="Garamond" w:cs="Times New Roman"/>
          <w:i/>
          <w:sz w:val="24"/>
          <w:szCs w:val="24"/>
        </w:rPr>
        <w:t xml:space="preserve">.- El </w:t>
      </w:r>
      <w:r w:rsidR="002E506F" w:rsidRPr="0070702D">
        <w:rPr>
          <w:rFonts w:ascii="Garamond" w:hAnsi="Garamond" w:cs="Times New Roman"/>
          <w:i/>
          <w:sz w:val="24"/>
          <w:szCs w:val="24"/>
        </w:rPr>
        <w:t xml:space="preserve">negocio de las drogas </w:t>
      </w:r>
      <w:r w:rsidRPr="0070702D">
        <w:rPr>
          <w:rFonts w:ascii="Garamond" w:hAnsi="Garamond" w:cs="Times New Roman"/>
          <w:i/>
          <w:sz w:val="24"/>
          <w:szCs w:val="24"/>
        </w:rPr>
        <w:t xml:space="preserve">en </w:t>
      </w:r>
      <w:r w:rsidR="00B73119" w:rsidRPr="0070702D">
        <w:rPr>
          <w:rFonts w:ascii="Garamond" w:hAnsi="Garamond" w:cs="Times New Roman"/>
          <w:i/>
          <w:sz w:val="24"/>
          <w:szCs w:val="24"/>
        </w:rPr>
        <w:t xml:space="preserve">México. </w:t>
      </w:r>
    </w:p>
    <w:p w14:paraId="3C839238" w14:textId="7F9C23DD" w:rsidR="00DE7BEF" w:rsidRPr="0070702D" w:rsidRDefault="00DE7BEF" w:rsidP="00DE7BEF">
      <w:pPr>
        <w:spacing w:after="0" w:line="480" w:lineRule="auto"/>
        <w:jc w:val="both"/>
        <w:rPr>
          <w:rFonts w:ascii="Garamond" w:hAnsi="Garamond" w:cs="Times New Roman"/>
          <w:i/>
          <w:sz w:val="24"/>
          <w:szCs w:val="24"/>
        </w:rPr>
      </w:pPr>
    </w:p>
    <w:p w14:paraId="1E8D3634" w14:textId="34352F40" w:rsidR="00975E51" w:rsidRPr="00790F07" w:rsidRDefault="00995491" w:rsidP="00513AFA">
      <w:pPr>
        <w:spacing w:after="0" w:line="480" w:lineRule="auto"/>
        <w:jc w:val="both"/>
        <w:rPr>
          <w:rFonts w:ascii="Garamond" w:hAnsi="Garamond" w:cs="Times New Roman"/>
          <w:sz w:val="24"/>
          <w:szCs w:val="24"/>
        </w:rPr>
      </w:pPr>
      <w:r w:rsidRPr="0070702D">
        <w:rPr>
          <w:rFonts w:ascii="Garamond" w:hAnsi="Garamond" w:cs="Times New Roman"/>
          <w:sz w:val="24"/>
          <w:szCs w:val="24"/>
        </w:rPr>
        <w:t>Estados Unidos aprobó la primera ley sobre narcóticos</w:t>
      </w:r>
      <w:r w:rsidR="00975E51" w:rsidRPr="0070702D">
        <w:rPr>
          <w:rFonts w:ascii="Garamond" w:hAnsi="Garamond" w:cs="Times New Roman"/>
          <w:sz w:val="24"/>
          <w:szCs w:val="24"/>
        </w:rPr>
        <w:t xml:space="preserve"> en 1914</w:t>
      </w:r>
      <w:r w:rsidR="00AD5284" w:rsidRPr="0070702D">
        <w:rPr>
          <w:rFonts w:ascii="Garamond" w:hAnsi="Garamond" w:cs="Times New Roman"/>
          <w:sz w:val="24"/>
          <w:szCs w:val="24"/>
        </w:rPr>
        <w:t>,</w:t>
      </w:r>
      <w:r w:rsidR="00975E51" w:rsidRPr="0070702D">
        <w:rPr>
          <w:rFonts w:ascii="Garamond" w:hAnsi="Garamond" w:cs="Times New Roman"/>
          <w:sz w:val="24"/>
          <w:szCs w:val="24"/>
        </w:rPr>
        <w:t xml:space="preserve"> </w:t>
      </w:r>
      <w:r w:rsidR="00FC2647" w:rsidRPr="0070702D">
        <w:rPr>
          <w:rFonts w:ascii="Garamond" w:hAnsi="Garamond" w:cs="Times New Roman"/>
          <w:sz w:val="24"/>
          <w:szCs w:val="24"/>
        </w:rPr>
        <w:t>pero</w:t>
      </w:r>
      <w:r w:rsidR="00975E51" w:rsidRPr="0070702D">
        <w:rPr>
          <w:rFonts w:ascii="Garamond" w:hAnsi="Garamond" w:cs="Times New Roman"/>
          <w:sz w:val="24"/>
          <w:szCs w:val="24"/>
        </w:rPr>
        <w:t xml:space="preserve"> en </w:t>
      </w:r>
      <w:r w:rsidRPr="0070702D">
        <w:rPr>
          <w:rFonts w:ascii="Garamond" w:hAnsi="Garamond" w:cs="Times New Roman"/>
          <w:sz w:val="24"/>
          <w:szCs w:val="24"/>
        </w:rPr>
        <w:t xml:space="preserve">México se comenzó a legislar </w:t>
      </w:r>
      <w:r w:rsidR="00FC2647" w:rsidRPr="0070702D">
        <w:rPr>
          <w:rFonts w:ascii="Garamond" w:hAnsi="Garamond" w:cs="Times New Roman"/>
          <w:sz w:val="24"/>
          <w:szCs w:val="24"/>
        </w:rPr>
        <w:t xml:space="preserve">en </w:t>
      </w:r>
      <w:r w:rsidRPr="0070702D">
        <w:rPr>
          <w:rFonts w:ascii="Garamond" w:hAnsi="Garamond" w:cs="Times New Roman"/>
          <w:sz w:val="24"/>
          <w:szCs w:val="24"/>
        </w:rPr>
        <w:t xml:space="preserve">contra </w:t>
      </w:r>
      <w:r w:rsidR="00FC2647" w:rsidRPr="0070702D">
        <w:rPr>
          <w:rFonts w:ascii="Garamond" w:hAnsi="Garamond" w:cs="Times New Roman"/>
          <w:sz w:val="24"/>
          <w:szCs w:val="24"/>
        </w:rPr>
        <w:t xml:space="preserve">de </w:t>
      </w:r>
      <w:r w:rsidRPr="0070702D">
        <w:rPr>
          <w:rFonts w:ascii="Garamond" w:hAnsi="Garamond" w:cs="Times New Roman"/>
          <w:sz w:val="24"/>
          <w:szCs w:val="24"/>
        </w:rPr>
        <w:t xml:space="preserve">la producción y comercialización </w:t>
      </w:r>
      <w:r w:rsidR="00FE19C0">
        <w:rPr>
          <w:rFonts w:ascii="Garamond" w:hAnsi="Garamond" w:cs="Times New Roman"/>
          <w:sz w:val="24"/>
          <w:szCs w:val="24"/>
        </w:rPr>
        <w:t xml:space="preserve">solo </w:t>
      </w:r>
      <w:r w:rsidR="000D5891" w:rsidRPr="0070702D">
        <w:rPr>
          <w:rFonts w:ascii="Garamond" w:hAnsi="Garamond" w:cs="Times New Roman"/>
          <w:sz w:val="24"/>
          <w:szCs w:val="24"/>
        </w:rPr>
        <w:t xml:space="preserve">hasta </w:t>
      </w:r>
      <w:r w:rsidRPr="0070702D">
        <w:rPr>
          <w:rFonts w:ascii="Garamond" w:hAnsi="Garamond" w:cs="Times New Roman"/>
          <w:sz w:val="24"/>
          <w:szCs w:val="24"/>
        </w:rPr>
        <w:t>1926</w:t>
      </w:r>
      <w:r w:rsidR="00675F01" w:rsidRPr="0070702D">
        <w:rPr>
          <w:rFonts w:ascii="Garamond" w:hAnsi="Garamond" w:cs="Times New Roman"/>
          <w:sz w:val="24"/>
          <w:szCs w:val="24"/>
        </w:rPr>
        <w:t>. Este desfase legal entre México y Estados Unidos</w:t>
      </w:r>
      <w:r w:rsidR="00DE7BEF" w:rsidRPr="0070702D">
        <w:rPr>
          <w:rFonts w:ascii="Garamond" w:hAnsi="Garamond" w:cs="Times New Roman"/>
          <w:sz w:val="24"/>
          <w:szCs w:val="24"/>
        </w:rPr>
        <w:t xml:space="preserve"> funcionó como un importante incentivo para </w:t>
      </w:r>
      <w:r w:rsidR="00FC2647" w:rsidRPr="0070702D">
        <w:rPr>
          <w:rFonts w:ascii="Garamond" w:hAnsi="Garamond" w:cs="Times New Roman"/>
          <w:sz w:val="24"/>
          <w:szCs w:val="24"/>
        </w:rPr>
        <w:t xml:space="preserve">que </w:t>
      </w:r>
      <w:r w:rsidR="00DE7BEF" w:rsidRPr="0070702D">
        <w:rPr>
          <w:rFonts w:ascii="Garamond" w:hAnsi="Garamond" w:cs="Times New Roman"/>
          <w:sz w:val="24"/>
          <w:szCs w:val="24"/>
        </w:rPr>
        <w:t>esta actividad</w:t>
      </w:r>
      <w:r w:rsidR="00FC2647" w:rsidRPr="0070702D">
        <w:rPr>
          <w:rFonts w:ascii="Garamond" w:hAnsi="Garamond" w:cs="Times New Roman"/>
          <w:sz w:val="24"/>
          <w:szCs w:val="24"/>
        </w:rPr>
        <w:t xml:space="preserve"> floreciera en nuestro país</w:t>
      </w:r>
      <w:r w:rsidR="00DE7BEF" w:rsidRPr="0070702D">
        <w:rPr>
          <w:rFonts w:ascii="Garamond" w:hAnsi="Garamond" w:cs="Times New Roman"/>
          <w:sz w:val="24"/>
          <w:szCs w:val="24"/>
        </w:rPr>
        <w:t>.</w:t>
      </w:r>
      <w:r w:rsidR="00675F01" w:rsidRPr="0070702D">
        <w:rPr>
          <w:rFonts w:ascii="Garamond" w:hAnsi="Garamond" w:cs="Times New Roman"/>
          <w:sz w:val="24"/>
          <w:szCs w:val="24"/>
        </w:rPr>
        <w:t xml:space="preserve"> </w:t>
      </w:r>
      <w:r w:rsidR="00DE7BEF" w:rsidRPr="0070702D">
        <w:rPr>
          <w:rFonts w:ascii="Garamond" w:hAnsi="Garamond" w:cs="Times New Roman"/>
          <w:sz w:val="24"/>
          <w:szCs w:val="24"/>
        </w:rPr>
        <w:t>A</w:t>
      </w:r>
      <w:r w:rsidR="00FC2647" w:rsidRPr="0070702D">
        <w:rPr>
          <w:rFonts w:ascii="Garamond" w:hAnsi="Garamond" w:cs="Times New Roman"/>
          <w:sz w:val="24"/>
          <w:szCs w:val="24"/>
        </w:rPr>
        <w:t>demás, a este d</w:t>
      </w:r>
      <w:r w:rsidR="00DE7BEF" w:rsidRPr="0070702D">
        <w:rPr>
          <w:rFonts w:ascii="Garamond" w:hAnsi="Garamond" w:cs="Times New Roman"/>
          <w:sz w:val="24"/>
          <w:szCs w:val="24"/>
        </w:rPr>
        <w:t>esfase legal se sumó la disparidad económic</w:t>
      </w:r>
      <w:r w:rsidR="00675F01" w:rsidRPr="0070702D">
        <w:rPr>
          <w:rFonts w:ascii="Garamond" w:hAnsi="Garamond" w:cs="Times New Roman"/>
          <w:sz w:val="24"/>
          <w:szCs w:val="24"/>
        </w:rPr>
        <w:t>a entre ambos países</w:t>
      </w:r>
      <w:r w:rsidR="00DE7BEF" w:rsidRPr="0070702D">
        <w:rPr>
          <w:rFonts w:ascii="Garamond" w:hAnsi="Garamond" w:cs="Times New Roman"/>
          <w:sz w:val="24"/>
          <w:szCs w:val="24"/>
        </w:rPr>
        <w:t xml:space="preserve">, </w:t>
      </w:r>
      <w:r w:rsidR="00FC2647" w:rsidRPr="0070702D">
        <w:rPr>
          <w:rFonts w:ascii="Garamond" w:hAnsi="Garamond" w:cs="Times New Roman"/>
          <w:sz w:val="24"/>
          <w:szCs w:val="24"/>
        </w:rPr>
        <w:t xml:space="preserve">lo que </w:t>
      </w:r>
      <w:r w:rsidR="00DE7BEF" w:rsidRPr="0070702D">
        <w:rPr>
          <w:rFonts w:ascii="Garamond" w:hAnsi="Garamond" w:cs="Times New Roman"/>
          <w:sz w:val="24"/>
          <w:szCs w:val="24"/>
        </w:rPr>
        <w:t xml:space="preserve">en conjunto </w:t>
      </w:r>
      <w:r w:rsidR="001B2B2B" w:rsidRPr="0070702D">
        <w:rPr>
          <w:rFonts w:ascii="Garamond" w:hAnsi="Garamond" w:cs="Times New Roman"/>
          <w:sz w:val="24"/>
          <w:szCs w:val="24"/>
        </w:rPr>
        <w:t>funcion</w:t>
      </w:r>
      <w:r w:rsidR="00FC2647" w:rsidRPr="0070702D">
        <w:rPr>
          <w:rFonts w:ascii="Garamond" w:hAnsi="Garamond" w:cs="Times New Roman"/>
          <w:sz w:val="24"/>
          <w:szCs w:val="24"/>
        </w:rPr>
        <w:t xml:space="preserve">ó como </w:t>
      </w:r>
      <w:r w:rsidR="00513AFA" w:rsidRPr="0070702D">
        <w:rPr>
          <w:rFonts w:ascii="Garamond" w:hAnsi="Garamond" w:cs="Times New Roman"/>
          <w:sz w:val="24"/>
          <w:szCs w:val="24"/>
        </w:rPr>
        <w:t xml:space="preserve">tierra fértil para </w:t>
      </w:r>
      <w:r w:rsidR="008016A3" w:rsidRPr="0070702D">
        <w:rPr>
          <w:rFonts w:ascii="Garamond" w:hAnsi="Garamond" w:cs="Times New Roman"/>
          <w:sz w:val="24"/>
          <w:szCs w:val="24"/>
        </w:rPr>
        <w:t>que se</w:t>
      </w:r>
      <w:r w:rsidR="00FC2647" w:rsidRPr="0070702D">
        <w:rPr>
          <w:rFonts w:ascii="Garamond" w:hAnsi="Garamond" w:cs="Times New Roman"/>
          <w:sz w:val="24"/>
          <w:szCs w:val="24"/>
        </w:rPr>
        <w:t xml:space="preserve"> multiplic</w:t>
      </w:r>
      <w:r w:rsidR="008016A3" w:rsidRPr="0070702D">
        <w:rPr>
          <w:rFonts w:ascii="Garamond" w:hAnsi="Garamond" w:cs="Times New Roman"/>
          <w:sz w:val="24"/>
          <w:szCs w:val="24"/>
        </w:rPr>
        <w:t>aran</w:t>
      </w:r>
      <w:r w:rsidR="00FC2647" w:rsidRPr="0070702D">
        <w:rPr>
          <w:rFonts w:ascii="Garamond" w:hAnsi="Garamond" w:cs="Times New Roman"/>
          <w:sz w:val="24"/>
          <w:szCs w:val="24"/>
        </w:rPr>
        <w:t xml:space="preserve"> los emprendedores que</w:t>
      </w:r>
      <w:r w:rsidRPr="0070702D">
        <w:rPr>
          <w:rFonts w:ascii="Garamond" w:hAnsi="Garamond" w:cs="Times New Roman"/>
          <w:sz w:val="24"/>
          <w:szCs w:val="24"/>
        </w:rPr>
        <w:t xml:space="preserve"> </w:t>
      </w:r>
      <w:r w:rsidR="006C0648" w:rsidRPr="0070702D">
        <w:rPr>
          <w:rFonts w:ascii="Garamond" w:hAnsi="Garamond" w:cs="Times New Roman"/>
          <w:sz w:val="24"/>
          <w:szCs w:val="24"/>
        </w:rPr>
        <w:t>producían</w:t>
      </w:r>
      <w:r w:rsidRPr="0070702D">
        <w:rPr>
          <w:rFonts w:ascii="Garamond" w:hAnsi="Garamond" w:cs="Times New Roman"/>
          <w:sz w:val="24"/>
          <w:szCs w:val="24"/>
        </w:rPr>
        <w:t xml:space="preserve"> marihuana y </w:t>
      </w:r>
      <w:r w:rsidRPr="00790F07">
        <w:rPr>
          <w:rFonts w:ascii="Garamond" w:hAnsi="Garamond" w:cs="Times New Roman"/>
          <w:sz w:val="24"/>
          <w:szCs w:val="24"/>
        </w:rPr>
        <w:t xml:space="preserve">opio </w:t>
      </w:r>
      <w:r w:rsidR="00975E51" w:rsidRPr="00790F07">
        <w:rPr>
          <w:rFonts w:ascii="Garamond" w:hAnsi="Garamond" w:cs="Times New Roman"/>
          <w:sz w:val="24"/>
          <w:szCs w:val="24"/>
        </w:rPr>
        <w:t xml:space="preserve">de forma legal </w:t>
      </w:r>
      <w:r w:rsidR="00DE7BEF" w:rsidRPr="00790F07">
        <w:rPr>
          <w:rFonts w:ascii="Garamond" w:hAnsi="Garamond" w:cs="Times New Roman"/>
          <w:sz w:val="24"/>
          <w:szCs w:val="24"/>
        </w:rPr>
        <w:t xml:space="preserve">para </w:t>
      </w:r>
      <w:r w:rsidR="00AD5284" w:rsidRPr="00790F07">
        <w:rPr>
          <w:rFonts w:ascii="Garamond" w:hAnsi="Garamond" w:cs="Times New Roman"/>
          <w:sz w:val="24"/>
          <w:szCs w:val="24"/>
        </w:rPr>
        <w:t>lleva</w:t>
      </w:r>
      <w:r w:rsidR="00DE7BEF" w:rsidRPr="00790F07">
        <w:rPr>
          <w:rFonts w:ascii="Garamond" w:hAnsi="Garamond" w:cs="Times New Roman"/>
          <w:sz w:val="24"/>
          <w:szCs w:val="24"/>
        </w:rPr>
        <w:t>r de</w:t>
      </w:r>
      <w:r w:rsidR="00AD5284" w:rsidRPr="00790F07">
        <w:rPr>
          <w:rFonts w:ascii="Garamond" w:hAnsi="Garamond" w:cs="Times New Roman"/>
          <w:sz w:val="24"/>
          <w:szCs w:val="24"/>
        </w:rPr>
        <w:t xml:space="preserve"> contrabando </w:t>
      </w:r>
      <w:r w:rsidR="00975E51" w:rsidRPr="00790F07">
        <w:rPr>
          <w:rFonts w:ascii="Garamond" w:hAnsi="Garamond" w:cs="Times New Roman"/>
          <w:sz w:val="24"/>
          <w:szCs w:val="24"/>
        </w:rPr>
        <w:t>hacia los Estados Unidos</w:t>
      </w:r>
      <w:r w:rsidR="00DE7BEF" w:rsidRPr="00790F07">
        <w:rPr>
          <w:rFonts w:ascii="Garamond" w:hAnsi="Garamond" w:cs="Times New Roman"/>
          <w:sz w:val="24"/>
          <w:szCs w:val="24"/>
        </w:rPr>
        <w:t xml:space="preserve"> </w:t>
      </w:r>
      <w:r w:rsidR="008016A3" w:rsidRPr="00790F07">
        <w:rPr>
          <w:rFonts w:ascii="Garamond" w:hAnsi="Garamond" w:cs="Times New Roman"/>
          <w:sz w:val="24"/>
          <w:szCs w:val="24"/>
        </w:rPr>
        <w:t>y</w:t>
      </w:r>
      <w:r w:rsidR="00DE7BEF" w:rsidRPr="00790F07">
        <w:rPr>
          <w:rFonts w:ascii="Garamond" w:hAnsi="Garamond" w:cs="Times New Roman"/>
          <w:sz w:val="24"/>
          <w:szCs w:val="24"/>
        </w:rPr>
        <w:t xml:space="preserve"> satisfacer las necesidades de </w:t>
      </w:r>
      <w:r w:rsidR="00FC2647" w:rsidRPr="00790F07">
        <w:rPr>
          <w:rFonts w:ascii="Garamond" w:hAnsi="Garamond" w:cs="Times New Roman"/>
          <w:sz w:val="24"/>
          <w:szCs w:val="24"/>
        </w:rPr>
        <w:t>ese</w:t>
      </w:r>
      <w:r w:rsidR="00DE7BEF" w:rsidRPr="00790F07">
        <w:rPr>
          <w:rFonts w:ascii="Garamond" w:hAnsi="Garamond" w:cs="Times New Roman"/>
          <w:sz w:val="24"/>
          <w:szCs w:val="24"/>
        </w:rPr>
        <w:t xml:space="preserve"> mercado </w:t>
      </w:r>
      <w:r w:rsidR="005B3EEF" w:rsidRPr="00790F07">
        <w:rPr>
          <w:rFonts w:ascii="Garamond" w:hAnsi="Garamond" w:cs="Times New Roman"/>
          <w:sz w:val="24"/>
          <w:szCs w:val="24"/>
        </w:rPr>
        <w:t xml:space="preserve">(González-Félix </w:t>
      </w:r>
      <w:r w:rsidRPr="00790F07">
        <w:rPr>
          <w:rFonts w:ascii="Garamond" w:hAnsi="Garamond" w:cs="Times New Roman"/>
          <w:sz w:val="24"/>
          <w:szCs w:val="24"/>
        </w:rPr>
        <w:t xml:space="preserve"> 2000, 2002; Esco</w:t>
      </w:r>
      <w:r w:rsidR="00257605" w:rsidRPr="00790F07">
        <w:rPr>
          <w:rFonts w:ascii="Garamond" w:hAnsi="Garamond" w:cs="Times New Roman"/>
          <w:sz w:val="24"/>
          <w:szCs w:val="24"/>
        </w:rPr>
        <w:t>hotado</w:t>
      </w:r>
      <w:r w:rsidR="005B3EEF" w:rsidRPr="00790F07">
        <w:rPr>
          <w:rFonts w:ascii="Garamond" w:hAnsi="Garamond" w:cs="Times New Roman"/>
          <w:sz w:val="24"/>
          <w:szCs w:val="24"/>
        </w:rPr>
        <w:t xml:space="preserve"> 2000; Astorga</w:t>
      </w:r>
      <w:r w:rsidR="006A6A3A" w:rsidRPr="00790F07">
        <w:rPr>
          <w:rFonts w:ascii="Garamond" w:hAnsi="Garamond" w:cs="Times New Roman"/>
          <w:sz w:val="24"/>
          <w:szCs w:val="24"/>
        </w:rPr>
        <w:t>,</w:t>
      </w:r>
      <w:r w:rsidR="005B3EEF" w:rsidRPr="00790F07">
        <w:rPr>
          <w:rFonts w:ascii="Garamond" w:hAnsi="Garamond" w:cs="Times New Roman"/>
          <w:sz w:val="24"/>
          <w:szCs w:val="24"/>
        </w:rPr>
        <w:t xml:space="preserve">  2015</w:t>
      </w:r>
      <w:r w:rsidRPr="00790F07">
        <w:rPr>
          <w:rFonts w:ascii="Garamond" w:hAnsi="Garamond" w:cs="Times New Roman"/>
          <w:sz w:val="24"/>
          <w:szCs w:val="24"/>
        </w:rPr>
        <w:t>).</w:t>
      </w:r>
    </w:p>
    <w:p w14:paraId="2A6523C9" w14:textId="196789AD" w:rsidR="006C0648" w:rsidRPr="0070702D" w:rsidRDefault="00DE7BEF">
      <w:pPr>
        <w:spacing w:after="0" w:line="480" w:lineRule="auto"/>
        <w:ind w:firstLine="708"/>
        <w:jc w:val="both"/>
        <w:rPr>
          <w:rFonts w:ascii="Garamond" w:hAnsi="Garamond" w:cs="Times New Roman"/>
          <w:sz w:val="24"/>
          <w:szCs w:val="24"/>
        </w:rPr>
      </w:pPr>
      <w:r w:rsidRPr="00790F07">
        <w:rPr>
          <w:rFonts w:ascii="Garamond" w:hAnsi="Garamond" w:cs="Times New Roman"/>
          <w:sz w:val="24"/>
          <w:szCs w:val="24"/>
        </w:rPr>
        <w:t xml:space="preserve">El desfase legal se resolvió en </w:t>
      </w:r>
      <w:r w:rsidR="00D81E4A" w:rsidRPr="00790F07">
        <w:rPr>
          <w:rFonts w:ascii="Garamond" w:hAnsi="Garamond" w:cs="Times New Roman"/>
          <w:sz w:val="24"/>
          <w:szCs w:val="24"/>
        </w:rPr>
        <w:t>1926</w:t>
      </w:r>
      <w:r w:rsidR="00675F01" w:rsidRPr="00790F07">
        <w:rPr>
          <w:rFonts w:ascii="Garamond" w:hAnsi="Garamond" w:cs="Times New Roman"/>
          <w:sz w:val="24"/>
          <w:szCs w:val="24"/>
        </w:rPr>
        <w:t xml:space="preserve">, año </w:t>
      </w:r>
      <w:r w:rsidR="006C0648" w:rsidRPr="00790F07">
        <w:rPr>
          <w:rFonts w:ascii="Garamond" w:hAnsi="Garamond" w:cs="Times New Roman"/>
          <w:sz w:val="24"/>
          <w:szCs w:val="24"/>
        </w:rPr>
        <w:t xml:space="preserve">en </w:t>
      </w:r>
      <w:r w:rsidR="00675F01" w:rsidRPr="00790F07">
        <w:rPr>
          <w:rFonts w:ascii="Garamond" w:hAnsi="Garamond" w:cs="Times New Roman"/>
          <w:sz w:val="24"/>
          <w:szCs w:val="24"/>
        </w:rPr>
        <w:t xml:space="preserve">que </w:t>
      </w:r>
      <w:r w:rsidRPr="00790F07">
        <w:rPr>
          <w:rFonts w:ascii="Garamond" w:hAnsi="Garamond" w:cs="Times New Roman"/>
          <w:sz w:val="24"/>
          <w:szCs w:val="24"/>
        </w:rPr>
        <w:t xml:space="preserve">México </w:t>
      </w:r>
      <w:r w:rsidR="006C0648" w:rsidRPr="00790F07">
        <w:rPr>
          <w:rFonts w:ascii="Garamond" w:hAnsi="Garamond" w:cs="Times New Roman"/>
          <w:sz w:val="24"/>
          <w:szCs w:val="24"/>
        </w:rPr>
        <w:t>también</w:t>
      </w:r>
      <w:r w:rsidR="00675F01" w:rsidRPr="00790F07">
        <w:rPr>
          <w:rFonts w:ascii="Garamond" w:hAnsi="Garamond" w:cs="Times New Roman"/>
          <w:sz w:val="24"/>
          <w:szCs w:val="24"/>
        </w:rPr>
        <w:t xml:space="preserve"> decretó </w:t>
      </w:r>
      <w:r w:rsidR="006C0648" w:rsidRPr="00790F07">
        <w:rPr>
          <w:rFonts w:ascii="Garamond" w:hAnsi="Garamond" w:cs="Times New Roman"/>
          <w:sz w:val="24"/>
          <w:szCs w:val="24"/>
        </w:rPr>
        <w:t xml:space="preserve">como </w:t>
      </w:r>
      <w:r w:rsidRPr="00790F07">
        <w:rPr>
          <w:rFonts w:ascii="Garamond" w:hAnsi="Garamond" w:cs="Times New Roman"/>
          <w:sz w:val="24"/>
          <w:szCs w:val="24"/>
        </w:rPr>
        <w:t>ilegal la producción de opio y marihuana</w:t>
      </w:r>
      <w:r w:rsidR="008016A3" w:rsidRPr="00790F07">
        <w:rPr>
          <w:rFonts w:ascii="Garamond" w:hAnsi="Garamond" w:cs="Times New Roman"/>
          <w:sz w:val="24"/>
          <w:szCs w:val="24"/>
        </w:rPr>
        <w:t>,</w:t>
      </w:r>
      <w:r w:rsidRPr="00790F07">
        <w:rPr>
          <w:rFonts w:ascii="Garamond" w:hAnsi="Garamond" w:cs="Times New Roman"/>
          <w:sz w:val="24"/>
          <w:szCs w:val="24"/>
        </w:rPr>
        <w:t xml:space="preserve"> pero </w:t>
      </w:r>
      <w:r w:rsidR="008016A3" w:rsidRPr="00790F07">
        <w:rPr>
          <w:rFonts w:ascii="Garamond" w:hAnsi="Garamond" w:cs="Times New Roman"/>
          <w:sz w:val="24"/>
          <w:szCs w:val="24"/>
        </w:rPr>
        <w:t xml:space="preserve">en la práctica </w:t>
      </w:r>
      <w:r w:rsidR="002E506F" w:rsidRPr="00790F07">
        <w:rPr>
          <w:rFonts w:ascii="Garamond" w:hAnsi="Garamond" w:cs="Times New Roman"/>
          <w:sz w:val="24"/>
          <w:szCs w:val="24"/>
        </w:rPr>
        <w:t xml:space="preserve">no se </w:t>
      </w:r>
      <w:r w:rsidR="00FE19C0" w:rsidRPr="00790F07">
        <w:rPr>
          <w:rFonts w:ascii="Garamond" w:hAnsi="Garamond" w:cs="Times New Roman"/>
          <w:sz w:val="24"/>
          <w:szCs w:val="24"/>
        </w:rPr>
        <w:t>tom</w:t>
      </w:r>
      <w:r w:rsidR="00FE19C0">
        <w:rPr>
          <w:rFonts w:ascii="Garamond" w:hAnsi="Garamond" w:cs="Times New Roman"/>
          <w:sz w:val="24"/>
          <w:szCs w:val="24"/>
        </w:rPr>
        <w:t>ó</w:t>
      </w:r>
      <w:r w:rsidR="00FE19C0" w:rsidRPr="00790F07">
        <w:rPr>
          <w:rFonts w:ascii="Garamond" w:hAnsi="Garamond" w:cs="Times New Roman"/>
          <w:sz w:val="24"/>
          <w:szCs w:val="24"/>
        </w:rPr>
        <w:t xml:space="preserve"> </w:t>
      </w:r>
      <w:r w:rsidR="002E506F" w:rsidRPr="00790F07">
        <w:rPr>
          <w:rFonts w:ascii="Garamond" w:hAnsi="Garamond" w:cs="Times New Roman"/>
          <w:sz w:val="24"/>
          <w:szCs w:val="24"/>
        </w:rPr>
        <w:t xml:space="preserve">ningún tipo de medidas para </w:t>
      </w:r>
      <w:r w:rsidR="00FE19C0" w:rsidRPr="00790F07">
        <w:rPr>
          <w:rFonts w:ascii="Garamond" w:hAnsi="Garamond" w:cs="Times New Roman"/>
          <w:sz w:val="24"/>
          <w:szCs w:val="24"/>
        </w:rPr>
        <w:t>combatirl</w:t>
      </w:r>
      <w:r w:rsidR="00FE19C0">
        <w:rPr>
          <w:rFonts w:ascii="Garamond" w:hAnsi="Garamond" w:cs="Times New Roman"/>
          <w:sz w:val="24"/>
          <w:szCs w:val="24"/>
        </w:rPr>
        <w:t xml:space="preserve">a. </w:t>
      </w:r>
      <w:r w:rsidR="002E506F" w:rsidRPr="00790F07">
        <w:rPr>
          <w:rFonts w:ascii="Garamond" w:hAnsi="Garamond" w:cs="Times New Roman"/>
          <w:sz w:val="24"/>
          <w:szCs w:val="24"/>
        </w:rPr>
        <w:t xml:space="preserve"> </w:t>
      </w:r>
      <w:r w:rsidR="00FE19C0">
        <w:rPr>
          <w:rFonts w:ascii="Garamond" w:hAnsi="Garamond" w:cs="Times New Roman"/>
          <w:sz w:val="24"/>
          <w:szCs w:val="24"/>
        </w:rPr>
        <w:t>C</w:t>
      </w:r>
      <w:r w:rsidR="002E506F" w:rsidRPr="00790F07">
        <w:rPr>
          <w:rFonts w:ascii="Garamond" w:hAnsi="Garamond" w:cs="Times New Roman"/>
          <w:sz w:val="24"/>
          <w:szCs w:val="24"/>
        </w:rPr>
        <w:t xml:space="preserve">omo </w:t>
      </w:r>
      <w:r w:rsidR="00FC2647" w:rsidRPr="00790F07">
        <w:rPr>
          <w:rFonts w:ascii="Garamond" w:hAnsi="Garamond" w:cs="Times New Roman"/>
          <w:sz w:val="24"/>
          <w:szCs w:val="24"/>
        </w:rPr>
        <w:t xml:space="preserve">la disparidad económica </w:t>
      </w:r>
      <w:r w:rsidR="006C0648" w:rsidRPr="00790F07">
        <w:rPr>
          <w:rFonts w:ascii="Garamond" w:hAnsi="Garamond" w:cs="Times New Roman"/>
          <w:sz w:val="24"/>
          <w:szCs w:val="24"/>
        </w:rPr>
        <w:t>entre Estados Unidos y México se mantuvo</w:t>
      </w:r>
      <w:r w:rsidR="002E506F" w:rsidRPr="00790F07">
        <w:rPr>
          <w:rFonts w:ascii="Garamond" w:hAnsi="Garamond" w:cs="Times New Roman"/>
          <w:sz w:val="24"/>
          <w:szCs w:val="24"/>
        </w:rPr>
        <w:t>,</w:t>
      </w:r>
      <w:r w:rsidR="00FC2647" w:rsidRPr="00790F07">
        <w:rPr>
          <w:rFonts w:ascii="Garamond" w:hAnsi="Garamond" w:cs="Times New Roman"/>
          <w:sz w:val="24"/>
          <w:szCs w:val="24"/>
        </w:rPr>
        <w:t xml:space="preserve"> </w:t>
      </w:r>
      <w:r w:rsidR="008016A3" w:rsidRPr="00790F07">
        <w:rPr>
          <w:rFonts w:ascii="Garamond" w:hAnsi="Garamond" w:cs="Times New Roman"/>
          <w:sz w:val="24"/>
          <w:szCs w:val="24"/>
        </w:rPr>
        <w:t xml:space="preserve">al menos </w:t>
      </w:r>
      <w:r w:rsidR="00D81E4A" w:rsidRPr="00790F07">
        <w:rPr>
          <w:rFonts w:ascii="Garamond" w:hAnsi="Garamond" w:cs="Times New Roman"/>
          <w:sz w:val="24"/>
          <w:szCs w:val="24"/>
        </w:rPr>
        <w:t>h</w:t>
      </w:r>
      <w:r w:rsidR="00975E51" w:rsidRPr="00790F07">
        <w:rPr>
          <w:rFonts w:ascii="Garamond" w:hAnsi="Garamond" w:cs="Times New Roman"/>
          <w:sz w:val="24"/>
          <w:szCs w:val="24"/>
        </w:rPr>
        <w:t>asta la década de 1940</w:t>
      </w:r>
      <w:r w:rsidR="00A12943" w:rsidRPr="00790F07">
        <w:rPr>
          <w:rFonts w:ascii="Garamond" w:hAnsi="Garamond" w:cs="Times New Roman"/>
          <w:sz w:val="24"/>
          <w:szCs w:val="24"/>
        </w:rPr>
        <w:t xml:space="preserve"> est</w:t>
      </w:r>
      <w:r w:rsidR="00D81E4A" w:rsidRPr="00790F07">
        <w:rPr>
          <w:rFonts w:ascii="Garamond" w:hAnsi="Garamond" w:cs="Times New Roman"/>
          <w:sz w:val="24"/>
          <w:szCs w:val="24"/>
        </w:rPr>
        <w:t>e tipo de</w:t>
      </w:r>
      <w:r w:rsidR="00975E51" w:rsidRPr="00790F07">
        <w:rPr>
          <w:rFonts w:ascii="Garamond" w:hAnsi="Garamond" w:cs="Times New Roman"/>
          <w:sz w:val="24"/>
          <w:szCs w:val="24"/>
        </w:rPr>
        <w:t xml:space="preserve"> </w:t>
      </w:r>
      <w:r w:rsidR="002E506F" w:rsidRPr="00790F07">
        <w:rPr>
          <w:rFonts w:ascii="Garamond" w:hAnsi="Garamond" w:cs="Times New Roman"/>
          <w:sz w:val="24"/>
          <w:szCs w:val="24"/>
        </w:rPr>
        <w:t xml:space="preserve">negocios continuó operando </w:t>
      </w:r>
      <w:r w:rsidR="00513AFA" w:rsidRPr="00790F07">
        <w:rPr>
          <w:rFonts w:ascii="Garamond" w:hAnsi="Garamond" w:cs="Times New Roman"/>
          <w:sz w:val="24"/>
          <w:szCs w:val="24"/>
        </w:rPr>
        <w:t>s</w:t>
      </w:r>
      <w:r w:rsidR="002E506F" w:rsidRPr="00790F07">
        <w:rPr>
          <w:rFonts w:ascii="Garamond" w:hAnsi="Garamond" w:cs="Times New Roman"/>
          <w:sz w:val="24"/>
          <w:szCs w:val="24"/>
        </w:rPr>
        <w:t xml:space="preserve">in mayores sobresaltos, fortaleciéndose </w:t>
      </w:r>
      <w:r w:rsidR="00975E51" w:rsidRPr="00790F07">
        <w:rPr>
          <w:rFonts w:ascii="Garamond" w:hAnsi="Garamond" w:cs="Times New Roman"/>
          <w:sz w:val="24"/>
          <w:szCs w:val="24"/>
        </w:rPr>
        <w:t xml:space="preserve">las organizaciones </w:t>
      </w:r>
      <w:r w:rsidRPr="00790F07">
        <w:rPr>
          <w:rFonts w:ascii="Garamond" w:hAnsi="Garamond" w:cs="Times New Roman"/>
          <w:sz w:val="24"/>
          <w:szCs w:val="24"/>
        </w:rPr>
        <w:t>involucradas</w:t>
      </w:r>
      <w:r w:rsidR="002E506F" w:rsidRPr="00790F07">
        <w:rPr>
          <w:rFonts w:ascii="Garamond" w:hAnsi="Garamond" w:cs="Times New Roman"/>
          <w:sz w:val="24"/>
          <w:szCs w:val="24"/>
        </w:rPr>
        <w:t xml:space="preserve"> en </w:t>
      </w:r>
      <w:r w:rsidR="00EC764A" w:rsidRPr="00790F07">
        <w:rPr>
          <w:rFonts w:ascii="Garamond" w:hAnsi="Garamond" w:cs="Times New Roman"/>
          <w:sz w:val="24"/>
          <w:szCs w:val="24"/>
        </w:rPr>
        <w:t>e</w:t>
      </w:r>
      <w:r w:rsidR="00FE19C0">
        <w:rPr>
          <w:rFonts w:ascii="Garamond" w:hAnsi="Garamond" w:cs="Times New Roman"/>
          <w:sz w:val="24"/>
          <w:szCs w:val="24"/>
        </w:rPr>
        <w:t>l</w:t>
      </w:r>
      <w:r w:rsidR="00EC764A" w:rsidRPr="00790F07">
        <w:rPr>
          <w:rFonts w:ascii="Garamond" w:hAnsi="Garamond" w:cs="Times New Roman"/>
          <w:sz w:val="24"/>
          <w:szCs w:val="24"/>
        </w:rPr>
        <w:t xml:space="preserve"> </w:t>
      </w:r>
      <w:r w:rsidR="00995491" w:rsidRPr="00790F07">
        <w:rPr>
          <w:rFonts w:ascii="Garamond" w:hAnsi="Garamond" w:cs="Times New Roman"/>
          <w:sz w:val="24"/>
          <w:szCs w:val="24"/>
        </w:rPr>
        <w:t>negocio</w:t>
      </w:r>
      <w:r w:rsidR="00C26873" w:rsidRPr="00790F07">
        <w:rPr>
          <w:rFonts w:ascii="Garamond" w:hAnsi="Garamond" w:cs="Times New Roman"/>
          <w:sz w:val="24"/>
          <w:szCs w:val="24"/>
        </w:rPr>
        <w:t xml:space="preserve"> (González-Félix</w:t>
      </w:r>
      <w:r w:rsidR="00995491" w:rsidRPr="00790F07">
        <w:rPr>
          <w:rFonts w:ascii="Garamond" w:hAnsi="Garamond" w:cs="Times New Roman"/>
          <w:sz w:val="24"/>
          <w:szCs w:val="24"/>
        </w:rPr>
        <w:t xml:space="preserve"> 2002)</w:t>
      </w:r>
      <w:r w:rsidR="00372229" w:rsidRPr="00790F07">
        <w:rPr>
          <w:rFonts w:ascii="Garamond" w:hAnsi="Garamond" w:cs="Times New Roman"/>
          <w:sz w:val="24"/>
          <w:szCs w:val="24"/>
        </w:rPr>
        <w:t>.</w:t>
      </w:r>
      <w:r w:rsidR="00FC2647" w:rsidRPr="0070702D">
        <w:rPr>
          <w:rFonts w:ascii="Garamond" w:hAnsi="Garamond" w:cs="Times New Roman"/>
          <w:sz w:val="24"/>
          <w:szCs w:val="24"/>
        </w:rPr>
        <w:t xml:space="preserve"> </w:t>
      </w:r>
    </w:p>
    <w:p w14:paraId="051AA705" w14:textId="43B1E46A" w:rsidR="006C0648" w:rsidRPr="0070702D" w:rsidRDefault="00513AFA"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El cultivo y transporte de marihuana y opio </w:t>
      </w:r>
      <w:r w:rsidR="00EC764A" w:rsidRPr="0070702D">
        <w:rPr>
          <w:rFonts w:ascii="Garamond" w:hAnsi="Garamond" w:cs="Times New Roman"/>
          <w:sz w:val="24"/>
          <w:szCs w:val="24"/>
        </w:rPr>
        <w:t>p</w:t>
      </w:r>
      <w:r w:rsidR="00FC2647" w:rsidRPr="0070702D">
        <w:rPr>
          <w:rFonts w:ascii="Garamond" w:hAnsi="Garamond" w:cs="Times New Roman"/>
          <w:sz w:val="24"/>
          <w:szCs w:val="24"/>
        </w:rPr>
        <w:t xml:space="preserve">roporcionaba ganancias suficientes para que productores, autoridades y distribuidores lo encontraran atractivo </w:t>
      </w:r>
      <w:r w:rsidR="00FC2647" w:rsidRPr="007B0478">
        <w:rPr>
          <w:rFonts w:ascii="Garamond" w:hAnsi="Garamond" w:cs="Times New Roman"/>
          <w:sz w:val="24"/>
          <w:szCs w:val="24"/>
        </w:rPr>
        <w:t>y</w:t>
      </w:r>
      <w:r w:rsidR="00FC2647" w:rsidRPr="0070702D">
        <w:rPr>
          <w:rFonts w:ascii="Garamond" w:hAnsi="Garamond" w:cs="Times New Roman"/>
          <w:sz w:val="24"/>
          <w:szCs w:val="24"/>
        </w:rPr>
        <w:t xml:space="preserve"> </w:t>
      </w:r>
      <w:r w:rsidRPr="0070702D">
        <w:rPr>
          <w:rFonts w:ascii="Garamond" w:hAnsi="Garamond" w:cs="Times New Roman"/>
          <w:sz w:val="24"/>
          <w:szCs w:val="24"/>
        </w:rPr>
        <w:t xml:space="preserve">a pesar de la nueva legislación </w:t>
      </w:r>
      <w:r w:rsidR="00FC2647" w:rsidRPr="0070702D">
        <w:rPr>
          <w:rFonts w:ascii="Garamond" w:hAnsi="Garamond" w:cs="Times New Roman"/>
          <w:sz w:val="24"/>
          <w:szCs w:val="24"/>
        </w:rPr>
        <w:lastRenderedPageBreak/>
        <w:t xml:space="preserve">mantuvieran sin </w:t>
      </w:r>
      <w:r w:rsidR="00EC764A" w:rsidRPr="0070702D">
        <w:rPr>
          <w:rFonts w:ascii="Garamond" w:hAnsi="Garamond" w:cs="Times New Roman"/>
          <w:sz w:val="24"/>
          <w:szCs w:val="24"/>
        </w:rPr>
        <w:t xml:space="preserve">cambios </w:t>
      </w:r>
      <w:r w:rsidR="00FC2647" w:rsidRPr="0070702D">
        <w:rPr>
          <w:rFonts w:ascii="Garamond" w:hAnsi="Garamond" w:cs="Times New Roman"/>
          <w:sz w:val="24"/>
          <w:szCs w:val="24"/>
        </w:rPr>
        <w:t>e</w:t>
      </w:r>
      <w:r w:rsidRPr="0070702D">
        <w:rPr>
          <w:rFonts w:ascii="Garamond" w:hAnsi="Garamond" w:cs="Times New Roman"/>
          <w:sz w:val="24"/>
          <w:szCs w:val="24"/>
        </w:rPr>
        <w:t>l</w:t>
      </w:r>
      <w:r w:rsidR="00FC2647" w:rsidRPr="0070702D">
        <w:rPr>
          <w:rFonts w:ascii="Garamond" w:hAnsi="Garamond" w:cs="Times New Roman"/>
          <w:sz w:val="24"/>
          <w:szCs w:val="24"/>
        </w:rPr>
        <w:t xml:space="preserve"> </w:t>
      </w:r>
      <w:r w:rsidR="00FC2647" w:rsidRPr="009F54EF">
        <w:rPr>
          <w:rFonts w:ascii="Garamond" w:hAnsi="Garamond" w:cs="Times New Roman"/>
          <w:i/>
          <w:sz w:val="24"/>
          <w:szCs w:val="24"/>
        </w:rPr>
        <w:t>modus vivendi</w:t>
      </w:r>
      <w:r w:rsidR="00FC2647" w:rsidRPr="0070702D">
        <w:rPr>
          <w:rFonts w:ascii="Garamond" w:hAnsi="Garamond" w:cs="Times New Roman"/>
          <w:sz w:val="24"/>
          <w:szCs w:val="24"/>
        </w:rPr>
        <w:t>.</w:t>
      </w:r>
      <w:r w:rsidR="006C0648" w:rsidRPr="0070702D">
        <w:rPr>
          <w:rFonts w:ascii="Garamond" w:hAnsi="Garamond" w:cs="Times New Roman"/>
          <w:sz w:val="24"/>
          <w:szCs w:val="24"/>
        </w:rPr>
        <w:t xml:space="preserve"> </w:t>
      </w:r>
      <w:r w:rsidR="00FE19C0">
        <w:rPr>
          <w:rFonts w:ascii="Garamond" w:hAnsi="Garamond" w:cs="Times New Roman"/>
          <w:sz w:val="24"/>
          <w:szCs w:val="24"/>
        </w:rPr>
        <w:t xml:space="preserve"> E</w:t>
      </w:r>
      <w:r w:rsidR="00FC2647" w:rsidRPr="0070702D">
        <w:rPr>
          <w:rFonts w:ascii="Garamond" w:hAnsi="Garamond" w:cs="Times New Roman"/>
          <w:sz w:val="24"/>
          <w:szCs w:val="24"/>
        </w:rPr>
        <w:t xml:space="preserve">l </w:t>
      </w:r>
      <w:r w:rsidR="001B2B2B" w:rsidRPr="0070702D">
        <w:rPr>
          <w:rFonts w:ascii="Garamond" w:hAnsi="Garamond" w:cs="Times New Roman"/>
          <w:sz w:val="24"/>
          <w:szCs w:val="24"/>
        </w:rPr>
        <w:t>panorama cambi</w:t>
      </w:r>
      <w:r w:rsidR="007B0478">
        <w:rPr>
          <w:rFonts w:ascii="Garamond" w:hAnsi="Garamond" w:cs="Times New Roman"/>
          <w:sz w:val="24"/>
          <w:szCs w:val="24"/>
        </w:rPr>
        <w:t>ó</w:t>
      </w:r>
      <w:r w:rsidR="001B2B2B" w:rsidRPr="0070702D">
        <w:rPr>
          <w:rFonts w:ascii="Garamond" w:hAnsi="Garamond" w:cs="Times New Roman"/>
          <w:sz w:val="24"/>
          <w:szCs w:val="24"/>
        </w:rPr>
        <w:t xml:space="preserve"> en el </w:t>
      </w:r>
      <w:r w:rsidR="00995491" w:rsidRPr="0070702D">
        <w:rPr>
          <w:rFonts w:ascii="Garamond" w:hAnsi="Garamond" w:cs="Times New Roman"/>
          <w:sz w:val="24"/>
          <w:szCs w:val="24"/>
        </w:rPr>
        <w:t xml:space="preserve">periodo </w:t>
      </w:r>
      <w:r w:rsidR="00975E51" w:rsidRPr="0070702D">
        <w:rPr>
          <w:rFonts w:ascii="Garamond" w:hAnsi="Garamond" w:cs="Times New Roman"/>
          <w:sz w:val="24"/>
          <w:szCs w:val="24"/>
        </w:rPr>
        <w:t xml:space="preserve">que va de </w:t>
      </w:r>
      <w:r w:rsidR="00995491" w:rsidRPr="0070702D">
        <w:rPr>
          <w:rFonts w:ascii="Garamond" w:hAnsi="Garamond" w:cs="Times New Roman"/>
          <w:sz w:val="24"/>
          <w:szCs w:val="24"/>
        </w:rPr>
        <w:t>1940</w:t>
      </w:r>
      <w:r w:rsidR="00372229" w:rsidRPr="0070702D">
        <w:rPr>
          <w:rFonts w:ascii="Garamond" w:hAnsi="Garamond" w:cs="Times New Roman"/>
          <w:sz w:val="24"/>
          <w:szCs w:val="24"/>
        </w:rPr>
        <w:t xml:space="preserve"> a</w:t>
      </w:r>
      <w:r w:rsidR="00220E59" w:rsidRPr="0070702D">
        <w:rPr>
          <w:rFonts w:ascii="Garamond" w:hAnsi="Garamond" w:cs="Times New Roman"/>
          <w:sz w:val="24"/>
          <w:szCs w:val="24"/>
        </w:rPr>
        <w:t xml:space="preserve"> </w:t>
      </w:r>
      <w:r w:rsidR="00995491" w:rsidRPr="0070702D">
        <w:rPr>
          <w:rFonts w:ascii="Garamond" w:hAnsi="Garamond" w:cs="Times New Roman"/>
          <w:sz w:val="24"/>
          <w:szCs w:val="24"/>
        </w:rPr>
        <w:t>1980</w:t>
      </w:r>
      <w:r w:rsidR="006C0648" w:rsidRPr="0070702D">
        <w:rPr>
          <w:rFonts w:ascii="Garamond" w:hAnsi="Garamond" w:cs="Times New Roman"/>
          <w:sz w:val="24"/>
          <w:szCs w:val="24"/>
        </w:rPr>
        <w:t xml:space="preserve">, </w:t>
      </w:r>
      <w:r w:rsidR="00FE19C0">
        <w:rPr>
          <w:rFonts w:ascii="Garamond" w:hAnsi="Garamond" w:cs="Times New Roman"/>
          <w:sz w:val="24"/>
          <w:szCs w:val="24"/>
        </w:rPr>
        <w:t xml:space="preserve">en este </w:t>
      </w:r>
      <w:r w:rsidR="006C0648" w:rsidRPr="0070702D">
        <w:rPr>
          <w:rFonts w:ascii="Garamond" w:hAnsi="Garamond" w:cs="Times New Roman"/>
          <w:sz w:val="24"/>
          <w:szCs w:val="24"/>
        </w:rPr>
        <w:t xml:space="preserve">periodo </w:t>
      </w:r>
      <w:r w:rsidRPr="0070702D">
        <w:rPr>
          <w:rFonts w:ascii="Garamond" w:hAnsi="Garamond" w:cs="Times New Roman"/>
          <w:sz w:val="24"/>
          <w:szCs w:val="24"/>
        </w:rPr>
        <w:t xml:space="preserve">también </w:t>
      </w:r>
      <w:r w:rsidR="007B0478">
        <w:rPr>
          <w:rFonts w:ascii="Garamond" w:hAnsi="Garamond" w:cs="Times New Roman"/>
          <w:sz w:val="24"/>
          <w:szCs w:val="24"/>
        </w:rPr>
        <w:t>se instauró</w:t>
      </w:r>
      <w:r w:rsidR="00FE19C0">
        <w:rPr>
          <w:rFonts w:ascii="Garamond" w:hAnsi="Garamond" w:cs="Times New Roman"/>
          <w:sz w:val="24"/>
          <w:szCs w:val="24"/>
        </w:rPr>
        <w:t xml:space="preserve"> la producción de </w:t>
      </w:r>
      <w:r w:rsidR="006C0648" w:rsidRPr="0070702D">
        <w:rPr>
          <w:rFonts w:ascii="Garamond" w:hAnsi="Garamond" w:cs="Times New Roman"/>
          <w:sz w:val="24"/>
          <w:szCs w:val="24"/>
        </w:rPr>
        <w:t>amapola en lo que hoy se conoce como “el triángulo dorado”, que define al territorio serrano en donde confluyen los estados de Sinaloa, Chihuahua y Durango</w:t>
      </w:r>
      <w:r w:rsidR="00FC2647" w:rsidRPr="0070702D">
        <w:rPr>
          <w:rFonts w:ascii="Garamond" w:hAnsi="Garamond" w:cs="Times New Roman"/>
          <w:sz w:val="24"/>
          <w:szCs w:val="24"/>
        </w:rPr>
        <w:t xml:space="preserve">. </w:t>
      </w:r>
    </w:p>
    <w:p w14:paraId="6A862BDA" w14:textId="6BE6DB39" w:rsidR="00D81E4A" w:rsidRPr="0070702D" w:rsidRDefault="00FC2647"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U</w:t>
      </w:r>
      <w:r w:rsidR="001B2B2B" w:rsidRPr="0070702D">
        <w:rPr>
          <w:rFonts w:ascii="Garamond" w:hAnsi="Garamond" w:cs="Times New Roman"/>
          <w:sz w:val="24"/>
          <w:szCs w:val="24"/>
        </w:rPr>
        <w:t xml:space="preserve">na serie de sucesos, entre ellos </w:t>
      </w:r>
      <w:r w:rsidR="008735FB" w:rsidRPr="0070702D">
        <w:rPr>
          <w:rFonts w:ascii="Garamond" w:hAnsi="Garamond" w:cs="Times New Roman"/>
          <w:sz w:val="24"/>
          <w:szCs w:val="24"/>
        </w:rPr>
        <w:t xml:space="preserve">la </w:t>
      </w:r>
      <w:r w:rsidR="00995491" w:rsidRPr="0070702D">
        <w:rPr>
          <w:rFonts w:ascii="Garamond" w:hAnsi="Garamond" w:cs="Times New Roman"/>
          <w:sz w:val="24"/>
          <w:szCs w:val="24"/>
        </w:rPr>
        <w:t>Segunda Guerra Mundial</w:t>
      </w:r>
      <w:r w:rsidR="00606DBF">
        <w:rPr>
          <w:rFonts w:ascii="Garamond" w:hAnsi="Garamond" w:cs="Times New Roman"/>
          <w:sz w:val="24"/>
          <w:szCs w:val="24"/>
        </w:rPr>
        <w:t>,</w:t>
      </w:r>
      <w:r w:rsidR="00995491" w:rsidRPr="0070702D">
        <w:rPr>
          <w:rFonts w:ascii="Garamond" w:hAnsi="Garamond" w:cs="Times New Roman"/>
          <w:sz w:val="24"/>
          <w:szCs w:val="24"/>
        </w:rPr>
        <w:t xml:space="preserve"> la escasez de la morfina para </w:t>
      </w:r>
      <w:r w:rsidR="001B2B2B" w:rsidRPr="0070702D">
        <w:rPr>
          <w:rFonts w:ascii="Garamond" w:hAnsi="Garamond" w:cs="Times New Roman"/>
          <w:sz w:val="24"/>
          <w:szCs w:val="24"/>
        </w:rPr>
        <w:t xml:space="preserve">sostener </w:t>
      </w:r>
      <w:r w:rsidR="00995491" w:rsidRPr="0070702D">
        <w:rPr>
          <w:rFonts w:ascii="Garamond" w:hAnsi="Garamond" w:cs="Times New Roman"/>
          <w:sz w:val="24"/>
          <w:szCs w:val="24"/>
        </w:rPr>
        <w:t>la industria farmacéutica estadounidense</w:t>
      </w:r>
      <w:r w:rsidR="00606DBF">
        <w:rPr>
          <w:rFonts w:ascii="Garamond" w:hAnsi="Garamond" w:cs="Times New Roman"/>
          <w:sz w:val="24"/>
          <w:szCs w:val="24"/>
        </w:rPr>
        <w:t xml:space="preserve"> y</w:t>
      </w:r>
      <w:r w:rsidR="001B2B2B" w:rsidRPr="0070702D">
        <w:rPr>
          <w:rFonts w:ascii="Garamond" w:hAnsi="Garamond" w:cs="Times New Roman"/>
          <w:sz w:val="24"/>
          <w:szCs w:val="24"/>
        </w:rPr>
        <w:t xml:space="preserve"> </w:t>
      </w:r>
      <w:r w:rsidR="008735FB" w:rsidRPr="0070702D">
        <w:rPr>
          <w:rFonts w:ascii="Garamond" w:hAnsi="Garamond" w:cs="Times New Roman"/>
          <w:sz w:val="24"/>
          <w:szCs w:val="24"/>
        </w:rPr>
        <w:t xml:space="preserve">la revolución cultural que </w:t>
      </w:r>
      <w:r w:rsidRPr="0070702D">
        <w:rPr>
          <w:rFonts w:ascii="Garamond" w:hAnsi="Garamond" w:cs="Times New Roman"/>
          <w:sz w:val="24"/>
          <w:szCs w:val="24"/>
        </w:rPr>
        <w:t xml:space="preserve">más tarde </w:t>
      </w:r>
      <w:r w:rsidR="001B2B2B" w:rsidRPr="0070702D">
        <w:rPr>
          <w:rFonts w:ascii="Garamond" w:hAnsi="Garamond" w:cs="Times New Roman"/>
          <w:sz w:val="24"/>
          <w:szCs w:val="24"/>
        </w:rPr>
        <w:t>abanderar</w:t>
      </w:r>
      <w:r w:rsidRPr="0070702D">
        <w:rPr>
          <w:rFonts w:ascii="Garamond" w:hAnsi="Garamond" w:cs="Times New Roman"/>
          <w:sz w:val="24"/>
          <w:szCs w:val="24"/>
        </w:rPr>
        <w:t>ían</w:t>
      </w:r>
      <w:r w:rsidR="001B2B2B" w:rsidRPr="0070702D">
        <w:rPr>
          <w:rFonts w:ascii="Garamond" w:hAnsi="Garamond" w:cs="Times New Roman"/>
          <w:sz w:val="24"/>
          <w:szCs w:val="24"/>
        </w:rPr>
        <w:t xml:space="preserve"> los jóvenes norteamericanos</w:t>
      </w:r>
      <w:r w:rsidRPr="0070702D">
        <w:rPr>
          <w:rFonts w:ascii="Garamond" w:hAnsi="Garamond" w:cs="Times New Roman"/>
          <w:sz w:val="24"/>
          <w:szCs w:val="24"/>
        </w:rPr>
        <w:t xml:space="preserve">, </w:t>
      </w:r>
      <w:r w:rsidR="001B2B2B" w:rsidRPr="0070702D">
        <w:rPr>
          <w:rFonts w:ascii="Garamond" w:hAnsi="Garamond" w:cs="Times New Roman"/>
          <w:sz w:val="24"/>
          <w:szCs w:val="24"/>
        </w:rPr>
        <w:t>marcaron</w:t>
      </w:r>
      <w:r w:rsidR="00995491" w:rsidRPr="0070702D">
        <w:rPr>
          <w:rFonts w:ascii="Garamond" w:hAnsi="Garamond" w:cs="Times New Roman"/>
          <w:sz w:val="24"/>
          <w:szCs w:val="24"/>
        </w:rPr>
        <w:t xml:space="preserve"> </w:t>
      </w:r>
      <w:r w:rsidR="00237B63" w:rsidRPr="0070702D">
        <w:rPr>
          <w:rFonts w:ascii="Garamond" w:hAnsi="Garamond" w:cs="Times New Roman"/>
          <w:sz w:val="24"/>
          <w:szCs w:val="24"/>
        </w:rPr>
        <w:t>una</w:t>
      </w:r>
      <w:r w:rsidR="00995491" w:rsidRPr="0070702D">
        <w:rPr>
          <w:rFonts w:ascii="Garamond" w:hAnsi="Garamond" w:cs="Times New Roman"/>
          <w:sz w:val="24"/>
          <w:szCs w:val="24"/>
        </w:rPr>
        <w:t xml:space="preserve"> dinámica </w:t>
      </w:r>
      <w:r w:rsidR="00237B63" w:rsidRPr="0070702D">
        <w:rPr>
          <w:rFonts w:ascii="Garamond" w:hAnsi="Garamond" w:cs="Times New Roman"/>
          <w:sz w:val="24"/>
          <w:szCs w:val="24"/>
        </w:rPr>
        <w:t>diferente</w:t>
      </w:r>
      <w:r w:rsidR="00EC764A" w:rsidRPr="0070702D">
        <w:rPr>
          <w:rFonts w:ascii="Garamond" w:hAnsi="Garamond" w:cs="Times New Roman"/>
          <w:sz w:val="24"/>
          <w:szCs w:val="24"/>
        </w:rPr>
        <w:t xml:space="preserve"> en el negocio de la droga</w:t>
      </w:r>
      <w:r w:rsidRPr="0070702D">
        <w:rPr>
          <w:rFonts w:ascii="Garamond" w:hAnsi="Garamond" w:cs="Times New Roman"/>
          <w:sz w:val="24"/>
          <w:szCs w:val="24"/>
        </w:rPr>
        <w:t>. E</w:t>
      </w:r>
      <w:r w:rsidR="00EC764A" w:rsidRPr="0070702D">
        <w:rPr>
          <w:rFonts w:ascii="Garamond" w:hAnsi="Garamond" w:cs="Times New Roman"/>
          <w:sz w:val="24"/>
          <w:szCs w:val="24"/>
        </w:rPr>
        <w:t xml:space="preserve">sta actividad se </w:t>
      </w:r>
      <w:r w:rsidR="00606DBF">
        <w:rPr>
          <w:rFonts w:ascii="Garamond" w:hAnsi="Garamond" w:cs="Times New Roman"/>
          <w:sz w:val="24"/>
          <w:szCs w:val="24"/>
        </w:rPr>
        <w:t>hizo</w:t>
      </w:r>
      <w:r w:rsidR="00606DBF" w:rsidRPr="0070702D">
        <w:rPr>
          <w:rFonts w:ascii="Garamond" w:hAnsi="Garamond" w:cs="Times New Roman"/>
          <w:sz w:val="24"/>
          <w:szCs w:val="24"/>
        </w:rPr>
        <w:t xml:space="preserve"> </w:t>
      </w:r>
      <w:r w:rsidR="00EC764A" w:rsidRPr="0070702D">
        <w:rPr>
          <w:rFonts w:ascii="Garamond" w:hAnsi="Garamond" w:cs="Times New Roman"/>
          <w:sz w:val="24"/>
          <w:szCs w:val="24"/>
        </w:rPr>
        <w:t xml:space="preserve">más </w:t>
      </w:r>
      <w:r w:rsidRPr="0070702D">
        <w:rPr>
          <w:rFonts w:ascii="Garamond" w:hAnsi="Garamond" w:cs="Times New Roman"/>
          <w:sz w:val="24"/>
          <w:szCs w:val="24"/>
        </w:rPr>
        <w:t>atractiv</w:t>
      </w:r>
      <w:r w:rsidR="00EC764A" w:rsidRPr="0070702D">
        <w:rPr>
          <w:rFonts w:ascii="Garamond" w:hAnsi="Garamond" w:cs="Times New Roman"/>
          <w:sz w:val="24"/>
          <w:szCs w:val="24"/>
        </w:rPr>
        <w:t>a y rentable debido a la f</w:t>
      </w:r>
      <w:r w:rsidR="00D81E4A" w:rsidRPr="0070702D">
        <w:rPr>
          <w:rFonts w:ascii="Garamond" w:hAnsi="Garamond" w:cs="Times New Roman"/>
          <w:sz w:val="24"/>
          <w:szCs w:val="24"/>
        </w:rPr>
        <w:t>uerte demanda del</w:t>
      </w:r>
      <w:r w:rsidR="00EC764A" w:rsidRPr="0070702D">
        <w:rPr>
          <w:rFonts w:ascii="Garamond" w:hAnsi="Garamond" w:cs="Times New Roman"/>
          <w:sz w:val="24"/>
          <w:szCs w:val="24"/>
        </w:rPr>
        <w:t xml:space="preserve"> mercado estadounidense, </w:t>
      </w:r>
      <w:r w:rsidRPr="0070702D">
        <w:rPr>
          <w:rFonts w:ascii="Garamond" w:hAnsi="Garamond" w:cs="Times New Roman"/>
          <w:sz w:val="24"/>
          <w:szCs w:val="24"/>
        </w:rPr>
        <w:t xml:space="preserve">lo que </w:t>
      </w:r>
      <w:r w:rsidR="00EC764A" w:rsidRPr="0070702D">
        <w:rPr>
          <w:rFonts w:ascii="Garamond" w:hAnsi="Garamond" w:cs="Times New Roman"/>
          <w:sz w:val="24"/>
          <w:szCs w:val="24"/>
        </w:rPr>
        <w:t xml:space="preserve">a partir de una legislación prohibitiva </w:t>
      </w:r>
      <w:r w:rsidRPr="007B0478">
        <w:rPr>
          <w:rFonts w:ascii="Garamond" w:hAnsi="Garamond" w:cs="Times New Roman"/>
          <w:sz w:val="24"/>
          <w:szCs w:val="24"/>
        </w:rPr>
        <w:t>p</w:t>
      </w:r>
      <w:r w:rsidR="006C0648" w:rsidRPr="007B0478">
        <w:rPr>
          <w:rFonts w:ascii="Garamond" w:hAnsi="Garamond" w:cs="Times New Roman"/>
          <w:sz w:val="24"/>
          <w:szCs w:val="24"/>
        </w:rPr>
        <w:t>ropició</w:t>
      </w:r>
      <w:r w:rsidRPr="0070702D">
        <w:rPr>
          <w:rFonts w:ascii="Garamond" w:hAnsi="Garamond" w:cs="Times New Roman"/>
          <w:sz w:val="24"/>
          <w:szCs w:val="24"/>
        </w:rPr>
        <w:t xml:space="preserve"> la “expropiación” de </w:t>
      </w:r>
      <w:r w:rsidR="006C0648" w:rsidRPr="0070702D">
        <w:rPr>
          <w:rFonts w:ascii="Garamond" w:hAnsi="Garamond" w:cs="Times New Roman"/>
          <w:sz w:val="24"/>
          <w:szCs w:val="24"/>
        </w:rPr>
        <w:t>est</w:t>
      </w:r>
      <w:r w:rsidRPr="0070702D">
        <w:rPr>
          <w:rFonts w:ascii="Garamond" w:hAnsi="Garamond" w:cs="Times New Roman"/>
          <w:sz w:val="24"/>
          <w:szCs w:val="24"/>
        </w:rPr>
        <w:t>a actividad y su reorganización</w:t>
      </w:r>
      <w:r w:rsidR="00FD3B29" w:rsidRPr="0070702D">
        <w:rPr>
          <w:rFonts w:ascii="Garamond" w:hAnsi="Garamond" w:cs="Times New Roman"/>
          <w:sz w:val="24"/>
          <w:szCs w:val="24"/>
        </w:rPr>
        <w:t xml:space="preserve"> </w:t>
      </w:r>
      <w:r w:rsidR="00EC764A" w:rsidRPr="0070702D">
        <w:rPr>
          <w:rFonts w:ascii="Garamond" w:hAnsi="Garamond" w:cs="Times New Roman"/>
          <w:sz w:val="24"/>
          <w:szCs w:val="24"/>
        </w:rPr>
        <w:t xml:space="preserve">por parte de autores gubernamentales </w:t>
      </w:r>
      <w:r w:rsidR="00FD3B29" w:rsidRPr="0070702D">
        <w:rPr>
          <w:rFonts w:ascii="Garamond" w:hAnsi="Garamond" w:cs="Times New Roman"/>
          <w:sz w:val="24"/>
          <w:szCs w:val="24"/>
        </w:rPr>
        <w:t>(Astorga 2015; Valdés</w:t>
      </w:r>
      <w:r w:rsidR="00995491" w:rsidRPr="0070702D">
        <w:rPr>
          <w:rFonts w:ascii="Garamond" w:hAnsi="Garamond" w:cs="Times New Roman"/>
          <w:sz w:val="24"/>
          <w:szCs w:val="24"/>
        </w:rPr>
        <w:t xml:space="preserve"> 2013). </w:t>
      </w:r>
    </w:p>
    <w:p w14:paraId="384D3D83" w14:textId="40B9D0C4" w:rsidR="00EC764A" w:rsidRPr="0070702D" w:rsidRDefault="001B2B2B"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En cuanto a su </w:t>
      </w:r>
      <w:r w:rsidR="005F2F01" w:rsidRPr="0070702D">
        <w:rPr>
          <w:rFonts w:ascii="Garamond" w:hAnsi="Garamond" w:cs="Times New Roman"/>
          <w:sz w:val="24"/>
          <w:szCs w:val="24"/>
        </w:rPr>
        <w:t>estructura</w:t>
      </w:r>
      <w:r w:rsidRPr="0070702D">
        <w:rPr>
          <w:rFonts w:ascii="Garamond" w:hAnsi="Garamond" w:cs="Times New Roman"/>
          <w:sz w:val="24"/>
          <w:szCs w:val="24"/>
        </w:rPr>
        <w:t>, las redes comunitar</w:t>
      </w:r>
      <w:r w:rsidR="006C0648" w:rsidRPr="0070702D">
        <w:rPr>
          <w:rFonts w:ascii="Garamond" w:hAnsi="Garamond" w:cs="Times New Roman"/>
          <w:sz w:val="24"/>
          <w:szCs w:val="24"/>
        </w:rPr>
        <w:t>ias y familiares evolucionaron</w:t>
      </w:r>
      <w:r w:rsidRPr="0070702D">
        <w:rPr>
          <w:rFonts w:ascii="Garamond" w:hAnsi="Garamond" w:cs="Times New Roman"/>
          <w:sz w:val="24"/>
          <w:szCs w:val="24"/>
        </w:rPr>
        <w:t xml:space="preserve"> para incluir a </w:t>
      </w:r>
      <w:r w:rsidR="00237B63" w:rsidRPr="0070702D">
        <w:rPr>
          <w:rFonts w:ascii="Garamond" w:hAnsi="Garamond" w:cs="Times New Roman"/>
          <w:sz w:val="24"/>
          <w:szCs w:val="24"/>
        </w:rPr>
        <w:t>políticos de alto rango</w:t>
      </w:r>
      <w:r w:rsidR="006C0648" w:rsidRPr="0070702D">
        <w:rPr>
          <w:rFonts w:ascii="Garamond" w:hAnsi="Garamond" w:cs="Times New Roman"/>
          <w:sz w:val="24"/>
          <w:szCs w:val="24"/>
        </w:rPr>
        <w:t>,</w:t>
      </w:r>
      <w:r w:rsidR="00237B63" w:rsidRPr="0070702D">
        <w:rPr>
          <w:rFonts w:ascii="Garamond" w:hAnsi="Garamond" w:cs="Times New Roman"/>
          <w:sz w:val="24"/>
          <w:szCs w:val="24"/>
        </w:rPr>
        <w:t xml:space="preserve"> </w:t>
      </w:r>
      <w:r w:rsidRPr="0070702D">
        <w:rPr>
          <w:rFonts w:ascii="Garamond" w:hAnsi="Garamond" w:cs="Times New Roman"/>
          <w:sz w:val="24"/>
          <w:szCs w:val="24"/>
        </w:rPr>
        <w:t xml:space="preserve">que </w:t>
      </w:r>
      <w:r w:rsidR="00D81E4A" w:rsidRPr="0070702D">
        <w:rPr>
          <w:rFonts w:ascii="Garamond" w:hAnsi="Garamond" w:cs="Times New Roman"/>
          <w:sz w:val="24"/>
          <w:szCs w:val="24"/>
        </w:rPr>
        <w:t>s</w:t>
      </w:r>
      <w:r w:rsidR="00237B63" w:rsidRPr="0070702D">
        <w:rPr>
          <w:rFonts w:ascii="Garamond" w:hAnsi="Garamond" w:cs="Times New Roman"/>
          <w:sz w:val="24"/>
          <w:szCs w:val="24"/>
        </w:rPr>
        <w:t xml:space="preserve">e convirtieron en </w:t>
      </w:r>
      <w:r w:rsidR="00995491" w:rsidRPr="0070702D">
        <w:rPr>
          <w:rFonts w:ascii="Garamond" w:hAnsi="Garamond" w:cs="Times New Roman"/>
          <w:sz w:val="24"/>
          <w:szCs w:val="24"/>
        </w:rPr>
        <w:t xml:space="preserve">directores de las empresas </w:t>
      </w:r>
      <w:r w:rsidR="00237B63" w:rsidRPr="0070702D">
        <w:rPr>
          <w:rFonts w:ascii="Garamond" w:hAnsi="Garamond" w:cs="Times New Roman"/>
          <w:sz w:val="24"/>
          <w:szCs w:val="24"/>
        </w:rPr>
        <w:t>exportadoras</w:t>
      </w:r>
      <w:r w:rsidR="006C0648" w:rsidRPr="0070702D">
        <w:rPr>
          <w:rFonts w:ascii="Garamond" w:hAnsi="Garamond" w:cs="Times New Roman"/>
          <w:sz w:val="24"/>
          <w:szCs w:val="24"/>
        </w:rPr>
        <w:t xml:space="preserve"> </w:t>
      </w:r>
      <w:r w:rsidR="00EC764A" w:rsidRPr="0070702D">
        <w:rPr>
          <w:rFonts w:ascii="Garamond" w:hAnsi="Garamond" w:cs="Times New Roman"/>
          <w:sz w:val="24"/>
          <w:szCs w:val="24"/>
        </w:rPr>
        <w:t>y que</w:t>
      </w:r>
      <w:r w:rsidR="008016A3" w:rsidRPr="0070702D">
        <w:rPr>
          <w:rFonts w:ascii="Garamond" w:hAnsi="Garamond" w:cs="Times New Roman"/>
          <w:sz w:val="24"/>
          <w:szCs w:val="24"/>
        </w:rPr>
        <w:t>, por ejemplo,</w:t>
      </w:r>
      <w:r w:rsidR="006C0648" w:rsidRPr="0070702D">
        <w:rPr>
          <w:rFonts w:ascii="Garamond" w:hAnsi="Garamond" w:cs="Times New Roman"/>
          <w:sz w:val="24"/>
          <w:szCs w:val="24"/>
        </w:rPr>
        <w:t xml:space="preserve"> recurrieron a la incorporación d</w:t>
      </w:r>
      <w:r w:rsidR="00995491" w:rsidRPr="0070702D">
        <w:rPr>
          <w:rFonts w:ascii="Garamond" w:hAnsi="Garamond" w:cs="Times New Roman"/>
          <w:sz w:val="24"/>
          <w:szCs w:val="24"/>
        </w:rPr>
        <w:t xml:space="preserve">e militares en la recolección </w:t>
      </w:r>
      <w:r w:rsidR="00675F01" w:rsidRPr="0070702D">
        <w:rPr>
          <w:rFonts w:ascii="Garamond" w:hAnsi="Garamond" w:cs="Times New Roman"/>
          <w:sz w:val="24"/>
          <w:szCs w:val="24"/>
        </w:rPr>
        <w:t xml:space="preserve">y </w:t>
      </w:r>
      <w:r w:rsidR="00675F01" w:rsidRPr="007B0478">
        <w:rPr>
          <w:rFonts w:ascii="Garamond" w:hAnsi="Garamond" w:cs="Times New Roman"/>
          <w:sz w:val="24"/>
          <w:szCs w:val="24"/>
        </w:rPr>
        <w:t>empaque</w:t>
      </w:r>
      <w:r w:rsidR="00675F01" w:rsidRPr="0070702D">
        <w:rPr>
          <w:rFonts w:ascii="Garamond" w:hAnsi="Garamond" w:cs="Times New Roman"/>
          <w:sz w:val="24"/>
          <w:szCs w:val="24"/>
        </w:rPr>
        <w:t xml:space="preserve"> </w:t>
      </w:r>
      <w:r w:rsidR="00995491" w:rsidRPr="0070702D">
        <w:rPr>
          <w:rFonts w:ascii="Garamond" w:hAnsi="Garamond" w:cs="Times New Roman"/>
          <w:sz w:val="24"/>
          <w:szCs w:val="24"/>
        </w:rPr>
        <w:t>de la materia prima</w:t>
      </w:r>
      <w:r w:rsidRPr="0070702D">
        <w:rPr>
          <w:rFonts w:ascii="Garamond" w:hAnsi="Garamond" w:cs="Times New Roman"/>
          <w:sz w:val="24"/>
          <w:szCs w:val="24"/>
        </w:rPr>
        <w:t xml:space="preserve"> (</w:t>
      </w:r>
      <w:r w:rsidR="009C3159" w:rsidRPr="0070702D">
        <w:rPr>
          <w:rFonts w:ascii="Garamond" w:hAnsi="Garamond" w:cs="Times New Roman"/>
          <w:sz w:val="24"/>
          <w:szCs w:val="24"/>
        </w:rPr>
        <w:t>Shirk y Wallman, 2015</w:t>
      </w:r>
      <w:r w:rsidRPr="0070702D">
        <w:rPr>
          <w:rFonts w:ascii="Garamond" w:hAnsi="Garamond" w:cs="Times New Roman"/>
          <w:sz w:val="24"/>
          <w:szCs w:val="24"/>
        </w:rPr>
        <w:t xml:space="preserve">). En esa época </w:t>
      </w:r>
      <w:r w:rsidR="00675F01" w:rsidRPr="0070702D">
        <w:rPr>
          <w:rFonts w:ascii="Garamond" w:hAnsi="Garamond" w:cs="Times New Roman"/>
          <w:sz w:val="24"/>
          <w:szCs w:val="24"/>
        </w:rPr>
        <w:t xml:space="preserve">también </w:t>
      </w:r>
      <w:r w:rsidRPr="0070702D">
        <w:rPr>
          <w:rFonts w:ascii="Garamond" w:hAnsi="Garamond" w:cs="Times New Roman"/>
          <w:sz w:val="24"/>
          <w:szCs w:val="24"/>
        </w:rPr>
        <w:t>c</w:t>
      </w:r>
      <w:r w:rsidR="00995491" w:rsidRPr="0070702D">
        <w:rPr>
          <w:rFonts w:ascii="Garamond" w:hAnsi="Garamond" w:cs="Times New Roman"/>
          <w:sz w:val="24"/>
          <w:szCs w:val="24"/>
        </w:rPr>
        <w:t xml:space="preserve">omenzaron a aparecer los </w:t>
      </w:r>
      <w:r w:rsidR="00675F01" w:rsidRPr="0070702D">
        <w:rPr>
          <w:rFonts w:ascii="Garamond" w:hAnsi="Garamond" w:cs="Times New Roman"/>
          <w:sz w:val="24"/>
          <w:szCs w:val="24"/>
        </w:rPr>
        <w:t xml:space="preserve">primeros </w:t>
      </w:r>
      <w:r w:rsidR="00995491" w:rsidRPr="0070702D">
        <w:rPr>
          <w:rFonts w:ascii="Garamond" w:hAnsi="Garamond" w:cs="Times New Roman"/>
          <w:sz w:val="24"/>
          <w:szCs w:val="24"/>
        </w:rPr>
        <w:t>laboratorios para la transformación de la goma de opio en heroína o morfina</w:t>
      </w:r>
      <w:r w:rsidR="009F54EF">
        <w:rPr>
          <w:rFonts w:ascii="Garamond" w:hAnsi="Garamond" w:cs="Times New Roman"/>
          <w:sz w:val="24"/>
          <w:szCs w:val="24"/>
        </w:rPr>
        <w:t xml:space="preserve"> </w:t>
      </w:r>
      <w:r w:rsidR="005B5279" w:rsidRPr="007B0478">
        <w:rPr>
          <w:rFonts w:ascii="Garamond" w:hAnsi="Garamond" w:cs="Times New Roman"/>
          <w:sz w:val="24"/>
          <w:szCs w:val="24"/>
        </w:rPr>
        <w:t xml:space="preserve">y </w:t>
      </w:r>
      <w:r w:rsidR="00995491" w:rsidRPr="007B0478">
        <w:rPr>
          <w:rFonts w:ascii="Garamond" w:hAnsi="Garamond" w:cs="Times New Roman"/>
          <w:sz w:val="24"/>
          <w:szCs w:val="24"/>
        </w:rPr>
        <w:t>las</w:t>
      </w:r>
      <w:r w:rsidR="00995491" w:rsidRPr="0070702D">
        <w:rPr>
          <w:rFonts w:ascii="Garamond" w:hAnsi="Garamond" w:cs="Times New Roman"/>
          <w:sz w:val="24"/>
          <w:szCs w:val="24"/>
        </w:rPr>
        <w:t xml:space="preserve"> policías estatales se convirtieron en </w:t>
      </w:r>
      <w:r w:rsidR="00F74C90" w:rsidRPr="0070702D">
        <w:rPr>
          <w:rFonts w:ascii="Garamond" w:hAnsi="Garamond" w:cs="Times New Roman"/>
          <w:sz w:val="24"/>
          <w:szCs w:val="24"/>
        </w:rPr>
        <w:t>proveedoras</w:t>
      </w:r>
      <w:r w:rsidR="00675F01" w:rsidRPr="0070702D">
        <w:rPr>
          <w:rFonts w:ascii="Garamond" w:hAnsi="Garamond" w:cs="Times New Roman"/>
          <w:sz w:val="24"/>
          <w:szCs w:val="24"/>
        </w:rPr>
        <w:t xml:space="preserve"> de p</w:t>
      </w:r>
      <w:r w:rsidR="00995491" w:rsidRPr="0070702D">
        <w:rPr>
          <w:rFonts w:ascii="Garamond" w:hAnsi="Garamond" w:cs="Times New Roman"/>
          <w:sz w:val="24"/>
          <w:szCs w:val="24"/>
        </w:rPr>
        <w:t xml:space="preserve">rotección </w:t>
      </w:r>
      <w:r w:rsidR="00675F01" w:rsidRPr="0070702D">
        <w:rPr>
          <w:rFonts w:ascii="Garamond" w:hAnsi="Garamond" w:cs="Times New Roman"/>
          <w:sz w:val="24"/>
          <w:szCs w:val="24"/>
        </w:rPr>
        <w:t>y apoyo logístico</w:t>
      </w:r>
      <w:r w:rsidR="008735FB" w:rsidRPr="0070702D">
        <w:rPr>
          <w:rFonts w:ascii="Garamond" w:hAnsi="Garamond" w:cs="Times New Roman"/>
          <w:sz w:val="24"/>
          <w:szCs w:val="24"/>
        </w:rPr>
        <w:t>.</w:t>
      </w:r>
      <w:r w:rsidR="006C0648" w:rsidRPr="0070702D">
        <w:rPr>
          <w:rFonts w:ascii="Garamond" w:hAnsi="Garamond" w:cs="Times New Roman"/>
          <w:sz w:val="24"/>
          <w:szCs w:val="24"/>
        </w:rPr>
        <w:t xml:space="preserve"> </w:t>
      </w:r>
    </w:p>
    <w:p w14:paraId="063D92F9" w14:textId="65E3B322" w:rsidR="001B2B2B" w:rsidRPr="0070702D" w:rsidRDefault="006C0648"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La creciente demanda de drogas en Estados </w:t>
      </w:r>
      <w:r w:rsidRPr="00E57CFA">
        <w:rPr>
          <w:rFonts w:ascii="Garamond" w:hAnsi="Garamond" w:cs="Times New Roman"/>
          <w:sz w:val="24"/>
          <w:szCs w:val="24"/>
        </w:rPr>
        <w:t xml:space="preserve">Unidos </w:t>
      </w:r>
      <w:r w:rsidR="00606DBF">
        <w:rPr>
          <w:rFonts w:ascii="Garamond" w:hAnsi="Garamond" w:cs="Times New Roman"/>
          <w:sz w:val="24"/>
          <w:szCs w:val="24"/>
        </w:rPr>
        <w:t>transformó</w:t>
      </w:r>
      <w:r w:rsidRPr="00E57CFA">
        <w:rPr>
          <w:rFonts w:ascii="Garamond" w:hAnsi="Garamond" w:cs="Times New Roman"/>
          <w:sz w:val="24"/>
          <w:szCs w:val="24"/>
        </w:rPr>
        <w:t xml:space="preserve"> el negocio para convertirlo en una actividad industrial</w:t>
      </w:r>
      <w:r w:rsidR="009C3159" w:rsidRPr="00E57CFA">
        <w:rPr>
          <w:rFonts w:ascii="Garamond" w:hAnsi="Garamond" w:cs="Times New Roman"/>
          <w:sz w:val="24"/>
          <w:szCs w:val="24"/>
        </w:rPr>
        <w:t xml:space="preserve"> (Enciso, 2015; Astorga 2015; Valdés</w:t>
      </w:r>
      <w:r w:rsidR="009C3159" w:rsidRPr="0070702D">
        <w:rPr>
          <w:rFonts w:ascii="Garamond" w:hAnsi="Garamond" w:cs="Times New Roman"/>
          <w:sz w:val="24"/>
          <w:szCs w:val="24"/>
        </w:rPr>
        <w:t xml:space="preserve"> 2013)</w:t>
      </w:r>
      <w:r w:rsidRPr="0070702D">
        <w:rPr>
          <w:rFonts w:ascii="Garamond" w:hAnsi="Garamond" w:cs="Times New Roman"/>
          <w:sz w:val="24"/>
          <w:szCs w:val="24"/>
        </w:rPr>
        <w:t>.</w:t>
      </w:r>
      <w:r w:rsidR="00EC764A" w:rsidRPr="0070702D">
        <w:rPr>
          <w:rFonts w:ascii="Garamond" w:hAnsi="Garamond" w:cs="Times New Roman"/>
          <w:sz w:val="24"/>
          <w:szCs w:val="24"/>
        </w:rPr>
        <w:t xml:space="preserve"> </w:t>
      </w:r>
      <w:r w:rsidR="00A77A5E" w:rsidRPr="00DA0952">
        <w:rPr>
          <w:rFonts w:ascii="Garamond" w:hAnsi="Garamond" w:cs="Times New Roman"/>
          <w:sz w:val="24"/>
          <w:szCs w:val="24"/>
        </w:rPr>
        <w:t>A</w:t>
      </w:r>
      <w:r w:rsidR="001B2B2B" w:rsidRPr="00DA0952">
        <w:rPr>
          <w:rFonts w:ascii="Garamond" w:hAnsi="Garamond" w:cs="Times New Roman"/>
          <w:sz w:val="24"/>
          <w:szCs w:val="24"/>
        </w:rPr>
        <w:t>ún</w:t>
      </w:r>
      <w:r w:rsidR="001B2B2B" w:rsidRPr="0070702D">
        <w:rPr>
          <w:rFonts w:ascii="Garamond" w:hAnsi="Garamond" w:cs="Times New Roman"/>
          <w:sz w:val="24"/>
          <w:szCs w:val="24"/>
        </w:rPr>
        <w:t xml:space="preserve"> entonces, e</w:t>
      </w:r>
      <w:r w:rsidR="00995491" w:rsidRPr="0070702D">
        <w:rPr>
          <w:rFonts w:ascii="Garamond" w:hAnsi="Garamond" w:cs="Times New Roman"/>
          <w:sz w:val="24"/>
          <w:szCs w:val="24"/>
        </w:rPr>
        <w:t xml:space="preserve">l negocio </w:t>
      </w:r>
      <w:r w:rsidR="009431BE" w:rsidRPr="0070702D">
        <w:rPr>
          <w:rFonts w:ascii="Garamond" w:hAnsi="Garamond" w:cs="Times New Roman"/>
          <w:sz w:val="24"/>
          <w:szCs w:val="24"/>
        </w:rPr>
        <w:t xml:space="preserve">del narcotráfico </w:t>
      </w:r>
      <w:r w:rsidR="00995491" w:rsidRPr="0070702D">
        <w:rPr>
          <w:rFonts w:ascii="Garamond" w:hAnsi="Garamond" w:cs="Times New Roman"/>
          <w:sz w:val="24"/>
          <w:szCs w:val="24"/>
        </w:rPr>
        <w:t xml:space="preserve">se </w:t>
      </w:r>
      <w:r w:rsidR="009431BE" w:rsidRPr="0070702D">
        <w:rPr>
          <w:rFonts w:ascii="Garamond" w:hAnsi="Garamond" w:cs="Times New Roman"/>
          <w:sz w:val="24"/>
          <w:szCs w:val="24"/>
        </w:rPr>
        <w:t>integr</w:t>
      </w:r>
      <w:r w:rsidR="00675F01" w:rsidRPr="0070702D">
        <w:rPr>
          <w:rFonts w:ascii="Garamond" w:hAnsi="Garamond" w:cs="Times New Roman"/>
          <w:sz w:val="24"/>
          <w:szCs w:val="24"/>
        </w:rPr>
        <w:t xml:space="preserve">aba en redes de </w:t>
      </w:r>
      <w:r w:rsidR="00995491" w:rsidRPr="0070702D">
        <w:rPr>
          <w:rFonts w:ascii="Garamond" w:hAnsi="Garamond" w:cs="Times New Roman"/>
          <w:sz w:val="24"/>
          <w:szCs w:val="24"/>
        </w:rPr>
        <w:t xml:space="preserve">organizaciones con vínculos de amistad y </w:t>
      </w:r>
      <w:r w:rsidR="00675F01" w:rsidRPr="0070702D">
        <w:rPr>
          <w:rFonts w:ascii="Garamond" w:hAnsi="Garamond" w:cs="Times New Roman"/>
          <w:sz w:val="24"/>
          <w:szCs w:val="24"/>
        </w:rPr>
        <w:t xml:space="preserve">de </w:t>
      </w:r>
      <w:r w:rsidR="00995491" w:rsidRPr="0070702D">
        <w:rPr>
          <w:rFonts w:ascii="Garamond" w:hAnsi="Garamond" w:cs="Times New Roman"/>
          <w:sz w:val="24"/>
          <w:szCs w:val="24"/>
        </w:rPr>
        <w:t>familia</w:t>
      </w:r>
      <w:r w:rsidR="00675F01" w:rsidRPr="0070702D">
        <w:rPr>
          <w:rFonts w:ascii="Garamond" w:hAnsi="Garamond" w:cs="Times New Roman"/>
          <w:sz w:val="24"/>
          <w:szCs w:val="24"/>
        </w:rPr>
        <w:t xml:space="preserve"> </w:t>
      </w:r>
      <w:r w:rsidR="009431BE" w:rsidRPr="0070702D">
        <w:rPr>
          <w:rFonts w:ascii="Garamond" w:hAnsi="Garamond" w:cs="Times New Roman"/>
          <w:sz w:val="24"/>
          <w:szCs w:val="24"/>
        </w:rPr>
        <w:t xml:space="preserve">que limitaban </w:t>
      </w:r>
      <w:r w:rsidR="002A00D4" w:rsidRPr="0070702D">
        <w:rPr>
          <w:rFonts w:ascii="Garamond" w:hAnsi="Garamond" w:cs="Times New Roman"/>
          <w:sz w:val="24"/>
          <w:szCs w:val="24"/>
        </w:rPr>
        <w:t>la intensidad de la violencia</w:t>
      </w:r>
      <w:r w:rsidR="00220E59" w:rsidRPr="0070702D">
        <w:rPr>
          <w:rFonts w:ascii="Garamond" w:hAnsi="Garamond" w:cs="Times New Roman"/>
          <w:sz w:val="24"/>
          <w:szCs w:val="24"/>
        </w:rPr>
        <w:t xml:space="preserve"> (</w:t>
      </w:r>
      <w:r w:rsidR="00594F33" w:rsidRPr="0070702D">
        <w:rPr>
          <w:rFonts w:ascii="Garamond" w:hAnsi="Garamond" w:cs="Times New Roman"/>
          <w:sz w:val="24"/>
          <w:szCs w:val="24"/>
        </w:rPr>
        <w:t>Valdés 2013</w:t>
      </w:r>
      <w:r w:rsidR="009C3159" w:rsidRPr="0070702D">
        <w:rPr>
          <w:rFonts w:ascii="Garamond" w:hAnsi="Garamond" w:cs="Times New Roman"/>
          <w:sz w:val="24"/>
          <w:szCs w:val="24"/>
        </w:rPr>
        <w:t xml:space="preserve">; </w:t>
      </w:r>
      <w:r w:rsidR="009C3159" w:rsidRPr="00E57CFA">
        <w:rPr>
          <w:rFonts w:ascii="Garamond" w:hAnsi="Garamond" w:cs="Times New Roman"/>
          <w:sz w:val="24"/>
          <w:szCs w:val="24"/>
        </w:rPr>
        <w:t>Enciso, 2015</w:t>
      </w:r>
      <w:r w:rsidR="00220E59" w:rsidRPr="00E57CFA">
        <w:rPr>
          <w:rFonts w:ascii="Garamond" w:hAnsi="Garamond" w:cs="Times New Roman"/>
          <w:sz w:val="24"/>
          <w:szCs w:val="24"/>
        </w:rPr>
        <w:t>)</w:t>
      </w:r>
      <w:r w:rsidR="009431BE" w:rsidRPr="00E57CFA">
        <w:rPr>
          <w:rFonts w:ascii="Garamond" w:hAnsi="Garamond" w:cs="Times New Roman"/>
          <w:sz w:val="24"/>
          <w:szCs w:val="24"/>
        </w:rPr>
        <w:t>.</w:t>
      </w:r>
      <w:r w:rsidR="001B2B2B" w:rsidRPr="00E57CFA">
        <w:rPr>
          <w:rFonts w:ascii="Garamond" w:hAnsi="Garamond" w:cs="Times New Roman"/>
          <w:sz w:val="24"/>
          <w:szCs w:val="24"/>
        </w:rPr>
        <w:t xml:space="preserve"> </w:t>
      </w:r>
      <w:r w:rsidR="005B5279" w:rsidRPr="00E57CFA">
        <w:rPr>
          <w:rFonts w:ascii="Garamond" w:hAnsi="Garamond" w:cs="Times New Roman"/>
          <w:sz w:val="24"/>
          <w:szCs w:val="24"/>
        </w:rPr>
        <w:t>L</w:t>
      </w:r>
      <w:r w:rsidR="002A00D4" w:rsidRPr="00E57CFA">
        <w:rPr>
          <w:rFonts w:ascii="Garamond" w:hAnsi="Garamond" w:cs="Times New Roman"/>
          <w:sz w:val="24"/>
          <w:szCs w:val="24"/>
        </w:rPr>
        <w:t xml:space="preserve">as </w:t>
      </w:r>
      <w:r w:rsidR="009431BE" w:rsidRPr="00E57CFA">
        <w:rPr>
          <w:rFonts w:ascii="Garamond" w:hAnsi="Garamond" w:cs="Times New Roman"/>
          <w:sz w:val="24"/>
          <w:szCs w:val="24"/>
        </w:rPr>
        <w:t xml:space="preserve">autoridades </w:t>
      </w:r>
      <w:r w:rsidR="00675F01" w:rsidRPr="00E57CFA">
        <w:rPr>
          <w:rFonts w:ascii="Garamond" w:hAnsi="Garamond" w:cs="Times New Roman"/>
          <w:sz w:val="24"/>
          <w:szCs w:val="24"/>
        </w:rPr>
        <w:t xml:space="preserve">también </w:t>
      </w:r>
      <w:r w:rsidR="009431BE" w:rsidRPr="00E57CFA">
        <w:rPr>
          <w:rFonts w:ascii="Garamond" w:hAnsi="Garamond" w:cs="Times New Roman"/>
          <w:sz w:val="24"/>
          <w:szCs w:val="24"/>
        </w:rPr>
        <w:t xml:space="preserve">se encargaban de </w:t>
      </w:r>
      <w:r w:rsidR="00995491" w:rsidRPr="00E57CFA">
        <w:rPr>
          <w:rFonts w:ascii="Garamond" w:hAnsi="Garamond" w:cs="Times New Roman"/>
          <w:sz w:val="24"/>
          <w:szCs w:val="24"/>
        </w:rPr>
        <w:t>genera</w:t>
      </w:r>
      <w:r w:rsidR="009431BE" w:rsidRPr="00E57CFA">
        <w:rPr>
          <w:rFonts w:ascii="Garamond" w:hAnsi="Garamond" w:cs="Times New Roman"/>
          <w:sz w:val="24"/>
          <w:szCs w:val="24"/>
        </w:rPr>
        <w:t>r</w:t>
      </w:r>
      <w:r w:rsidR="00995491" w:rsidRPr="00E57CFA">
        <w:rPr>
          <w:rFonts w:ascii="Garamond" w:hAnsi="Garamond" w:cs="Times New Roman"/>
          <w:sz w:val="24"/>
          <w:szCs w:val="24"/>
        </w:rPr>
        <w:t xml:space="preserve"> esquemas de convivencia pacífica</w:t>
      </w:r>
      <w:r w:rsidR="00D81E4A" w:rsidRPr="00E57CFA">
        <w:rPr>
          <w:rFonts w:ascii="Garamond" w:hAnsi="Garamond" w:cs="Times New Roman"/>
          <w:sz w:val="24"/>
          <w:szCs w:val="24"/>
        </w:rPr>
        <w:t>,</w:t>
      </w:r>
      <w:r w:rsidR="00D81E4A" w:rsidRPr="0070702D">
        <w:rPr>
          <w:rFonts w:ascii="Garamond" w:hAnsi="Garamond" w:cs="Times New Roman"/>
          <w:sz w:val="24"/>
          <w:szCs w:val="24"/>
        </w:rPr>
        <w:t xml:space="preserve"> lo que aunado a u</w:t>
      </w:r>
      <w:r w:rsidR="005B5279" w:rsidRPr="0070702D">
        <w:rPr>
          <w:rFonts w:ascii="Garamond" w:hAnsi="Garamond" w:cs="Times New Roman"/>
          <w:sz w:val="24"/>
          <w:szCs w:val="24"/>
        </w:rPr>
        <w:t>na</w:t>
      </w:r>
      <w:r w:rsidR="009431BE" w:rsidRPr="0070702D">
        <w:rPr>
          <w:rFonts w:ascii="Garamond" w:hAnsi="Garamond" w:cs="Times New Roman"/>
          <w:sz w:val="24"/>
          <w:szCs w:val="24"/>
        </w:rPr>
        <w:t xml:space="preserve"> </w:t>
      </w:r>
      <w:r w:rsidR="00995491" w:rsidRPr="0070702D">
        <w:rPr>
          <w:rFonts w:ascii="Garamond" w:hAnsi="Garamond" w:cs="Times New Roman"/>
          <w:sz w:val="24"/>
          <w:szCs w:val="24"/>
        </w:rPr>
        <w:t xml:space="preserve">política de </w:t>
      </w:r>
      <w:r w:rsidR="009431BE" w:rsidRPr="0070702D">
        <w:rPr>
          <w:rFonts w:ascii="Garamond" w:hAnsi="Garamond" w:cs="Times New Roman"/>
          <w:sz w:val="24"/>
          <w:szCs w:val="24"/>
        </w:rPr>
        <w:t xml:space="preserve">dádivas </w:t>
      </w:r>
      <w:r w:rsidR="00D81E4A" w:rsidRPr="0070702D">
        <w:rPr>
          <w:rFonts w:ascii="Garamond" w:hAnsi="Garamond" w:cs="Times New Roman"/>
          <w:sz w:val="24"/>
          <w:szCs w:val="24"/>
        </w:rPr>
        <w:t>populista</w:t>
      </w:r>
      <w:r w:rsidR="00EC764A" w:rsidRPr="0070702D">
        <w:rPr>
          <w:rFonts w:ascii="Garamond" w:hAnsi="Garamond" w:cs="Times New Roman"/>
          <w:sz w:val="24"/>
          <w:szCs w:val="24"/>
        </w:rPr>
        <w:t>s</w:t>
      </w:r>
      <w:r w:rsidR="00D81E4A" w:rsidRPr="0070702D">
        <w:rPr>
          <w:rFonts w:ascii="Garamond" w:hAnsi="Garamond" w:cs="Times New Roman"/>
          <w:sz w:val="24"/>
          <w:szCs w:val="24"/>
        </w:rPr>
        <w:t xml:space="preserve"> permitía que se fortaleciera la</w:t>
      </w:r>
      <w:r w:rsidR="00995491" w:rsidRPr="0070702D">
        <w:rPr>
          <w:rFonts w:ascii="Garamond" w:hAnsi="Garamond" w:cs="Times New Roman"/>
          <w:sz w:val="24"/>
          <w:szCs w:val="24"/>
        </w:rPr>
        <w:t xml:space="preserve"> legitimidad social </w:t>
      </w:r>
      <w:r w:rsidR="00D81E4A" w:rsidRPr="0070702D">
        <w:rPr>
          <w:rFonts w:ascii="Garamond" w:hAnsi="Garamond" w:cs="Times New Roman"/>
          <w:sz w:val="24"/>
          <w:szCs w:val="24"/>
        </w:rPr>
        <w:t xml:space="preserve">de este negocio </w:t>
      </w:r>
      <w:r w:rsidR="00995491" w:rsidRPr="0070702D">
        <w:rPr>
          <w:rFonts w:ascii="Garamond" w:hAnsi="Garamond" w:cs="Times New Roman"/>
          <w:sz w:val="24"/>
          <w:szCs w:val="24"/>
        </w:rPr>
        <w:t xml:space="preserve">en </w:t>
      </w:r>
      <w:r w:rsidR="00675F01" w:rsidRPr="0070702D">
        <w:rPr>
          <w:rFonts w:ascii="Garamond" w:hAnsi="Garamond" w:cs="Times New Roman"/>
          <w:sz w:val="24"/>
          <w:szCs w:val="24"/>
        </w:rPr>
        <w:t>diversos</w:t>
      </w:r>
      <w:r w:rsidR="00995491" w:rsidRPr="0070702D">
        <w:rPr>
          <w:rFonts w:ascii="Garamond" w:hAnsi="Garamond" w:cs="Times New Roman"/>
          <w:sz w:val="24"/>
          <w:szCs w:val="24"/>
        </w:rPr>
        <w:t xml:space="preserve"> </w:t>
      </w:r>
      <w:r w:rsidR="009431BE" w:rsidRPr="0070702D">
        <w:rPr>
          <w:rFonts w:ascii="Garamond" w:hAnsi="Garamond" w:cs="Times New Roman"/>
          <w:sz w:val="24"/>
          <w:szCs w:val="24"/>
        </w:rPr>
        <w:t>espacios regionales</w:t>
      </w:r>
      <w:r w:rsidR="005B5279" w:rsidRPr="0070702D">
        <w:rPr>
          <w:rFonts w:ascii="Garamond" w:hAnsi="Garamond" w:cs="Times New Roman"/>
          <w:sz w:val="24"/>
          <w:szCs w:val="24"/>
        </w:rPr>
        <w:t xml:space="preserve"> (Astorg</w:t>
      </w:r>
      <w:r w:rsidR="008A4A95" w:rsidRPr="0070702D">
        <w:rPr>
          <w:rFonts w:ascii="Garamond" w:hAnsi="Garamond" w:cs="Times New Roman"/>
          <w:sz w:val="24"/>
          <w:szCs w:val="24"/>
        </w:rPr>
        <w:t>a 2015; Valdés</w:t>
      </w:r>
      <w:r w:rsidR="005B5279" w:rsidRPr="0070702D">
        <w:rPr>
          <w:rFonts w:ascii="Garamond" w:hAnsi="Garamond" w:cs="Times New Roman"/>
          <w:sz w:val="24"/>
          <w:szCs w:val="24"/>
        </w:rPr>
        <w:t xml:space="preserve"> 2013).</w:t>
      </w:r>
      <w:r w:rsidR="00995491" w:rsidRPr="0070702D">
        <w:rPr>
          <w:rFonts w:ascii="Garamond" w:hAnsi="Garamond" w:cs="Times New Roman"/>
          <w:sz w:val="24"/>
          <w:szCs w:val="24"/>
        </w:rPr>
        <w:t xml:space="preserve"> </w:t>
      </w:r>
    </w:p>
    <w:p w14:paraId="033C1FC5" w14:textId="77626B23" w:rsidR="00F74C90" w:rsidRPr="0070702D" w:rsidRDefault="00C1543A"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lastRenderedPageBreak/>
        <w:t>Sin embargo, un</w:t>
      </w:r>
      <w:r w:rsidR="00D81E4A" w:rsidRPr="0070702D">
        <w:rPr>
          <w:rFonts w:ascii="Garamond" w:hAnsi="Garamond" w:cs="Times New Roman"/>
          <w:sz w:val="24"/>
          <w:szCs w:val="24"/>
        </w:rPr>
        <w:t xml:space="preserve"> par de </w:t>
      </w:r>
      <w:r w:rsidRPr="0070702D">
        <w:rPr>
          <w:rFonts w:ascii="Garamond" w:hAnsi="Garamond" w:cs="Times New Roman"/>
          <w:sz w:val="24"/>
          <w:szCs w:val="24"/>
        </w:rPr>
        <w:t>circunstancia</w:t>
      </w:r>
      <w:r w:rsidR="00D81E4A" w:rsidRPr="0070702D">
        <w:rPr>
          <w:rFonts w:ascii="Garamond" w:hAnsi="Garamond" w:cs="Times New Roman"/>
          <w:sz w:val="24"/>
          <w:szCs w:val="24"/>
        </w:rPr>
        <w:t>s</w:t>
      </w:r>
      <w:r w:rsidRPr="0070702D">
        <w:rPr>
          <w:rFonts w:ascii="Garamond" w:hAnsi="Garamond" w:cs="Times New Roman"/>
          <w:sz w:val="24"/>
          <w:szCs w:val="24"/>
        </w:rPr>
        <w:t xml:space="preserve"> externa</w:t>
      </w:r>
      <w:r w:rsidR="00D81E4A" w:rsidRPr="0070702D">
        <w:rPr>
          <w:rFonts w:ascii="Garamond" w:hAnsi="Garamond" w:cs="Times New Roman"/>
          <w:sz w:val="24"/>
          <w:szCs w:val="24"/>
        </w:rPr>
        <w:t>s</w:t>
      </w:r>
      <w:r w:rsidRPr="0070702D">
        <w:rPr>
          <w:rFonts w:ascii="Garamond" w:hAnsi="Garamond" w:cs="Times New Roman"/>
          <w:sz w:val="24"/>
          <w:szCs w:val="24"/>
        </w:rPr>
        <w:t xml:space="preserve"> modificaría estos esquemas de convivencia</w:t>
      </w:r>
      <w:r w:rsidR="00D81E4A" w:rsidRPr="0070702D">
        <w:rPr>
          <w:rFonts w:ascii="Garamond" w:hAnsi="Garamond" w:cs="Times New Roman"/>
          <w:sz w:val="24"/>
          <w:szCs w:val="24"/>
        </w:rPr>
        <w:t>:</w:t>
      </w:r>
      <w:r w:rsidR="00675F01" w:rsidRPr="0070702D">
        <w:rPr>
          <w:rFonts w:ascii="Garamond" w:hAnsi="Garamond" w:cs="Times New Roman"/>
          <w:sz w:val="24"/>
          <w:szCs w:val="24"/>
        </w:rPr>
        <w:t xml:space="preserve"> la irrupción del </w:t>
      </w:r>
      <w:r w:rsidR="001B2B2B" w:rsidRPr="0070702D">
        <w:rPr>
          <w:rFonts w:ascii="Garamond" w:hAnsi="Garamond" w:cs="Times New Roman"/>
          <w:sz w:val="24"/>
          <w:szCs w:val="24"/>
        </w:rPr>
        <w:t xml:space="preserve">negocio de la </w:t>
      </w:r>
      <w:r w:rsidR="00D81E4A" w:rsidRPr="0070702D">
        <w:rPr>
          <w:rFonts w:ascii="Garamond" w:hAnsi="Garamond" w:cs="Times New Roman"/>
          <w:sz w:val="24"/>
          <w:szCs w:val="24"/>
        </w:rPr>
        <w:t xml:space="preserve">cocaína y </w:t>
      </w:r>
      <w:r w:rsidR="00F74C90" w:rsidRPr="0070702D">
        <w:rPr>
          <w:rFonts w:ascii="Garamond" w:hAnsi="Garamond" w:cs="Times New Roman"/>
          <w:sz w:val="24"/>
          <w:szCs w:val="24"/>
        </w:rPr>
        <w:t xml:space="preserve">la apuesta de los </w:t>
      </w:r>
      <w:r w:rsidR="00D81E4A" w:rsidRPr="0070702D">
        <w:rPr>
          <w:rFonts w:ascii="Garamond" w:hAnsi="Garamond" w:cs="Times New Roman"/>
          <w:sz w:val="24"/>
          <w:szCs w:val="24"/>
        </w:rPr>
        <w:t>estadounidense</w:t>
      </w:r>
      <w:r w:rsidR="00F74C90" w:rsidRPr="0070702D">
        <w:rPr>
          <w:rFonts w:ascii="Garamond" w:hAnsi="Garamond" w:cs="Times New Roman"/>
          <w:sz w:val="24"/>
          <w:szCs w:val="24"/>
        </w:rPr>
        <w:t>s por r</w:t>
      </w:r>
      <w:r w:rsidR="00D81E4A" w:rsidRPr="0070702D">
        <w:rPr>
          <w:rFonts w:ascii="Garamond" w:hAnsi="Garamond" w:cs="Times New Roman"/>
          <w:sz w:val="24"/>
          <w:szCs w:val="24"/>
        </w:rPr>
        <w:t>esolver en el exterior su problema de consumo interno</w:t>
      </w:r>
      <w:r w:rsidRPr="0070702D">
        <w:rPr>
          <w:rFonts w:ascii="Garamond" w:hAnsi="Garamond" w:cs="Times New Roman"/>
          <w:sz w:val="24"/>
          <w:szCs w:val="24"/>
        </w:rPr>
        <w:t xml:space="preserve">. </w:t>
      </w:r>
    </w:p>
    <w:p w14:paraId="349B7CB8" w14:textId="43A170E5" w:rsidR="00477EFC" w:rsidRPr="0070702D" w:rsidRDefault="00675F01" w:rsidP="00864150">
      <w:pPr>
        <w:spacing w:after="0" w:line="480" w:lineRule="auto"/>
        <w:ind w:firstLine="708"/>
        <w:jc w:val="both"/>
        <w:rPr>
          <w:rFonts w:ascii="Garamond" w:hAnsi="Garamond" w:cs="Times New Roman"/>
          <w:sz w:val="24"/>
          <w:szCs w:val="24"/>
        </w:rPr>
      </w:pPr>
      <w:r w:rsidRPr="00DA0952">
        <w:rPr>
          <w:rFonts w:ascii="Garamond" w:hAnsi="Garamond" w:cs="Times New Roman"/>
          <w:sz w:val="24"/>
          <w:szCs w:val="24"/>
        </w:rPr>
        <w:t>En</w:t>
      </w:r>
      <w:r w:rsidR="00F74C90" w:rsidRPr="00DA0952">
        <w:rPr>
          <w:rFonts w:ascii="Garamond" w:hAnsi="Garamond" w:cs="Times New Roman"/>
          <w:sz w:val="24"/>
          <w:szCs w:val="24"/>
        </w:rPr>
        <w:t xml:space="preserve"> cuanto a la primera circunstancia</w:t>
      </w:r>
      <w:r w:rsidR="00F74C90" w:rsidRPr="0070702D">
        <w:rPr>
          <w:rFonts w:ascii="Garamond" w:hAnsi="Garamond" w:cs="Times New Roman"/>
          <w:sz w:val="24"/>
          <w:szCs w:val="24"/>
        </w:rPr>
        <w:t>, en</w:t>
      </w:r>
      <w:r w:rsidRPr="0070702D">
        <w:rPr>
          <w:rFonts w:ascii="Garamond" w:hAnsi="Garamond" w:cs="Times New Roman"/>
          <w:sz w:val="24"/>
          <w:szCs w:val="24"/>
        </w:rPr>
        <w:t xml:space="preserve">tre 1982 y 1983 el </w:t>
      </w:r>
      <w:r w:rsidR="00B73119" w:rsidRPr="0070702D">
        <w:rPr>
          <w:rFonts w:ascii="Garamond" w:hAnsi="Garamond" w:cs="Times New Roman"/>
          <w:sz w:val="24"/>
          <w:szCs w:val="24"/>
        </w:rPr>
        <w:t>presidente</w:t>
      </w:r>
      <w:r w:rsidRPr="0070702D">
        <w:rPr>
          <w:rFonts w:ascii="Garamond" w:hAnsi="Garamond" w:cs="Times New Roman"/>
          <w:sz w:val="24"/>
          <w:szCs w:val="24"/>
        </w:rPr>
        <w:t xml:space="preserve"> Reagan c</w:t>
      </w:r>
      <w:r w:rsidR="00995491" w:rsidRPr="0070702D">
        <w:rPr>
          <w:rFonts w:ascii="Garamond" w:hAnsi="Garamond" w:cs="Times New Roman"/>
          <w:sz w:val="24"/>
          <w:szCs w:val="24"/>
        </w:rPr>
        <w:t>err</w:t>
      </w:r>
      <w:r w:rsidRPr="0070702D">
        <w:rPr>
          <w:rFonts w:ascii="Garamond" w:hAnsi="Garamond" w:cs="Times New Roman"/>
          <w:sz w:val="24"/>
          <w:szCs w:val="24"/>
        </w:rPr>
        <w:t>ó</w:t>
      </w:r>
      <w:r w:rsidR="00995491" w:rsidRPr="0070702D">
        <w:rPr>
          <w:rFonts w:ascii="Garamond" w:hAnsi="Garamond" w:cs="Times New Roman"/>
          <w:sz w:val="24"/>
          <w:szCs w:val="24"/>
        </w:rPr>
        <w:t xml:space="preserve"> la Ruta del Caribe a los cárteles colombianos</w:t>
      </w:r>
      <w:r w:rsidRPr="0070702D">
        <w:rPr>
          <w:rFonts w:ascii="Garamond" w:hAnsi="Garamond" w:cs="Times New Roman"/>
          <w:sz w:val="24"/>
          <w:szCs w:val="24"/>
        </w:rPr>
        <w:t xml:space="preserve">, </w:t>
      </w:r>
      <w:r w:rsidR="00A77A5E">
        <w:rPr>
          <w:rFonts w:ascii="Garamond" w:hAnsi="Garamond" w:cs="Times New Roman"/>
          <w:sz w:val="24"/>
          <w:szCs w:val="24"/>
        </w:rPr>
        <w:t>que</w:t>
      </w:r>
      <w:r w:rsidR="00A77A5E" w:rsidRPr="0070702D">
        <w:rPr>
          <w:rFonts w:ascii="Garamond" w:hAnsi="Garamond" w:cs="Times New Roman"/>
          <w:sz w:val="24"/>
          <w:szCs w:val="24"/>
        </w:rPr>
        <w:t xml:space="preserve"> </w:t>
      </w:r>
      <w:r w:rsidRPr="0070702D">
        <w:rPr>
          <w:rFonts w:ascii="Garamond" w:hAnsi="Garamond" w:cs="Times New Roman"/>
          <w:sz w:val="24"/>
          <w:szCs w:val="24"/>
        </w:rPr>
        <w:t xml:space="preserve">buscaron una alianza con </w:t>
      </w:r>
      <w:r w:rsidR="00995491" w:rsidRPr="0070702D">
        <w:rPr>
          <w:rFonts w:ascii="Garamond" w:hAnsi="Garamond" w:cs="Times New Roman"/>
          <w:sz w:val="24"/>
          <w:szCs w:val="24"/>
        </w:rPr>
        <w:t xml:space="preserve">la </w:t>
      </w:r>
      <w:r w:rsidRPr="0070702D">
        <w:rPr>
          <w:rFonts w:ascii="Garamond" w:hAnsi="Garamond" w:cs="Times New Roman"/>
          <w:sz w:val="24"/>
          <w:szCs w:val="24"/>
        </w:rPr>
        <w:t>o</w:t>
      </w:r>
      <w:r w:rsidR="00995491" w:rsidRPr="0070702D">
        <w:rPr>
          <w:rFonts w:ascii="Garamond" w:hAnsi="Garamond" w:cs="Times New Roman"/>
          <w:sz w:val="24"/>
          <w:szCs w:val="24"/>
        </w:rPr>
        <w:t xml:space="preserve">rganización de Sinaloa para que </w:t>
      </w:r>
      <w:r w:rsidR="009431BE" w:rsidRPr="0070702D">
        <w:rPr>
          <w:rFonts w:ascii="Garamond" w:hAnsi="Garamond" w:cs="Times New Roman"/>
          <w:sz w:val="24"/>
          <w:szCs w:val="24"/>
        </w:rPr>
        <w:t>introdujera</w:t>
      </w:r>
      <w:r w:rsidR="00995491" w:rsidRPr="0070702D">
        <w:rPr>
          <w:rFonts w:ascii="Garamond" w:hAnsi="Garamond" w:cs="Times New Roman"/>
          <w:sz w:val="24"/>
          <w:szCs w:val="24"/>
        </w:rPr>
        <w:t xml:space="preserve"> </w:t>
      </w:r>
      <w:r w:rsidR="009431BE" w:rsidRPr="0070702D">
        <w:rPr>
          <w:rFonts w:ascii="Garamond" w:hAnsi="Garamond" w:cs="Times New Roman"/>
          <w:sz w:val="24"/>
          <w:szCs w:val="24"/>
        </w:rPr>
        <w:t xml:space="preserve">la </w:t>
      </w:r>
      <w:r w:rsidR="00995491" w:rsidRPr="0070702D">
        <w:rPr>
          <w:rFonts w:ascii="Garamond" w:hAnsi="Garamond" w:cs="Times New Roman"/>
          <w:sz w:val="24"/>
          <w:szCs w:val="24"/>
        </w:rPr>
        <w:t>c</w:t>
      </w:r>
      <w:r w:rsidR="008A4A95" w:rsidRPr="0070702D">
        <w:rPr>
          <w:rFonts w:ascii="Garamond" w:hAnsi="Garamond" w:cs="Times New Roman"/>
          <w:sz w:val="24"/>
          <w:szCs w:val="24"/>
        </w:rPr>
        <w:t xml:space="preserve">ocaína a Estados Unidos </w:t>
      </w:r>
      <w:r w:rsidRPr="0070702D">
        <w:rPr>
          <w:rFonts w:ascii="Garamond" w:hAnsi="Garamond" w:cs="Times New Roman"/>
          <w:sz w:val="24"/>
          <w:szCs w:val="24"/>
        </w:rPr>
        <w:t xml:space="preserve">a cambio de una jugosa comisión </w:t>
      </w:r>
      <w:r w:rsidR="008A4A95" w:rsidRPr="0070702D">
        <w:rPr>
          <w:rFonts w:ascii="Garamond" w:hAnsi="Garamond" w:cs="Times New Roman"/>
          <w:sz w:val="24"/>
          <w:szCs w:val="24"/>
        </w:rPr>
        <w:t>(Valdés</w:t>
      </w:r>
      <w:r w:rsidR="00995491" w:rsidRPr="0070702D">
        <w:rPr>
          <w:rFonts w:ascii="Garamond" w:hAnsi="Garamond" w:cs="Times New Roman"/>
          <w:sz w:val="24"/>
          <w:szCs w:val="24"/>
        </w:rPr>
        <w:t xml:space="preserve"> 2013). Esta nueva </w:t>
      </w:r>
      <w:r w:rsidR="009431BE" w:rsidRPr="0070702D">
        <w:rPr>
          <w:rFonts w:ascii="Garamond" w:hAnsi="Garamond" w:cs="Times New Roman"/>
          <w:sz w:val="24"/>
          <w:szCs w:val="24"/>
        </w:rPr>
        <w:t xml:space="preserve">modalidad de operación </w:t>
      </w:r>
      <w:r w:rsidR="00995491" w:rsidRPr="0070702D">
        <w:rPr>
          <w:rFonts w:ascii="Garamond" w:hAnsi="Garamond" w:cs="Times New Roman"/>
          <w:sz w:val="24"/>
          <w:szCs w:val="24"/>
        </w:rPr>
        <w:t>le trajo a la</w:t>
      </w:r>
      <w:r w:rsidR="009431BE" w:rsidRPr="0070702D">
        <w:rPr>
          <w:rFonts w:ascii="Garamond" w:hAnsi="Garamond" w:cs="Times New Roman"/>
          <w:sz w:val="24"/>
          <w:szCs w:val="24"/>
        </w:rPr>
        <w:t>s</w:t>
      </w:r>
      <w:r w:rsidR="00995491" w:rsidRPr="0070702D">
        <w:rPr>
          <w:rFonts w:ascii="Garamond" w:hAnsi="Garamond" w:cs="Times New Roman"/>
          <w:sz w:val="24"/>
          <w:szCs w:val="24"/>
        </w:rPr>
        <w:t xml:space="preserve"> organizaci</w:t>
      </w:r>
      <w:r w:rsidR="009431BE" w:rsidRPr="0070702D">
        <w:rPr>
          <w:rFonts w:ascii="Garamond" w:hAnsi="Garamond" w:cs="Times New Roman"/>
          <w:sz w:val="24"/>
          <w:szCs w:val="24"/>
        </w:rPr>
        <w:t xml:space="preserve">ones </w:t>
      </w:r>
      <w:r w:rsidR="00C1543A" w:rsidRPr="0070702D">
        <w:rPr>
          <w:rFonts w:ascii="Garamond" w:hAnsi="Garamond" w:cs="Times New Roman"/>
          <w:sz w:val="24"/>
          <w:szCs w:val="24"/>
        </w:rPr>
        <w:t>criminales importantes</w:t>
      </w:r>
      <w:r w:rsidR="00995491" w:rsidRPr="0070702D">
        <w:rPr>
          <w:rFonts w:ascii="Garamond" w:hAnsi="Garamond" w:cs="Times New Roman"/>
          <w:sz w:val="24"/>
          <w:szCs w:val="24"/>
        </w:rPr>
        <w:t xml:space="preserve"> ingresos</w:t>
      </w:r>
      <w:r w:rsidRPr="0070702D">
        <w:rPr>
          <w:rFonts w:ascii="Garamond" w:hAnsi="Garamond" w:cs="Times New Roman"/>
          <w:sz w:val="24"/>
          <w:szCs w:val="24"/>
        </w:rPr>
        <w:t>,</w:t>
      </w:r>
      <w:r w:rsidR="00995491" w:rsidRPr="0070702D">
        <w:rPr>
          <w:rFonts w:ascii="Garamond" w:hAnsi="Garamond" w:cs="Times New Roman"/>
          <w:sz w:val="24"/>
          <w:szCs w:val="24"/>
        </w:rPr>
        <w:t xml:space="preserve"> </w:t>
      </w:r>
      <w:r w:rsidR="009431BE" w:rsidRPr="0070702D">
        <w:rPr>
          <w:rFonts w:ascii="Garamond" w:hAnsi="Garamond" w:cs="Times New Roman"/>
          <w:sz w:val="24"/>
          <w:szCs w:val="24"/>
        </w:rPr>
        <w:t>pero también nuevas formas de o</w:t>
      </w:r>
      <w:r w:rsidRPr="0070702D">
        <w:rPr>
          <w:rFonts w:ascii="Garamond" w:hAnsi="Garamond" w:cs="Times New Roman"/>
          <w:sz w:val="24"/>
          <w:szCs w:val="24"/>
        </w:rPr>
        <w:t>rganización y convivencia.</w:t>
      </w:r>
      <w:r w:rsidR="00477EFC" w:rsidRPr="0070702D">
        <w:rPr>
          <w:rFonts w:ascii="Garamond" w:hAnsi="Garamond" w:cs="Times New Roman"/>
          <w:sz w:val="24"/>
          <w:szCs w:val="24"/>
        </w:rPr>
        <w:t xml:space="preserve"> </w:t>
      </w:r>
      <w:r w:rsidR="00477EFC" w:rsidRPr="00DA0952">
        <w:rPr>
          <w:rFonts w:ascii="Garamond" w:hAnsi="Garamond" w:cs="Times New Roman"/>
          <w:sz w:val="24"/>
          <w:szCs w:val="24"/>
        </w:rPr>
        <w:t>En cuanto a la segunda circunstancia</w:t>
      </w:r>
      <w:r w:rsidR="00477EFC" w:rsidRPr="0070702D">
        <w:rPr>
          <w:rFonts w:ascii="Garamond" w:hAnsi="Garamond" w:cs="Times New Roman"/>
          <w:sz w:val="24"/>
          <w:szCs w:val="24"/>
        </w:rPr>
        <w:t xml:space="preserve">, </w:t>
      </w:r>
      <w:r w:rsidR="002A00D4" w:rsidRPr="0070702D">
        <w:rPr>
          <w:rFonts w:ascii="Garamond" w:hAnsi="Garamond" w:cs="Times New Roman"/>
          <w:sz w:val="24"/>
          <w:szCs w:val="24"/>
        </w:rPr>
        <w:t>l</w:t>
      </w:r>
      <w:r w:rsidR="009431BE" w:rsidRPr="0070702D">
        <w:rPr>
          <w:rFonts w:ascii="Garamond" w:hAnsi="Garamond" w:cs="Times New Roman"/>
          <w:sz w:val="24"/>
          <w:szCs w:val="24"/>
        </w:rPr>
        <w:t>a muerte violenta en México de un agente anti</w:t>
      </w:r>
      <w:r w:rsidR="00E879D0" w:rsidRPr="0070702D">
        <w:rPr>
          <w:rFonts w:ascii="Garamond" w:hAnsi="Garamond" w:cs="Times New Roman"/>
          <w:sz w:val="24"/>
          <w:szCs w:val="24"/>
        </w:rPr>
        <w:t xml:space="preserve"> </w:t>
      </w:r>
      <w:r w:rsidR="009431BE" w:rsidRPr="0070702D">
        <w:rPr>
          <w:rFonts w:ascii="Garamond" w:hAnsi="Garamond" w:cs="Times New Roman"/>
          <w:sz w:val="24"/>
          <w:szCs w:val="24"/>
        </w:rPr>
        <w:t>drogas estadounidense, e</w:t>
      </w:r>
      <w:r w:rsidR="00995491" w:rsidRPr="0070702D">
        <w:rPr>
          <w:rFonts w:ascii="Garamond" w:hAnsi="Garamond" w:cs="Times New Roman"/>
          <w:sz w:val="24"/>
          <w:szCs w:val="24"/>
        </w:rPr>
        <w:t>n febrero de 1985</w:t>
      </w:r>
      <w:r w:rsidR="009431BE" w:rsidRPr="0070702D">
        <w:rPr>
          <w:rFonts w:ascii="Garamond" w:hAnsi="Garamond" w:cs="Times New Roman"/>
          <w:sz w:val="24"/>
          <w:szCs w:val="24"/>
        </w:rPr>
        <w:t xml:space="preserve">, </w:t>
      </w:r>
      <w:r w:rsidR="00513AFA" w:rsidRPr="0070702D">
        <w:rPr>
          <w:rFonts w:ascii="Garamond" w:hAnsi="Garamond" w:cs="Times New Roman"/>
          <w:sz w:val="24"/>
          <w:szCs w:val="24"/>
        </w:rPr>
        <w:t>fue el detonante para</w:t>
      </w:r>
      <w:r w:rsidR="00995491" w:rsidRPr="0070702D">
        <w:rPr>
          <w:rFonts w:ascii="Garamond" w:hAnsi="Garamond" w:cs="Times New Roman"/>
          <w:sz w:val="24"/>
          <w:szCs w:val="24"/>
        </w:rPr>
        <w:t xml:space="preserve"> que </w:t>
      </w:r>
      <w:r w:rsidR="001B2B2B" w:rsidRPr="0070702D">
        <w:rPr>
          <w:rFonts w:ascii="Garamond" w:hAnsi="Garamond" w:cs="Times New Roman"/>
          <w:sz w:val="24"/>
          <w:szCs w:val="24"/>
        </w:rPr>
        <w:t>e</w:t>
      </w:r>
      <w:r w:rsidR="00995491" w:rsidRPr="0070702D">
        <w:rPr>
          <w:rFonts w:ascii="Garamond" w:hAnsi="Garamond" w:cs="Times New Roman"/>
          <w:sz w:val="24"/>
          <w:szCs w:val="24"/>
        </w:rPr>
        <w:t>l gobierno de Estados Unidos volcara su guerra contra las drogas hacia México</w:t>
      </w:r>
      <w:r w:rsidR="002A00D4" w:rsidRPr="0070702D">
        <w:rPr>
          <w:rFonts w:ascii="Garamond" w:hAnsi="Garamond" w:cs="Times New Roman"/>
          <w:sz w:val="24"/>
          <w:szCs w:val="24"/>
        </w:rPr>
        <w:t>, tal como lo había hecho antes en Colombia</w:t>
      </w:r>
      <w:r w:rsidR="008A4A95" w:rsidRPr="0070702D">
        <w:rPr>
          <w:rFonts w:ascii="Garamond" w:hAnsi="Garamond" w:cs="Times New Roman"/>
          <w:sz w:val="24"/>
          <w:szCs w:val="24"/>
        </w:rPr>
        <w:t xml:space="preserve"> (Valdés</w:t>
      </w:r>
      <w:r w:rsidR="00C1543A" w:rsidRPr="0070702D">
        <w:rPr>
          <w:rFonts w:ascii="Garamond" w:hAnsi="Garamond" w:cs="Times New Roman"/>
          <w:sz w:val="24"/>
          <w:szCs w:val="24"/>
        </w:rPr>
        <w:t xml:space="preserve"> 2013)</w:t>
      </w:r>
      <w:r w:rsidR="00995491" w:rsidRPr="0070702D">
        <w:rPr>
          <w:rFonts w:ascii="Garamond" w:hAnsi="Garamond" w:cs="Times New Roman"/>
          <w:sz w:val="24"/>
          <w:szCs w:val="24"/>
        </w:rPr>
        <w:t xml:space="preserve">. </w:t>
      </w:r>
    </w:p>
    <w:p w14:paraId="122BE088" w14:textId="15B50319" w:rsidR="00FD5F14" w:rsidRDefault="009431BE" w:rsidP="00EC2045">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El resultado </w:t>
      </w:r>
      <w:r w:rsidR="006C0648" w:rsidRPr="0070702D">
        <w:rPr>
          <w:rFonts w:ascii="Garamond" w:hAnsi="Garamond" w:cs="Times New Roman"/>
          <w:sz w:val="24"/>
          <w:szCs w:val="24"/>
        </w:rPr>
        <w:t xml:space="preserve">de ambas circunstancias </w:t>
      </w:r>
      <w:r w:rsidRPr="0070702D">
        <w:rPr>
          <w:rFonts w:ascii="Garamond" w:hAnsi="Garamond" w:cs="Times New Roman"/>
          <w:sz w:val="24"/>
          <w:szCs w:val="24"/>
        </w:rPr>
        <w:t xml:space="preserve">fue </w:t>
      </w:r>
      <w:r w:rsidR="00675F01" w:rsidRPr="0070702D">
        <w:rPr>
          <w:rFonts w:ascii="Garamond" w:hAnsi="Garamond" w:cs="Times New Roman"/>
          <w:sz w:val="24"/>
          <w:szCs w:val="24"/>
        </w:rPr>
        <w:t xml:space="preserve">el enfrentamiento entre clanes familiares por </w:t>
      </w:r>
      <w:r w:rsidR="00E37327">
        <w:rPr>
          <w:rFonts w:ascii="Garamond" w:hAnsi="Garamond" w:cs="Times New Roman"/>
          <w:sz w:val="24"/>
          <w:szCs w:val="24"/>
        </w:rPr>
        <w:t>liderar el</w:t>
      </w:r>
      <w:r w:rsidR="00675F01" w:rsidRPr="0070702D">
        <w:rPr>
          <w:rFonts w:ascii="Garamond" w:hAnsi="Garamond" w:cs="Times New Roman"/>
          <w:sz w:val="24"/>
          <w:szCs w:val="24"/>
        </w:rPr>
        <w:t xml:space="preserve"> negocio de la cocaína</w:t>
      </w:r>
      <w:r w:rsidR="00E37327">
        <w:rPr>
          <w:rFonts w:ascii="Garamond" w:hAnsi="Garamond" w:cs="Times New Roman"/>
          <w:sz w:val="24"/>
          <w:szCs w:val="24"/>
        </w:rPr>
        <w:t xml:space="preserve"> </w:t>
      </w:r>
      <w:r w:rsidR="00675F01" w:rsidRPr="0070702D">
        <w:rPr>
          <w:rFonts w:ascii="Garamond" w:hAnsi="Garamond" w:cs="Times New Roman"/>
          <w:sz w:val="24"/>
          <w:szCs w:val="24"/>
        </w:rPr>
        <w:t xml:space="preserve">y </w:t>
      </w:r>
      <w:r w:rsidRPr="0070702D">
        <w:rPr>
          <w:rFonts w:ascii="Garamond" w:hAnsi="Garamond" w:cs="Times New Roman"/>
          <w:sz w:val="24"/>
          <w:szCs w:val="24"/>
        </w:rPr>
        <w:t xml:space="preserve">una </w:t>
      </w:r>
      <w:r w:rsidR="00EC764A" w:rsidRPr="0070702D">
        <w:rPr>
          <w:rFonts w:ascii="Garamond" w:hAnsi="Garamond" w:cs="Times New Roman"/>
          <w:sz w:val="24"/>
          <w:szCs w:val="24"/>
        </w:rPr>
        <w:t xml:space="preserve">creciente </w:t>
      </w:r>
      <w:r w:rsidRPr="0070702D">
        <w:rPr>
          <w:rFonts w:ascii="Garamond" w:hAnsi="Garamond" w:cs="Times New Roman"/>
          <w:sz w:val="24"/>
          <w:szCs w:val="24"/>
        </w:rPr>
        <w:t xml:space="preserve">persecución gubernamental </w:t>
      </w:r>
      <w:r w:rsidR="002C7023" w:rsidRPr="0070702D">
        <w:rPr>
          <w:rFonts w:ascii="Garamond" w:hAnsi="Garamond" w:cs="Times New Roman"/>
          <w:sz w:val="24"/>
          <w:szCs w:val="24"/>
        </w:rPr>
        <w:t xml:space="preserve">como consecuencia </w:t>
      </w:r>
      <w:r w:rsidR="00EC764A" w:rsidRPr="0070702D">
        <w:rPr>
          <w:rFonts w:ascii="Garamond" w:hAnsi="Garamond" w:cs="Times New Roman"/>
          <w:sz w:val="24"/>
          <w:szCs w:val="24"/>
        </w:rPr>
        <w:t>de la p</w:t>
      </w:r>
      <w:r w:rsidR="00675F01" w:rsidRPr="0070702D">
        <w:rPr>
          <w:rFonts w:ascii="Garamond" w:hAnsi="Garamond" w:cs="Times New Roman"/>
          <w:sz w:val="24"/>
          <w:szCs w:val="24"/>
        </w:rPr>
        <w:t xml:space="preserve">resión estadounidense </w:t>
      </w:r>
      <w:r w:rsidR="00EC764A" w:rsidRPr="0070702D">
        <w:rPr>
          <w:rFonts w:ascii="Garamond" w:hAnsi="Garamond" w:cs="Times New Roman"/>
          <w:sz w:val="24"/>
          <w:szCs w:val="24"/>
        </w:rPr>
        <w:t>sobre el gobierno mexicano.</w:t>
      </w:r>
      <w:r w:rsidR="00675F01" w:rsidRPr="0070702D">
        <w:rPr>
          <w:rFonts w:ascii="Garamond" w:hAnsi="Garamond" w:cs="Times New Roman"/>
          <w:sz w:val="24"/>
          <w:szCs w:val="24"/>
        </w:rPr>
        <w:t xml:space="preserve"> </w:t>
      </w:r>
      <w:r w:rsidR="002C7023" w:rsidRPr="0070702D">
        <w:rPr>
          <w:rFonts w:ascii="Garamond" w:hAnsi="Garamond" w:cs="Times New Roman"/>
          <w:sz w:val="24"/>
          <w:szCs w:val="24"/>
        </w:rPr>
        <w:t>Se trata propiamente de la criminalización de la actividad ligada a las drogas, sus resultados inmediatos fueron la detención de los líderes más notables, como Ernesto Fonseca y Rafael Caro Quintero.</w:t>
      </w:r>
      <w:r w:rsidR="00FD5F14">
        <w:rPr>
          <w:rFonts w:ascii="Garamond" w:hAnsi="Garamond" w:cs="Times New Roman"/>
          <w:sz w:val="24"/>
          <w:szCs w:val="24"/>
        </w:rPr>
        <w:t xml:space="preserve"> </w:t>
      </w:r>
      <w:r w:rsidR="002C7023" w:rsidRPr="00DA0952">
        <w:rPr>
          <w:rFonts w:ascii="Garamond" w:hAnsi="Garamond" w:cs="Times New Roman"/>
          <w:sz w:val="24"/>
          <w:szCs w:val="24"/>
        </w:rPr>
        <w:t>Pero</w:t>
      </w:r>
      <w:r w:rsidR="002C7023" w:rsidRPr="0070702D">
        <w:rPr>
          <w:rFonts w:ascii="Garamond" w:hAnsi="Garamond" w:cs="Times New Roman"/>
          <w:sz w:val="24"/>
          <w:szCs w:val="24"/>
        </w:rPr>
        <w:t xml:space="preserve"> en el mediano </w:t>
      </w:r>
      <w:r w:rsidR="00513AFA" w:rsidRPr="0070702D">
        <w:rPr>
          <w:rFonts w:ascii="Garamond" w:hAnsi="Garamond" w:cs="Times New Roman"/>
          <w:sz w:val="24"/>
          <w:szCs w:val="24"/>
        </w:rPr>
        <w:t xml:space="preserve">plazo </w:t>
      </w:r>
      <w:r w:rsidR="002C7023" w:rsidRPr="0070702D">
        <w:rPr>
          <w:rFonts w:ascii="Garamond" w:hAnsi="Garamond" w:cs="Times New Roman"/>
          <w:sz w:val="24"/>
          <w:szCs w:val="24"/>
        </w:rPr>
        <w:t xml:space="preserve">los resultados fueron diferentes. </w:t>
      </w:r>
    </w:p>
    <w:p w14:paraId="385189F0" w14:textId="66DED59E" w:rsidR="00477EFC" w:rsidRPr="0070702D" w:rsidRDefault="002C7023" w:rsidP="00EC2045">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w:t>
      </w:r>
      <w:r w:rsidR="00995491" w:rsidRPr="0070702D">
        <w:rPr>
          <w:rFonts w:ascii="Garamond" w:hAnsi="Garamond" w:cs="Times New Roman"/>
          <w:sz w:val="24"/>
          <w:szCs w:val="24"/>
        </w:rPr>
        <w:t xml:space="preserve">a organización </w:t>
      </w:r>
      <w:r w:rsidR="00E24295" w:rsidRPr="0070702D">
        <w:rPr>
          <w:rFonts w:ascii="Garamond" w:hAnsi="Garamond" w:cs="Times New Roman"/>
          <w:sz w:val="24"/>
          <w:szCs w:val="24"/>
        </w:rPr>
        <w:t xml:space="preserve">criminal </w:t>
      </w:r>
      <w:r w:rsidR="001B2B2B" w:rsidRPr="0070702D">
        <w:rPr>
          <w:rFonts w:ascii="Garamond" w:hAnsi="Garamond" w:cs="Times New Roman"/>
          <w:sz w:val="24"/>
          <w:szCs w:val="24"/>
        </w:rPr>
        <w:t xml:space="preserve">que </w:t>
      </w:r>
      <w:r w:rsidRPr="0070702D">
        <w:rPr>
          <w:rFonts w:ascii="Garamond" w:hAnsi="Garamond" w:cs="Times New Roman"/>
          <w:sz w:val="24"/>
          <w:szCs w:val="24"/>
        </w:rPr>
        <w:t xml:space="preserve">había promovido la transformación del negocio de una red de familias hacia la producción industrial </w:t>
      </w:r>
      <w:r w:rsidR="00E24295" w:rsidRPr="0070702D">
        <w:rPr>
          <w:rFonts w:ascii="Garamond" w:hAnsi="Garamond" w:cs="Times New Roman"/>
          <w:sz w:val="24"/>
          <w:szCs w:val="24"/>
        </w:rPr>
        <w:t xml:space="preserve">quedó </w:t>
      </w:r>
      <w:r w:rsidR="00995491" w:rsidRPr="0070702D">
        <w:rPr>
          <w:rFonts w:ascii="Garamond" w:hAnsi="Garamond" w:cs="Times New Roman"/>
          <w:sz w:val="24"/>
          <w:szCs w:val="24"/>
        </w:rPr>
        <w:t>acéfala</w:t>
      </w:r>
      <w:r w:rsidR="00513AFA" w:rsidRPr="0070702D">
        <w:rPr>
          <w:rFonts w:ascii="Garamond" w:hAnsi="Garamond" w:cs="Times New Roman"/>
          <w:sz w:val="24"/>
          <w:szCs w:val="24"/>
        </w:rPr>
        <w:t xml:space="preserve">. </w:t>
      </w:r>
      <w:r w:rsidRPr="0070702D">
        <w:rPr>
          <w:rFonts w:ascii="Garamond" w:hAnsi="Garamond" w:cs="Times New Roman"/>
          <w:sz w:val="24"/>
          <w:szCs w:val="24"/>
        </w:rPr>
        <w:t xml:space="preserve">Sin un liderazgo central, </w:t>
      </w:r>
      <w:r w:rsidR="00995491" w:rsidRPr="0070702D">
        <w:rPr>
          <w:rFonts w:ascii="Garamond" w:hAnsi="Garamond" w:cs="Times New Roman"/>
          <w:sz w:val="24"/>
          <w:szCs w:val="24"/>
        </w:rPr>
        <w:t xml:space="preserve">se dispuso </w:t>
      </w:r>
      <w:r w:rsidR="00E24295" w:rsidRPr="0070702D">
        <w:rPr>
          <w:rFonts w:ascii="Garamond" w:hAnsi="Garamond" w:cs="Times New Roman"/>
          <w:sz w:val="24"/>
          <w:szCs w:val="24"/>
        </w:rPr>
        <w:t xml:space="preserve">su </w:t>
      </w:r>
      <w:r w:rsidR="00995491" w:rsidRPr="0070702D">
        <w:rPr>
          <w:rFonts w:ascii="Garamond" w:hAnsi="Garamond" w:cs="Times New Roman"/>
          <w:sz w:val="24"/>
          <w:szCs w:val="24"/>
        </w:rPr>
        <w:t>fragmentación por zonas</w:t>
      </w:r>
      <w:r w:rsidR="00B0487F" w:rsidRPr="0070702D">
        <w:rPr>
          <w:rFonts w:ascii="Garamond" w:hAnsi="Garamond" w:cs="Times New Roman"/>
          <w:sz w:val="24"/>
          <w:szCs w:val="24"/>
        </w:rPr>
        <w:t xml:space="preserve"> (</w:t>
      </w:r>
      <w:r w:rsidR="00CF701A" w:rsidRPr="0070702D">
        <w:rPr>
          <w:rFonts w:ascii="Garamond" w:hAnsi="Garamond" w:cs="Times New Roman"/>
          <w:sz w:val="24"/>
          <w:szCs w:val="24"/>
        </w:rPr>
        <w:t>Merino, 2011</w:t>
      </w:r>
      <w:r w:rsidR="00DA3D6F" w:rsidRPr="0070702D">
        <w:rPr>
          <w:rFonts w:ascii="Garamond" w:hAnsi="Garamond" w:cs="Times New Roman"/>
          <w:sz w:val="24"/>
          <w:szCs w:val="24"/>
        </w:rPr>
        <w:t xml:space="preserve">; </w:t>
      </w:r>
      <w:r w:rsidR="008A4A95" w:rsidRPr="0070702D">
        <w:rPr>
          <w:rFonts w:ascii="Garamond" w:hAnsi="Garamond" w:cs="Times New Roman"/>
          <w:sz w:val="24"/>
          <w:szCs w:val="24"/>
        </w:rPr>
        <w:t>Astorga</w:t>
      </w:r>
      <w:r w:rsidR="00C1543A" w:rsidRPr="0070702D">
        <w:rPr>
          <w:rFonts w:ascii="Garamond" w:hAnsi="Garamond" w:cs="Times New Roman"/>
          <w:sz w:val="24"/>
          <w:szCs w:val="24"/>
        </w:rPr>
        <w:t xml:space="preserve"> 2015</w:t>
      </w:r>
      <w:r w:rsidR="008B2B4A" w:rsidRPr="0070702D">
        <w:rPr>
          <w:rFonts w:ascii="Garamond" w:hAnsi="Garamond" w:cs="Times New Roman"/>
          <w:sz w:val="24"/>
          <w:szCs w:val="24"/>
        </w:rPr>
        <w:t>; Osorio 2015</w:t>
      </w:r>
      <w:r w:rsidR="00B0487F" w:rsidRPr="0070702D">
        <w:rPr>
          <w:rFonts w:ascii="Garamond" w:hAnsi="Garamond" w:cs="Times New Roman"/>
          <w:sz w:val="24"/>
          <w:szCs w:val="24"/>
        </w:rPr>
        <w:t>)</w:t>
      </w:r>
      <w:r w:rsidRPr="0070702D">
        <w:rPr>
          <w:rFonts w:ascii="Garamond" w:hAnsi="Garamond" w:cs="Times New Roman"/>
          <w:sz w:val="24"/>
          <w:szCs w:val="24"/>
        </w:rPr>
        <w:t>, e</w:t>
      </w:r>
      <w:r w:rsidR="00E24295" w:rsidRPr="0070702D">
        <w:rPr>
          <w:rFonts w:ascii="Garamond" w:hAnsi="Garamond" w:cs="Times New Roman"/>
          <w:sz w:val="24"/>
          <w:szCs w:val="24"/>
        </w:rPr>
        <w:t xml:space="preserve">ste reparto desató </w:t>
      </w:r>
      <w:r w:rsidR="00995491" w:rsidRPr="0070702D">
        <w:rPr>
          <w:rFonts w:ascii="Garamond" w:hAnsi="Garamond" w:cs="Times New Roman"/>
          <w:sz w:val="24"/>
          <w:szCs w:val="24"/>
        </w:rPr>
        <w:t>una guerr</w:t>
      </w:r>
      <w:r w:rsidR="00E24295" w:rsidRPr="0070702D">
        <w:rPr>
          <w:rFonts w:ascii="Garamond" w:hAnsi="Garamond" w:cs="Times New Roman"/>
          <w:sz w:val="24"/>
          <w:szCs w:val="24"/>
        </w:rPr>
        <w:t xml:space="preserve">a muy cruenta por el control de los territorios </w:t>
      </w:r>
      <w:r w:rsidR="008A4A95" w:rsidRPr="0070702D">
        <w:rPr>
          <w:rFonts w:ascii="Garamond" w:hAnsi="Garamond" w:cs="Times New Roman"/>
          <w:sz w:val="24"/>
          <w:szCs w:val="24"/>
        </w:rPr>
        <w:t>(</w:t>
      </w:r>
      <w:r w:rsidR="00CF701A" w:rsidRPr="0070702D">
        <w:rPr>
          <w:rFonts w:ascii="Garamond" w:hAnsi="Garamond" w:cs="Times New Roman"/>
          <w:sz w:val="24"/>
          <w:szCs w:val="24"/>
        </w:rPr>
        <w:t xml:space="preserve">Espinosa y Rubín, 2015; </w:t>
      </w:r>
      <w:r w:rsidR="008A4A95" w:rsidRPr="0070702D">
        <w:rPr>
          <w:rFonts w:ascii="Garamond" w:hAnsi="Garamond" w:cs="Times New Roman"/>
          <w:sz w:val="24"/>
          <w:szCs w:val="24"/>
        </w:rPr>
        <w:t>Osorio</w:t>
      </w:r>
      <w:r w:rsidR="00995491" w:rsidRPr="0070702D">
        <w:rPr>
          <w:rFonts w:ascii="Garamond" w:hAnsi="Garamond" w:cs="Times New Roman"/>
          <w:sz w:val="24"/>
          <w:szCs w:val="24"/>
        </w:rPr>
        <w:t xml:space="preserve"> 2015). </w:t>
      </w:r>
    </w:p>
    <w:p w14:paraId="2B258F6F" w14:textId="5C44806A" w:rsidR="007D6D89" w:rsidRPr="0070702D" w:rsidRDefault="00E24295" w:rsidP="007D6D89">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w:t>
      </w:r>
      <w:r w:rsidR="00EC2045" w:rsidRPr="0070702D">
        <w:rPr>
          <w:rFonts w:ascii="Garamond" w:hAnsi="Garamond" w:cs="Times New Roman"/>
          <w:sz w:val="24"/>
          <w:szCs w:val="24"/>
        </w:rPr>
        <w:t>ste fue el fin de un modelo de relaciones entre el Estado, el crimen organizado y la sociedad. En</w:t>
      </w:r>
      <w:r w:rsidR="00995491" w:rsidRPr="0070702D">
        <w:rPr>
          <w:rFonts w:ascii="Garamond" w:hAnsi="Garamond" w:cs="Times New Roman"/>
          <w:sz w:val="24"/>
          <w:szCs w:val="24"/>
        </w:rPr>
        <w:t>tre 1990 y 2006</w:t>
      </w:r>
      <w:r w:rsidR="00673AFC">
        <w:rPr>
          <w:rFonts w:ascii="Garamond" w:hAnsi="Garamond" w:cs="Times New Roman"/>
          <w:sz w:val="24"/>
          <w:szCs w:val="24"/>
        </w:rPr>
        <w:t xml:space="preserve"> se reconfiguró el </w:t>
      </w:r>
      <w:r w:rsidR="00EC2045" w:rsidRPr="00DA0952">
        <w:rPr>
          <w:rFonts w:ascii="Garamond" w:hAnsi="Garamond" w:cs="Times New Roman"/>
          <w:sz w:val="24"/>
          <w:szCs w:val="24"/>
        </w:rPr>
        <w:t>negocio de las drogas</w:t>
      </w:r>
      <w:r w:rsidR="00673AFC" w:rsidRPr="009F54EF">
        <w:rPr>
          <w:rFonts w:ascii="Garamond" w:hAnsi="Garamond" w:cs="Times New Roman"/>
          <w:sz w:val="24"/>
          <w:szCs w:val="24"/>
        </w:rPr>
        <w:t>, en ese nuevo escenario</w:t>
      </w:r>
      <w:r w:rsidR="00477EFC" w:rsidRPr="00DA0952">
        <w:rPr>
          <w:rFonts w:ascii="Garamond" w:hAnsi="Garamond" w:cs="Times New Roman"/>
          <w:sz w:val="24"/>
          <w:szCs w:val="24"/>
        </w:rPr>
        <w:t xml:space="preserve"> </w:t>
      </w:r>
      <w:r w:rsidR="00477EFC" w:rsidRPr="0070702D">
        <w:rPr>
          <w:rFonts w:ascii="Garamond" w:hAnsi="Garamond" w:cs="Times New Roman"/>
          <w:sz w:val="24"/>
          <w:szCs w:val="24"/>
        </w:rPr>
        <w:t xml:space="preserve">las </w:t>
      </w:r>
      <w:r w:rsidRPr="0070702D">
        <w:rPr>
          <w:rFonts w:ascii="Garamond" w:hAnsi="Garamond" w:cs="Times New Roman"/>
          <w:sz w:val="24"/>
          <w:szCs w:val="24"/>
        </w:rPr>
        <w:t>disputa</w:t>
      </w:r>
      <w:r w:rsidR="00EC2045" w:rsidRPr="0070702D">
        <w:rPr>
          <w:rFonts w:ascii="Garamond" w:hAnsi="Garamond" w:cs="Times New Roman"/>
          <w:sz w:val="24"/>
          <w:szCs w:val="24"/>
        </w:rPr>
        <w:t xml:space="preserve">s internas </w:t>
      </w:r>
      <w:r w:rsidRPr="0070702D">
        <w:rPr>
          <w:rFonts w:ascii="Garamond" w:hAnsi="Garamond" w:cs="Times New Roman"/>
          <w:sz w:val="24"/>
          <w:szCs w:val="24"/>
        </w:rPr>
        <w:t xml:space="preserve">generaron una escalada en la intensidad de </w:t>
      </w:r>
      <w:r w:rsidR="00E879D0" w:rsidRPr="0070702D">
        <w:rPr>
          <w:rFonts w:ascii="Garamond" w:hAnsi="Garamond" w:cs="Times New Roman"/>
          <w:sz w:val="24"/>
          <w:szCs w:val="24"/>
        </w:rPr>
        <w:t>enfrentamiento</w:t>
      </w:r>
      <w:r w:rsidR="002A00D4" w:rsidRPr="0070702D">
        <w:rPr>
          <w:rFonts w:ascii="Garamond" w:hAnsi="Garamond" w:cs="Times New Roman"/>
          <w:sz w:val="24"/>
          <w:szCs w:val="24"/>
        </w:rPr>
        <w:t>s</w:t>
      </w:r>
      <w:r w:rsidR="00E879D0" w:rsidRPr="0070702D">
        <w:rPr>
          <w:rFonts w:ascii="Garamond" w:hAnsi="Garamond" w:cs="Times New Roman"/>
          <w:sz w:val="24"/>
          <w:szCs w:val="24"/>
        </w:rPr>
        <w:t xml:space="preserve"> </w:t>
      </w:r>
      <w:r w:rsidR="00EC2045" w:rsidRPr="0070702D">
        <w:rPr>
          <w:rFonts w:ascii="Garamond" w:hAnsi="Garamond" w:cs="Times New Roman"/>
          <w:sz w:val="24"/>
          <w:szCs w:val="24"/>
        </w:rPr>
        <w:t xml:space="preserve">e hicieron posible la </w:t>
      </w:r>
      <w:r w:rsidR="00E879D0" w:rsidRPr="0070702D">
        <w:rPr>
          <w:rFonts w:ascii="Garamond" w:hAnsi="Garamond" w:cs="Times New Roman"/>
          <w:sz w:val="24"/>
          <w:szCs w:val="24"/>
        </w:rPr>
        <w:t xml:space="preserve">aparición de </w:t>
      </w:r>
      <w:r w:rsidRPr="0070702D">
        <w:rPr>
          <w:rFonts w:ascii="Garamond" w:hAnsi="Garamond" w:cs="Times New Roman"/>
          <w:sz w:val="24"/>
          <w:szCs w:val="24"/>
        </w:rPr>
        <w:t xml:space="preserve">formas cada vez más sofisticadas de ejercer </w:t>
      </w:r>
      <w:r w:rsidR="00E879D0" w:rsidRPr="0070702D">
        <w:rPr>
          <w:rFonts w:ascii="Garamond" w:hAnsi="Garamond" w:cs="Times New Roman"/>
          <w:sz w:val="24"/>
          <w:szCs w:val="24"/>
        </w:rPr>
        <w:t>la violencia</w:t>
      </w:r>
      <w:r w:rsidR="00BD1992" w:rsidRPr="0070702D">
        <w:rPr>
          <w:rFonts w:ascii="Garamond" w:hAnsi="Garamond" w:cs="Times New Roman"/>
          <w:sz w:val="24"/>
          <w:szCs w:val="24"/>
        </w:rPr>
        <w:t xml:space="preserve"> (Bailey y Taylor, 2009)</w:t>
      </w:r>
      <w:r w:rsidR="00EC2045" w:rsidRPr="0070702D">
        <w:rPr>
          <w:rFonts w:ascii="Garamond" w:hAnsi="Garamond" w:cs="Times New Roman"/>
          <w:sz w:val="24"/>
          <w:szCs w:val="24"/>
        </w:rPr>
        <w:t>.</w:t>
      </w:r>
      <w:r w:rsidR="00AF7D3A" w:rsidRPr="0070702D">
        <w:rPr>
          <w:rFonts w:ascii="Garamond" w:hAnsi="Garamond" w:cs="Times New Roman"/>
          <w:sz w:val="24"/>
          <w:szCs w:val="24"/>
        </w:rPr>
        <w:t xml:space="preserve"> </w:t>
      </w:r>
    </w:p>
    <w:p w14:paraId="5AFC6798" w14:textId="4055AA7E" w:rsidR="007D6D89" w:rsidRPr="0070702D" w:rsidRDefault="00E24295">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lastRenderedPageBreak/>
        <w:t xml:space="preserve">En ese contexto, </w:t>
      </w:r>
      <w:r w:rsidR="00C1543A" w:rsidRPr="0070702D">
        <w:rPr>
          <w:rFonts w:ascii="Garamond" w:hAnsi="Garamond" w:cs="Times New Roman"/>
          <w:sz w:val="24"/>
          <w:szCs w:val="24"/>
        </w:rPr>
        <w:t xml:space="preserve">el </w:t>
      </w:r>
      <w:r w:rsidR="00B73119" w:rsidRPr="0070702D">
        <w:rPr>
          <w:rFonts w:ascii="Garamond" w:hAnsi="Garamond" w:cs="Times New Roman"/>
          <w:sz w:val="24"/>
          <w:szCs w:val="24"/>
        </w:rPr>
        <w:t>presidente</w:t>
      </w:r>
      <w:r w:rsidRPr="0070702D">
        <w:rPr>
          <w:rFonts w:ascii="Garamond" w:hAnsi="Garamond" w:cs="Times New Roman"/>
          <w:sz w:val="24"/>
          <w:szCs w:val="24"/>
        </w:rPr>
        <w:t xml:space="preserve"> Felipe Calderón</w:t>
      </w:r>
      <w:r w:rsidR="00AF7D3A" w:rsidRPr="0070702D">
        <w:rPr>
          <w:rFonts w:ascii="Garamond" w:hAnsi="Garamond" w:cs="Times New Roman"/>
          <w:sz w:val="24"/>
          <w:szCs w:val="24"/>
        </w:rPr>
        <w:t xml:space="preserve"> promovió un proceso de securitización</w:t>
      </w:r>
      <w:r w:rsidR="00513AFA" w:rsidRPr="0070702D">
        <w:rPr>
          <w:rFonts w:ascii="Garamond" w:hAnsi="Garamond" w:cs="Times New Roman"/>
          <w:sz w:val="24"/>
          <w:szCs w:val="24"/>
        </w:rPr>
        <w:t xml:space="preserve"> en donde </w:t>
      </w:r>
      <w:r w:rsidR="00AF7D3A" w:rsidRPr="0070702D">
        <w:rPr>
          <w:rFonts w:ascii="Garamond" w:hAnsi="Garamond" w:cs="Times New Roman"/>
          <w:sz w:val="24"/>
          <w:szCs w:val="24"/>
        </w:rPr>
        <w:t xml:space="preserve">presentó la actividad ligada a las drogas como una amenaza para la seguridad nacional y le </w:t>
      </w:r>
      <w:r w:rsidRPr="0070702D">
        <w:rPr>
          <w:rFonts w:ascii="Garamond" w:hAnsi="Garamond" w:cs="Times New Roman"/>
          <w:sz w:val="24"/>
          <w:szCs w:val="24"/>
        </w:rPr>
        <w:t>declaró la guerra al crimen organizado</w:t>
      </w:r>
      <w:r w:rsidR="00477EFC" w:rsidRPr="0070702D">
        <w:rPr>
          <w:rFonts w:ascii="Garamond" w:hAnsi="Garamond" w:cs="Times New Roman"/>
          <w:sz w:val="24"/>
          <w:szCs w:val="24"/>
        </w:rPr>
        <w:t xml:space="preserve">, </w:t>
      </w:r>
      <w:r w:rsidRPr="0070702D">
        <w:rPr>
          <w:rFonts w:ascii="Garamond" w:hAnsi="Garamond" w:cs="Times New Roman"/>
          <w:sz w:val="24"/>
          <w:szCs w:val="24"/>
        </w:rPr>
        <w:t>disp</w:t>
      </w:r>
      <w:r w:rsidR="00AF7D3A" w:rsidRPr="0070702D">
        <w:rPr>
          <w:rFonts w:ascii="Garamond" w:hAnsi="Garamond" w:cs="Times New Roman"/>
          <w:sz w:val="24"/>
          <w:szCs w:val="24"/>
        </w:rPr>
        <w:t xml:space="preserve">oniendo </w:t>
      </w:r>
      <w:r w:rsidRPr="0070702D">
        <w:rPr>
          <w:rFonts w:ascii="Garamond" w:hAnsi="Garamond" w:cs="Times New Roman"/>
          <w:sz w:val="24"/>
          <w:szCs w:val="24"/>
        </w:rPr>
        <w:t xml:space="preserve">una serie de acciones </w:t>
      </w:r>
      <w:r w:rsidR="00477EFC" w:rsidRPr="0070702D">
        <w:rPr>
          <w:rFonts w:ascii="Garamond" w:hAnsi="Garamond" w:cs="Times New Roman"/>
          <w:sz w:val="24"/>
          <w:szCs w:val="24"/>
        </w:rPr>
        <w:t xml:space="preserve">militares </w:t>
      </w:r>
      <w:r w:rsidR="00AF7D3A" w:rsidRPr="0070702D">
        <w:rPr>
          <w:rFonts w:ascii="Garamond" w:hAnsi="Garamond" w:cs="Times New Roman"/>
          <w:sz w:val="24"/>
          <w:szCs w:val="24"/>
        </w:rPr>
        <w:t xml:space="preserve">encaminadas a </w:t>
      </w:r>
      <w:r w:rsidR="00C1543A" w:rsidRPr="0070702D">
        <w:rPr>
          <w:rFonts w:ascii="Garamond" w:hAnsi="Garamond" w:cs="Times New Roman"/>
          <w:sz w:val="24"/>
          <w:szCs w:val="24"/>
        </w:rPr>
        <w:t>destruir</w:t>
      </w:r>
      <w:r w:rsidR="00477EFC" w:rsidRPr="0070702D">
        <w:rPr>
          <w:rFonts w:ascii="Garamond" w:hAnsi="Garamond" w:cs="Times New Roman"/>
          <w:sz w:val="24"/>
          <w:szCs w:val="24"/>
        </w:rPr>
        <w:t>lo</w:t>
      </w:r>
      <w:r w:rsidR="005165EB" w:rsidRPr="0070702D">
        <w:rPr>
          <w:rFonts w:ascii="Garamond" w:hAnsi="Garamond" w:cs="Times New Roman"/>
          <w:sz w:val="24"/>
          <w:szCs w:val="24"/>
        </w:rPr>
        <w:t>. En esta nueva etapa, las organizaciones criminales incrementa</w:t>
      </w:r>
      <w:r w:rsidR="00757CEC" w:rsidRPr="0070702D">
        <w:rPr>
          <w:rFonts w:ascii="Garamond" w:hAnsi="Garamond" w:cs="Times New Roman"/>
          <w:sz w:val="24"/>
          <w:szCs w:val="24"/>
        </w:rPr>
        <w:t>ro</w:t>
      </w:r>
      <w:r w:rsidR="00477EFC" w:rsidRPr="0070702D">
        <w:rPr>
          <w:rFonts w:ascii="Garamond" w:hAnsi="Garamond" w:cs="Times New Roman"/>
          <w:sz w:val="24"/>
          <w:szCs w:val="24"/>
        </w:rPr>
        <w:t xml:space="preserve">n </w:t>
      </w:r>
      <w:r w:rsidR="005165EB" w:rsidRPr="0070702D">
        <w:rPr>
          <w:rFonts w:ascii="Garamond" w:hAnsi="Garamond" w:cs="Times New Roman"/>
          <w:sz w:val="24"/>
          <w:szCs w:val="24"/>
        </w:rPr>
        <w:t xml:space="preserve">la </w:t>
      </w:r>
      <w:r w:rsidR="00995491" w:rsidRPr="0070702D">
        <w:rPr>
          <w:rFonts w:ascii="Garamond" w:hAnsi="Garamond" w:cs="Times New Roman"/>
          <w:sz w:val="24"/>
          <w:szCs w:val="24"/>
        </w:rPr>
        <w:t xml:space="preserve">complejidad </w:t>
      </w:r>
      <w:r w:rsidR="005165EB" w:rsidRPr="0070702D">
        <w:rPr>
          <w:rFonts w:ascii="Garamond" w:hAnsi="Garamond" w:cs="Times New Roman"/>
          <w:sz w:val="24"/>
          <w:szCs w:val="24"/>
        </w:rPr>
        <w:t xml:space="preserve">de </w:t>
      </w:r>
      <w:r w:rsidR="00995491" w:rsidRPr="0070702D">
        <w:rPr>
          <w:rFonts w:ascii="Garamond" w:hAnsi="Garamond" w:cs="Times New Roman"/>
          <w:sz w:val="24"/>
          <w:szCs w:val="24"/>
        </w:rPr>
        <w:t xml:space="preserve">las relaciones en el interior de su estructura, </w:t>
      </w:r>
      <w:r w:rsidR="005165EB" w:rsidRPr="0070702D">
        <w:rPr>
          <w:rFonts w:ascii="Garamond" w:hAnsi="Garamond" w:cs="Times New Roman"/>
          <w:sz w:val="24"/>
          <w:szCs w:val="24"/>
        </w:rPr>
        <w:t xml:space="preserve">en </w:t>
      </w:r>
      <w:r w:rsidR="00995491" w:rsidRPr="0070702D">
        <w:rPr>
          <w:rFonts w:ascii="Garamond" w:hAnsi="Garamond" w:cs="Times New Roman"/>
          <w:sz w:val="24"/>
          <w:szCs w:val="24"/>
        </w:rPr>
        <w:t>la especialización de funciones</w:t>
      </w:r>
      <w:r w:rsidR="00D83E02" w:rsidRPr="0070702D">
        <w:rPr>
          <w:rFonts w:ascii="Garamond" w:hAnsi="Garamond" w:cs="Times New Roman"/>
          <w:sz w:val="24"/>
          <w:szCs w:val="24"/>
        </w:rPr>
        <w:t xml:space="preserve"> y</w:t>
      </w:r>
      <w:r w:rsidR="005165EB" w:rsidRPr="0070702D">
        <w:rPr>
          <w:rFonts w:ascii="Garamond" w:hAnsi="Garamond" w:cs="Times New Roman"/>
          <w:sz w:val="24"/>
          <w:szCs w:val="24"/>
        </w:rPr>
        <w:t xml:space="preserve"> en los modelos de operación del negocio</w:t>
      </w:r>
      <w:r w:rsidR="00995491" w:rsidRPr="0070702D">
        <w:rPr>
          <w:rFonts w:ascii="Garamond" w:hAnsi="Garamond" w:cs="Times New Roman"/>
          <w:sz w:val="24"/>
          <w:szCs w:val="24"/>
        </w:rPr>
        <w:t xml:space="preserve">. </w:t>
      </w:r>
    </w:p>
    <w:p w14:paraId="201F1CFE" w14:textId="317A6AA8" w:rsidR="006B5652" w:rsidRPr="0070702D" w:rsidRDefault="00477EFC">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Esta transformación</w:t>
      </w:r>
      <w:r w:rsidR="00A74CA1" w:rsidRPr="0070702D">
        <w:rPr>
          <w:rFonts w:ascii="Garamond" w:hAnsi="Garamond" w:cs="Times New Roman"/>
          <w:sz w:val="24"/>
          <w:szCs w:val="24"/>
        </w:rPr>
        <w:t xml:space="preserve"> </w:t>
      </w:r>
      <w:r w:rsidR="00757CEC" w:rsidRPr="0070702D">
        <w:rPr>
          <w:rFonts w:ascii="Garamond" w:hAnsi="Garamond" w:cs="Times New Roman"/>
          <w:sz w:val="24"/>
          <w:szCs w:val="24"/>
        </w:rPr>
        <w:t>pretende adaptar a la organización para</w:t>
      </w:r>
      <w:r w:rsidRPr="0070702D">
        <w:rPr>
          <w:rFonts w:ascii="Garamond" w:hAnsi="Garamond" w:cs="Times New Roman"/>
          <w:sz w:val="24"/>
          <w:szCs w:val="24"/>
        </w:rPr>
        <w:t xml:space="preserve"> subsistir a la persecución, </w:t>
      </w:r>
      <w:r w:rsidR="00D16E5D" w:rsidRPr="0070702D">
        <w:rPr>
          <w:rFonts w:ascii="Garamond" w:hAnsi="Garamond" w:cs="Times New Roman"/>
          <w:sz w:val="24"/>
          <w:szCs w:val="24"/>
        </w:rPr>
        <w:t>adecuándose</w:t>
      </w:r>
      <w:r w:rsidRPr="0070702D">
        <w:rPr>
          <w:rFonts w:ascii="Garamond" w:hAnsi="Garamond" w:cs="Times New Roman"/>
          <w:sz w:val="24"/>
          <w:szCs w:val="24"/>
        </w:rPr>
        <w:t xml:space="preserve"> a las nuevas condiciones institucionales e inaugurando una nueva etapa en la relación entre </w:t>
      </w:r>
      <w:r w:rsidR="00A74CA1" w:rsidRPr="0070702D">
        <w:rPr>
          <w:rFonts w:ascii="Garamond" w:hAnsi="Garamond" w:cs="Times New Roman"/>
          <w:sz w:val="24"/>
          <w:szCs w:val="24"/>
        </w:rPr>
        <w:t xml:space="preserve">las drogas y la </w:t>
      </w:r>
      <w:r w:rsidRPr="0070702D">
        <w:rPr>
          <w:rFonts w:ascii="Garamond" w:hAnsi="Garamond" w:cs="Times New Roman"/>
          <w:sz w:val="24"/>
          <w:szCs w:val="24"/>
        </w:rPr>
        <w:t>sociedad</w:t>
      </w:r>
      <w:r w:rsidR="00A74CA1" w:rsidRPr="0070702D">
        <w:rPr>
          <w:rFonts w:ascii="Garamond" w:hAnsi="Garamond" w:cs="Times New Roman"/>
          <w:sz w:val="24"/>
          <w:szCs w:val="24"/>
        </w:rPr>
        <w:t xml:space="preserve">. Esta nueva </w:t>
      </w:r>
      <w:r w:rsidR="009A78FA" w:rsidRPr="0070702D">
        <w:rPr>
          <w:rFonts w:ascii="Garamond" w:hAnsi="Garamond" w:cs="Times New Roman"/>
          <w:sz w:val="24"/>
          <w:szCs w:val="24"/>
        </w:rPr>
        <w:t>relación</w:t>
      </w:r>
      <w:r w:rsidR="00A74CA1" w:rsidRPr="0070702D">
        <w:rPr>
          <w:rFonts w:ascii="Garamond" w:hAnsi="Garamond" w:cs="Times New Roman"/>
          <w:sz w:val="24"/>
          <w:szCs w:val="24"/>
        </w:rPr>
        <w:t xml:space="preserve"> se refleja </w:t>
      </w:r>
      <w:r w:rsidR="009A78FA" w:rsidRPr="0070702D">
        <w:rPr>
          <w:rFonts w:ascii="Garamond" w:hAnsi="Garamond" w:cs="Times New Roman"/>
          <w:sz w:val="24"/>
          <w:szCs w:val="24"/>
        </w:rPr>
        <w:t>también en e</w:t>
      </w:r>
      <w:r w:rsidR="00A74CA1" w:rsidRPr="0070702D">
        <w:rPr>
          <w:rFonts w:ascii="Garamond" w:hAnsi="Garamond" w:cs="Times New Roman"/>
          <w:sz w:val="24"/>
          <w:szCs w:val="24"/>
        </w:rPr>
        <w:t xml:space="preserve">l territorio y ha </w:t>
      </w:r>
      <w:r w:rsidR="00B32C03" w:rsidRPr="0070702D">
        <w:rPr>
          <w:rFonts w:ascii="Garamond" w:hAnsi="Garamond" w:cs="Times New Roman"/>
          <w:sz w:val="24"/>
          <w:szCs w:val="24"/>
        </w:rPr>
        <w:t>producido</w:t>
      </w:r>
      <w:r w:rsidR="00E879D0" w:rsidRPr="0070702D">
        <w:rPr>
          <w:rFonts w:ascii="Garamond" w:hAnsi="Garamond" w:cs="Times New Roman"/>
          <w:sz w:val="24"/>
          <w:szCs w:val="24"/>
        </w:rPr>
        <w:t xml:space="preserve"> </w:t>
      </w:r>
      <w:r w:rsidR="009A78FA" w:rsidRPr="0070702D">
        <w:rPr>
          <w:rFonts w:ascii="Garamond" w:hAnsi="Garamond" w:cs="Times New Roman"/>
          <w:sz w:val="24"/>
          <w:szCs w:val="24"/>
        </w:rPr>
        <w:t>una</w:t>
      </w:r>
      <w:r w:rsidR="00E879D0" w:rsidRPr="0070702D">
        <w:rPr>
          <w:rFonts w:ascii="Garamond" w:hAnsi="Garamond" w:cs="Times New Roman"/>
          <w:sz w:val="24"/>
          <w:szCs w:val="24"/>
        </w:rPr>
        <w:t xml:space="preserve"> nueva geografía de la violencia</w:t>
      </w:r>
      <w:r w:rsidR="00A74CA1" w:rsidRPr="0070702D">
        <w:rPr>
          <w:rFonts w:ascii="Garamond" w:hAnsi="Garamond" w:cs="Times New Roman"/>
          <w:sz w:val="24"/>
          <w:szCs w:val="24"/>
        </w:rPr>
        <w:t xml:space="preserve"> </w:t>
      </w:r>
      <w:r w:rsidRPr="0070702D">
        <w:rPr>
          <w:rFonts w:ascii="Garamond" w:hAnsi="Garamond" w:cs="Times New Roman"/>
          <w:sz w:val="24"/>
          <w:szCs w:val="24"/>
        </w:rPr>
        <w:t xml:space="preserve">que </w:t>
      </w:r>
      <w:r w:rsidR="00A74CA1" w:rsidRPr="0070702D">
        <w:rPr>
          <w:rFonts w:ascii="Garamond" w:hAnsi="Garamond" w:cs="Times New Roman"/>
          <w:sz w:val="24"/>
          <w:szCs w:val="24"/>
        </w:rPr>
        <w:t>ilustramos</w:t>
      </w:r>
      <w:r w:rsidRPr="0070702D">
        <w:rPr>
          <w:rFonts w:ascii="Garamond" w:hAnsi="Garamond" w:cs="Times New Roman"/>
          <w:sz w:val="24"/>
          <w:szCs w:val="24"/>
        </w:rPr>
        <w:t xml:space="preserve"> usando como </w:t>
      </w:r>
      <w:r w:rsidR="00D83E02" w:rsidRPr="0070702D">
        <w:rPr>
          <w:rFonts w:ascii="Garamond" w:hAnsi="Garamond" w:cs="Times New Roman"/>
          <w:sz w:val="24"/>
          <w:szCs w:val="24"/>
        </w:rPr>
        <w:t>referente</w:t>
      </w:r>
      <w:r w:rsidRPr="0070702D">
        <w:rPr>
          <w:rFonts w:ascii="Garamond" w:hAnsi="Garamond" w:cs="Times New Roman"/>
          <w:sz w:val="24"/>
          <w:szCs w:val="24"/>
        </w:rPr>
        <w:t xml:space="preserve"> </w:t>
      </w:r>
      <w:r w:rsidR="00093F79" w:rsidRPr="0070702D">
        <w:rPr>
          <w:rFonts w:ascii="Garamond" w:hAnsi="Garamond" w:cs="Times New Roman"/>
          <w:sz w:val="24"/>
          <w:szCs w:val="24"/>
        </w:rPr>
        <w:t>los datos</w:t>
      </w:r>
      <w:r w:rsidR="009A78FA" w:rsidRPr="0070702D">
        <w:rPr>
          <w:rFonts w:ascii="Garamond" w:hAnsi="Garamond" w:cs="Times New Roman"/>
          <w:sz w:val="24"/>
          <w:szCs w:val="24"/>
        </w:rPr>
        <w:t xml:space="preserve"> que contiene </w:t>
      </w:r>
      <w:r w:rsidRPr="0070702D">
        <w:rPr>
          <w:rFonts w:ascii="Garamond" w:hAnsi="Garamond" w:cs="Times New Roman"/>
          <w:sz w:val="24"/>
          <w:szCs w:val="24"/>
        </w:rPr>
        <w:t xml:space="preserve">la </w:t>
      </w:r>
      <w:r w:rsidRPr="00DA0952">
        <w:rPr>
          <w:rFonts w:ascii="Garamond" w:hAnsi="Garamond" w:cs="Times New Roman"/>
          <w:sz w:val="24"/>
          <w:szCs w:val="24"/>
        </w:rPr>
        <w:t>Base</w:t>
      </w:r>
      <w:r w:rsidRPr="0070702D">
        <w:rPr>
          <w:rFonts w:ascii="Garamond" w:hAnsi="Garamond" w:cs="Times New Roman"/>
          <w:sz w:val="24"/>
          <w:szCs w:val="24"/>
        </w:rPr>
        <w:t xml:space="preserve"> CIDE-PPD</w:t>
      </w:r>
      <w:r w:rsidR="00E879D0" w:rsidRPr="0070702D">
        <w:rPr>
          <w:rFonts w:ascii="Garamond" w:hAnsi="Garamond" w:cs="Times New Roman"/>
          <w:sz w:val="24"/>
          <w:szCs w:val="24"/>
        </w:rPr>
        <w:t>.</w:t>
      </w:r>
    </w:p>
    <w:p w14:paraId="64A80FE4" w14:textId="77777777" w:rsidR="00F21F4C" w:rsidRPr="0070702D" w:rsidRDefault="00F21F4C">
      <w:pPr>
        <w:spacing w:after="0" w:line="480" w:lineRule="auto"/>
        <w:ind w:firstLine="708"/>
        <w:jc w:val="both"/>
        <w:rPr>
          <w:rFonts w:ascii="Garamond" w:hAnsi="Garamond" w:cs="Times New Roman"/>
          <w:sz w:val="24"/>
          <w:szCs w:val="24"/>
        </w:rPr>
      </w:pPr>
    </w:p>
    <w:p w14:paraId="1E7692F2" w14:textId="77777777" w:rsidR="0032412E" w:rsidRPr="0070702D" w:rsidRDefault="00477EFC" w:rsidP="00864150">
      <w:pPr>
        <w:spacing w:after="0" w:line="480" w:lineRule="auto"/>
        <w:jc w:val="both"/>
        <w:rPr>
          <w:rFonts w:ascii="Garamond" w:hAnsi="Garamond" w:cs="Times New Roman"/>
          <w:b/>
          <w:sz w:val="24"/>
          <w:szCs w:val="24"/>
        </w:rPr>
      </w:pPr>
      <w:r w:rsidRPr="0070702D">
        <w:rPr>
          <w:rFonts w:ascii="Garamond" w:hAnsi="Garamond" w:cs="Times New Roman"/>
          <w:b/>
          <w:sz w:val="24"/>
          <w:szCs w:val="24"/>
        </w:rPr>
        <w:t>3</w:t>
      </w:r>
      <w:r w:rsidR="005165EB" w:rsidRPr="0070702D">
        <w:rPr>
          <w:rFonts w:ascii="Garamond" w:hAnsi="Garamond" w:cs="Times New Roman"/>
          <w:b/>
          <w:sz w:val="24"/>
          <w:szCs w:val="24"/>
        </w:rPr>
        <w:t>.</w:t>
      </w:r>
      <w:r w:rsidR="00700E14" w:rsidRPr="0070702D">
        <w:rPr>
          <w:rFonts w:ascii="Garamond" w:hAnsi="Garamond" w:cs="Times New Roman"/>
          <w:b/>
          <w:sz w:val="24"/>
          <w:szCs w:val="24"/>
        </w:rPr>
        <w:t xml:space="preserve"> </w:t>
      </w:r>
      <w:r w:rsidR="0032412E" w:rsidRPr="0070702D">
        <w:rPr>
          <w:rFonts w:ascii="Garamond" w:hAnsi="Garamond" w:cs="Times New Roman"/>
          <w:b/>
          <w:sz w:val="24"/>
          <w:szCs w:val="24"/>
        </w:rPr>
        <w:t xml:space="preserve">Distribución espacial y patrones </w:t>
      </w:r>
      <w:r w:rsidR="00864150" w:rsidRPr="0070702D">
        <w:rPr>
          <w:rFonts w:ascii="Garamond" w:hAnsi="Garamond" w:cs="Times New Roman"/>
          <w:b/>
          <w:sz w:val="24"/>
          <w:szCs w:val="24"/>
        </w:rPr>
        <w:t>de violencia</w:t>
      </w:r>
    </w:p>
    <w:p w14:paraId="45EFFDB8" w14:textId="77777777" w:rsidR="00864150" w:rsidRPr="0070702D" w:rsidRDefault="00864150" w:rsidP="00864150">
      <w:pPr>
        <w:spacing w:after="0" w:line="480" w:lineRule="auto"/>
        <w:jc w:val="both"/>
        <w:rPr>
          <w:rFonts w:ascii="Garamond" w:hAnsi="Garamond" w:cs="Times New Roman"/>
          <w:b/>
          <w:sz w:val="24"/>
          <w:szCs w:val="24"/>
        </w:rPr>
      </w:pPr>
    </w:p>
    <w:p w14:paraId="22E55157" w14:textId="405A826D" w:rsidR="00FF46DC" w:rsidRPr="0070702D" w:rsidRDefault="00FF46DC" w:rsidP="00C25CDD">
      <w:pPr>
        <w:spacing w:after="0" w:line="480" w:lineRule="auto"/>
        <w:jc w:val="both"/>
        <w:rPr>
          <w:rFonts w:ascii="Garamond" w:hAnsi="Garamond" w:cs="Times New Roman"/>
          <w:sz w:val="24"/>
          <w:szCs w:val="24"/>
        </w:rPr>
      </w:pPr>
      <w:r w:rsidRPr="0070702D">
        <w:rPr>
          <w:rFonts w:ascii="Garamond" w:hAnsi="Garamond" w:cs="Times New Roman"/>
          <w:sz w:val="24"/>
          <w:szCs w:val="24"/>
        </w:rPr>
        <w:t xml:space="preserve">En general, los geógrafos trabajan partiendo de unos principios respecto a los fenómenos que estudian: localización, distribución (extensión o alcance de los fenómenos geográficos), generalización (analogías y semejanzas entre los fenómenos), actividad (nada permanece inmutable, habiendo cambios, evoluciones, transformaciones, etc.), </w:t>
      </w:r>
      <w:commentRangeStart w:id="0"/>
      <w:commentRangeStart w:id="1"/>
      <w:r w:rsidRPr="0070702D">
        <w:rPr>
          <w:rFonts w:ascii="Garamond" w:hAnsi="Garamond" w:cs="Times New Roman"/>
          <w:sz w:val="24"/>
          <w:szCs w:val="24"/>
        </w:rPr>
        <w:t xml:space="preserve">casualidad </w:t>
      </w:r>
      <w:commentRangeEnd w:id="0"/>
      <w:r w:rsidR="00673AFC">
        <w:rPr>
          <w:rStyle w:val="Refdecomentario"/>
        </w:rPr>
        <w:commentReference w:id="0"/>
      </w:r>
      <w:commentRangeEnd w:id="1"/>
      <w:r w:rsidR="003553F3">
        <w:rPr>
          <w:rStyle w:val="Refdecomentario"/>
        </w:rPr>
        <w:commentReference w:id="1"/>
      </w:r>
      <w:r w:rsidRPr="0070702D">
        <w:rPr>
          <w:rFonts w:ascii="Garamond" w:hAnsi="Garamond" w:cs="Times New Roman"/>
          <w:sz w:val="24"/>
          <w:szCs w:val="24"/>
        </w:rPr>
        <w:t>(búsqueda de causas y efectos) y conexión (relaciones entre los fenómenos de causas y efectos, y relaciones entre los fenómenos geográficos</w:t>
      </w:r>
      <w:r w:rsidR="00E74E2A" w:rsidRPr="0070702D">
        <w:rPr>
          <w:rFonts w:ascii="Garamond" w:hAnsi="Garamond" w:cs="Times New Roman"/>
          <w:sz w:val="24"/>
          <w:szCs w:val="24"/>
        </w:rPr>
        <w:t>).</w:t>
      </w:r>
      <w:r w:rsidRPr="0070702D">
        <w:rPr>
          <w:rFonts w:ascii="Garamond" w:hAnsi="Garamond" w:cs="Times New Roman"/>
          <w:sz w:val="24"/>
          <w:szCs w:val="24"/>
        </w:rPr>
        <w:t xml:space="preserve"> </w:t>
      </w:r>
    </w:p>
    <w:p w14:paraId="526E33BF" w14:textId="25214F42" w:rsidR="00CC5B03" w:rsidRPr="0070702D" w:rsidRDefault="00FF46DC" w:rsidP="00CC5B03">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w:t>
      </w:r>
      <w:r w:rsidR="00C87066" w:rsidRPr="0070702D">
        <w:rPr>
          <w:rFonts w:ascii="Garamond" w:hAnsi="Garamond" w:cs="Times New Roman"/>
          <w:sz w:val="24"/>
          <w:szCs w:val="24"/>
        </w:rPr>
        <w:t xml:space="preserve">stos principios están en constante diálogo con otras disciplinas, dotando de contenido sociológico, económico y antropológico la reflexión que se hace desde la geografía. </w:t>
      </w:r>
      <w:r w:rsidR="00F87598" w:rsidRPr="0070702D">
        <w:rPr>
          <w:rFonts w:ascii="Garamond" w:hAnsi="Garamond" w:cs="Times New Roman"/>
          <w:sz w:val="24"/>
          <w:szCs w:val="24"/>
        </w:rPr>
        <w:t>En ese sentido</w:t>
      </w:r>
      <w:r w:rsidR="00D83E02" w:rsidRPr="0070702D">
        <w:rPr>
          <w:rFonts w:ascii="Garamond" w:hAnsi="Garamond" w:cs="Times New Roman"/>
          <w:sz w:val="24"/>
          <w:szCs w:val="24"/>
        </w:rPr>
        <w:t>,</w:t>
      </w:r>
      <w:r w:rsidR="00F87598" w:rsidRPr="0070702D">
        <w:rPr>
          <w:rFonts w:ascii="Garamond" w:hAnsi="Garamond" w:cs="Times New Roman"/>
          <w:sz w:val="24"/>
          <w:szCs w:val="24"/>
        </w:rPr>
        <w:t xml:space="preserve"> y para nuestro análisis particular, recurrimos al modelo g</w:t>
      </w:r>
      <w:r w:rsidR="00CC5B03" w:rsidRPr="0070702D">
        <w:rPr>
          <w:rFonts w:ascii="Garamond" w:hAnsi="Garamond" w:cs="Times New Roman"/>
          <w:sz w:val="24"/>
          <w:szCs w:val="24"/>
        </w:rPr>
        <w:t xml:space="preserve">eneral de </w:t>
      </w:r>
      <w:r w:rsidR="00F87598" w:rsidRPr="0070702D">
        <w:rPr>
          <w:rFonts w:ascii="Garamond" w:hAnsi="Garamond" w:cs="Times New Roman"/>
          <w:sz w:val="24"/>
          <w:szCs w:val="24"/>
        </w:rPr>
        <w:t>c</w:t>
      </w:r>
      <w:r w:rsidR="00CC5B03" w:rsidRPr="0070702D">
        <w:rPr>
          <w:rFonts w:ascii="Garamond" w:hAnsi="Garamond" w:cs="Times New Roman"/>
          <w:sz w:val="24"/>
          <w:szCs w:val="24"/>
        </w:rPr>
        <w:t xml:space="preserve">ompetencia entre </w:t>
      </w:r>
      <w:r w:rsidR="00F87598" w:rsidRPr="0070702D">
        <w:rPr>
          <w:rFonts w:ascii="Garamond" w:hAnsi="Garamond" w:cs="Times New Roman"/>
          <w:sz w:val="24"/>
          <w:szCs w:val="24"/>
        </w:rPr>
        <w:t>e</w:t>
      </w:r>
      <w:r w:rsidR="00CC5B03" w:rsidRPr="0070702D">
        <w:rPr>
          <w:rFonts w:ascii="Garamond" w:hAnsi="Garamond" w:cs="Times New Roman"/>
          <w:sz w:val="24"/>
          <w:szCs w:val="24"/>
        </w:rPr>
        <w:t>species (</w:t>
      </w:r>
      <w:r w:rsidR="00CC5B03" w:rsidRPr="00322D73">
        <w:rPr>
          <w:rFonts w:ascii="Garamond" w:hAnsi="Garamond" w:cs="Times New Roman"/>
          <w:sz w:val="24"/>
          <w:szCs w:val="24"/>
        </w:rPr>
        <w:t>Vega-Redondo, 1996)</w:t>
      </w:r>
      <w:r w:rsidR="00F87598" w:rsidRPr="00322D73">
        <w:rPr>
          <w:rFonts w:ascii="Garamond" w:hAnsi="Garamond" w:cs="Times New Roman"/>
          <w:sz w:val="24"/>
          <w:szCs w:val="24"/>
        </w:rPr>
        <w:t>, el cual</w:t>
      </w:r>
      <w:r w:rsidR="00CC5B03" w:rsidRPr="00322D73">
        <w:rPr>
          <w:rFonts w:ascii="Garamond" w:hAnsi="Garamond" w:cs="Times New Roman"/>
          <w:sz w:val="24"/>
          <w:szCs w:val="24"/>
        </w:rPr>
        <w:t xml:space="preserve"> postula que conforme a la ley de exclusión competitiva de Gause, dos o más</w:t>
      </w:r>
      <w:r w:rsidR="00CC5B03" w:rsidRPr="0070702D">
        <w:rPr>
          <w:rFonts w:ascii="Garamond" w:hAnsi="Garamond" w:cs="Times New Roman"/>
          <w:sz w:val="24"/>
          <w:szCs w:val="24"/>
        </w:rPr>
        <w:t xml:space="preserve"> especies en competencia biológica no pueden ocupar el mismo nicho ecológico en el mismo hábitat </w:t>
      </w:r>
      <w:r w:rsidR="00CC5B03" w:rsidRPr="0070702D">
        <w:rPr>
          <w:rFonts w:ascii="Garamond" w:hAnsi="Garamond" w:cs="Times New Roman"/>
          <w:sz w:val="24"/>
          <w:szCs w:val="24"/>
        </w:rPr>
        <w:lastRenderedPageBreak/>
        <w:t>al mismo tiempo, luchan entre ellas hasta que ocurre la sobrevivencia del más fuerte o un arreglo de convivencia</w:t>
      </w:r>
      <w:r w:rsidR="00AA6FA8" w:rsidRPr="0070702D">
        <w:rPr>
          <w:rFonts w:ascii="Garamond" w:hAnsi="Garamond" w:cs="Times New Roman"/>
          <w:sz w:val="24"/>
          <w:szCs w:val="24"/>
        </w:rPr>
        <w:t>, donde se abre un juego de sumas y re</w:t>
      </w:r>
      <w:r w:rsidR="007B44F0" w:rsidRPr="0070702D">
        <w:rPr>
          <w:rFonts w:ascii="Garamond" w:hAnsi="Garamond" w:cs="Times New Roman"/>
          <w:sz w:val="24"/>
          <w:szCs w:val="24"/>
        </w:rPr>
        <w:t>s</w:t>
      </w:r>
      <w:r w:rsidR="00AA6FA8" w:rsidRPr="0070702D">
        <w:rPr>
          <w:rFonts w:ascii="Garamond" w:hAnsi="Garamond" w:cs="Times New Roman"/>
          <w:sz w:val="24"/>
          <w:szCs w:val="24"/>
        </w:rPr>
        <w:t xml:space="preserve">tas entre las especies implicadas </w:t>
      </w:r>
      <w:r w:rsidR="007B44F0" w:rsidRPr="0070702D">
        <w:rPr>
          <w:rFonts w:ascii="Garamond" w:hAnsi="Garamond" w:cs="Times New Roman"/>
          <w:sz w:val="24"/>
          <w:szCs w:val="24"/>
        </w:rPr>
        <w:t>que es din</w:t>
      </w:r>
      <w:r w:rsidR="00973C46">
        <w:rPr>
          <w:rFonts w:ascii="Garamond" w:hAnsi="Garamond" w:cs="Times New Roman"/>
          <w:sz w:val="24"/>
          <w:szCs w:val="24"/>
        </w:rPr>
        <w:t>á</w:t>
      </w:r>
      <w:r w:rsidR="007B44F0" w:rsidRPr="0070702D">
        <w:rPr>
          <w:rFonts w:ascii="Garamond" w:hAnsi="Garamond" w:cs="Times New Roman"/>
          <w:sz w:val="24"/>
          <w:szCs w:val="24"/>
        </w:rPr>
        <w:t>mico</w:t>
      </w:r>
      <w:r w:rsidR="00D16E5D">
        <w:rPr>
          <w:rFonts w:ascii="Garamond" w:hAnsi="Garamond" w:cs="Times New Roman"/>
          <w:sz w:val="24"/>
          <w:szCs w:val="24"/>
        </w:rPr>
        <w:t>.</w:t>
      </w:r>
    </w:p>
    <w:p w14:paraId="68C4089E" w14:textId="6B4A6FCE" w:rsidR="00C25CDD" w:rsidRPr="0070702D" w:rsidRDefault="00CC5B03" w:rsidP="00F87598">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Esta perspectiva de estudios respecto a la competencia por la supervivencia de las especies</w:t>
      </w:r>
      <w:r w:rsidR="00FE3551">
        <w:rPr>
          <w:rFonts w:ascii="Garamond" w:hAnsi="Garamond" w:cs="Times New Roman"/>
          <w:sz w:val="24"/>
          <w:szCs w:val="24"/>
        </w:rPr>
        <w:t>,</w:t>
      </w:r>
      <w:r w:rsidRPr="0070702D">
        <w:rPr>
          <w:rFonts w:ascii="Garamond" w:hAnsi="Garamond" w:cs="Times New Roman"/>
          <w:sz w:val="24"/>
          <w:szCs w:val="24"/>
        </w:rPr>
        <w:t xml:space="preserve"> ayuda</w:t>
      </w:r>
      <w:r w:rsidR="00F87598" w:rsidRPr="0070702D">
        <w:rPr>
          <w:rFonts w:ascii="Garamond" w:hAnsi="Garamond" w:cs="Times New Roman"/>
          <w:sz w:val="24"/>
          <w:szCs w:val="24"/>
        </w:rPr>
        <w:t xml:space="preserve"> a</w:t>
      </w:r>
      <w:r w:rsidRPr="0070702D">
        <w:rPr>
          <w:rFonts w:ascii="Garamond" w:hAnsi="Garamond" w:cs="Times New Roman"/>
          <w:sz w:val="24"/>
          <w:szCs w:val="24"/>
        </w:rPr>
        <w:t xml:space="preserve"> comprender </w:t>
      </w:r>
      <w:r w:rsidR="00F87598" w:rsidRPr="0070702D">
        <w:rPr>
          <w:rFonts w:ascii="Garamond" w:hAnsi="Garamond" w:cs="Times New Roman"/>
          <w:sz w:val="24"/>
          <w:szCs w:val="24"/>
        </w:rPr>
        <w:t xml:space="preserve">las acciones estratégicas </w:t>
      </w:r>
      <w:r w:rsidRPr="0070702D">
        <w:rPr>
          <w:rFonts w:ascii="Garamond" w:hAnsi="Garamond" w:cs="Times New Roman"/>
          <w:sz w:val="24"/>
          <w:szCs w:val="24"/>
        </w:rPr>
        <w:t xml:space="preserve">del crimen organizado </w:t>
      </w:r>
      <w:r w:rsidR="00F87598" w:rsidRPr="0070702D">
        <w:rPr>
          <w:rFonts w:ascii="Garamond" w:hAnsi="Garamond" w:cs="Times New Roman"/>
          <w:sz w:val="24"/>
          <w:szCs w:val="24"/>
        </w:rPr>
        <w:t>en l</w:t>
      </w:r>
      <w:r w:rsidRPr="0070702D">
        <w:rPr>
          <w:rFonts w:ascii="Garamond" w:hAnsi="Garamond" w:cs="Times New Roman"/>
          <w:sz w:val="24"/>
          <w:szCs w:val="24"/>
        </w:rPr>
        <w:t>a disputa por el territorio</w:t>
      </w:r>
      <w:r w:rsidR="00F87598" w:rsidRPr="0070702D">
        <w:rPr>
          <w:rFonts w:ascii="Garamond" w:hAnsi="Garamond" w:cs="Times New Roman"/>
          <w:sz w:val="24"/>
          <w:szCs w:val="24"/>
        </w:rPr>
        <w:t xml:space="preserve"> (</w:t>
      </w:r>
      <w:r w:rsidR="003366C8" w:rsidRPr="0070702D">
        <w:rPr>
          <w:rFonts w:ascii="Garamond" w:hAnsi="Garamond" w:cs="Times New Roman"/>
          <w:sz w:val="24"/>
          <w:szCs w:val="24"/>
        </w:rPr>
        <w:t>Cunjama; 2014; Calderón et al., 2015</w:t>
      </w:r>
      <w:r w:rsidR="00F87598" w:rsidRPr="0070702D">
        <w:rPr>
          <w:rFonts w:ascii="Garamond" w:hAnsi="Garamond" w:cs="Times New Roman"/>
          <w:sz w:val="24"/>
          <w:szCs w:val="24"/>
        </w:rPr>
        <w:t>)</w:t>
      </w:r>
      <w:r w:rsidR="00FE3551">
        <w:rPr>
          <w:rFonts w:ascii="Garamond" w:hAnsi="Garamond" w:cs="Times New Roman"/>
          <w:sz w:val="24"/>
          <w:szCs w:val="24"/>
        </w:rPr>
        <w:t>, asimismo,</w:t>
      </w:r>
      <w:r w:rsidR="00D83E02" w:rsidRPr="0070702D">
        <w:rPr>
          <w:rFonts w:ascii="Garamond" w:hAnsi="Garamond" w:cs="Times New Roman"/>
          <w:sz w:val="24"/>
          <w:szCs w:val="24"/>
        </w:rPr>
        <w:t xml:space="preserve"> abre un panorama de reflexión en el que es importante</w:t>
      </w:r>
      <w:r w:rsidR="00C25CDD" w:rsidRPr="0070702D">
        <w:rPr>
          <w:rFonts w:ascii="Garamond" w:hAnsi="Garamond" w:cs="Times New Roman"/>
          <w:sz w:val="24"/>
          <w:szCs w:val="24"/>
        </w:rPr>
        <w:t xml:space="preserve"> considerar los intereses de los actores específicos que operan en la </w:t>
      </w:r>
      <w:r w:rsidR="00C25CDD" w:rsidRPr="00790F07">
        <w:rPr>
          <w:rFonts w:ascii="Garamond" w:hAnsi="Garamond" w:cs="Times New Roman"/>
          <w:sz w:val="24"/>
          <w:szCs w:val="24"/>
        </w:rPr>
        <w:t>sociedad</w:t>
      </w:r>
      <w:r w:rsidR="003F4551" w:rsidRPr="00790F07">
        <w:rPr>
          <w:rFonts w:ascii="Garamond" w:hAnsi="Garamond" w:cs="Times New Roman"/>
          <w:sz w:val="24"/>
          <w:szCs w:val="24"/>
        </w:rPr>
        <w:t xml:space="preserve"> </w:t>
      </w:r>
      <w:r w:rsidR="00D50316" w:rsidRPr="00790F07">
        <w:rPr>
          <w:rFonts w:ascii="Garamond" w:hAnsi="Garamond" w:cs="Times New Roman"/>
          <w:sz w:val="24"/>
          <w:szCs w:val="24"/>
        </w:rPr>
        <w:t xml:space="preserve">(Johnson y Toft, 2014) </w:t>
      </w:r>
      <w:r w:rsidR="003F4551" w:rsidRPr="00790F07">
        <w:rPr>
          <w:rFonts w:ascii="Garamond" w:hAnsi="Garamond" w:cs="Times New Roman"/>
          <w:sz w:val="24"/>
          <w:szCs w:val="24"/>
        </w:rPr>
        <w:t>y</w:t>
      </w:r>
      <w:r w:rsidR="003F4551" w:rsidRPr="0070702D">
        <w:rPr>
          <w:rFonts w:ascii="Garamond" w:hAnsi="Garamond" w:cs="Times New Roman"/>
          <w:sz w:val="24"/>
          <w:szCs w:val="24"/>
        </w:rPr>
        <w:t xml:space="preserve"> construyen de manera dialéctica una</w:t>
      </w:r>
      <w:r w:rsidR="00C25CDD" w:rsidRPr="0070702D">
        <w:rPr>
          <w:rFonts w:ascii="Garamond" w:hAnsi="Garamond" w:cs="Times New Roman"/>
          <w:sz w:val="24"/>
          <w:szCs w:val="24"/>
        </w:rPr>
        <w:t xml:space="preserve"> articulación </w:t>
      </w:r>
      <w:r w:rsidR="007B44F0" w:rsidRPr="0070702D">
        <w:rPr>
          <w:rFonts w:ascii="Garamond" w:hAnsi="Garamond" w:cs="Times New Roman"/>
          <w:sz w:val="24"/>
          <w:szCs w:val="24"/>
        </w:rPr>
        <w:t xml:space="preserve">tanto </w:t>
      </w:r>
      <w:r w:rsidR="003F4551" w:rsidRPr="0070702D">
        <w:rPr>
          <w:rFonts w:ascii="Garamond" w:hAnsi="Garamond" w:cs="Times New Roman"/>
          <w:sz w:val="24"/>
          <w:szCs w:val="24"/>
        </w:rPr>
        <w:t>entre agencia y estructura</w:t>
      </w:r>
      <w:r w:rsidR="00D83E02" w:rsidRPr="0070702D">
        <w:rPr>
          <w:rFonts w:ascii="Garamond" w:hAnsi="Garamond" w:cs="Times New Roman"/>
          <w:sz w:val="24"/>
          <w:szCs w:val="24"/>
        </w:rPr>
        <w:t>,</w:t>
      </w:r>
      <w:r w:rsidR="003F4551" w:rsidRPr="0070702D">
        <w:rPr>
          <w:rFonts w:ascii="Garamond" w:hAnsi="Garamond" w:cs="Times New Roman"/>
          <w:sz w:val="24"/>
          <w:szCs w:val="24"/>
        </w:rPr>
        <w:t xml:space="preserve"> </w:t>
      </w:r>
      <w:r w:rsidR="007B44F0" w:rsidRPr="0070702D">
        <w:rPr>
          <w:rFonts w:ascii="Garamond" w:hAnsi="Garamond" w:cs="Times New Roman"/>
          <w:sz w:val="24"/>
          <w:szCs w:val="24"/>
        </w:rPr>
        <w:t>como</w:t>
      </w:r>
      <w:r w:rsidR="003F4551" w:rsidRPr="0070702D">
        <w:rPr>
          <w:rFonts w:ascii="Garamond" w:hAnsi="Garamond" w:cs="Times New Roman"/>
          <w:sz w:val="24"/>
          <w:szCs w:val="24"/>
        </w:rPr>
        <w:t xml:space="preserve"> entre espacio</w:t>
      </w:r>
      <w:r w:rsidR="007B44F0" w:rsidRPr="0070702D">
        <w:rPr>
          <w:rFonts w:ascii="Garamond" w:hAnsi="Garamond" w:cs="Times New Roman"/>
          <w:sz w:val="24"/>
          <w:szCs w:val="24"/>
        </w:rPr>
        <w:t xml:space="preserve"> y</w:t>
      </w:r>
      <w:r w:rsidR="003F4551" w:rsidRPr="0070702D">
        <w:rPr>
          <w:rFonts w:ascii="Garamond" w:hAnsi="Garamond" w:cs="Times New Roman"/>
          <w:sz w:val="24"/>
          <w:szCs w:val="24"/>
        </w:rPr>
        <w:t xml:space="preserve"> tiempo.</w:t>
      </w:r>
    </w:p>
    <w:p w14:paraId="438B7442" w14:textId="74987C8A" w:rsidR="002F4A5E" w:rsidRPr="0070702D" w:rsidRDefault="007B44F0" w:rsidP="00F87598">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A partir de la criminalización de las actividades ligadas a la producción, transporte y venta de drogas</w:t>
      </w:r>
      <w:r w:rsidR="002F4A5E" w:rsidRPr="0070702D">
        <w:rPr>
          <w:rFonts w:ascii="Garamond" w:hAnsi="Garamond" w:cs="Times New Roman"/>
          <w:sz w:val="24"/>
          <w:szCs w:val="24"/>
        </w:rPr>
        <w:t>,</w:t>
      </w:r>
      <w:r w:rsidRPr="0070702D">
        <w:rPr>
          <w:rFonts w:ascii="Garamond" w:hAnsi="Garamond" w:cs="Times New Roman"/>
          <w:sz w:val="24"/>
          <w:szCs w:val="24"/>
        </w:rPr>
        <w:t xml:space="preserve"> los territorio</w:t>
      </w:r>
      <w:r w:rsidR="002F4A5E" w:rsidRPr="0070702D">
        <w:rPr>
          <w:rFonts w:ascii="Garamond" w:hAnsi="Garamond" w:cs="Times New Roman"/>
          <w:sz w:val="24"/>
          <w:szCs w:val="24"/>
        </w:rPr>
        <w:t>s</w:t>
      </w:r>
      <w:r w:rsidRPr="0070702D">
        <w:rPr>
          <w:rFonts w:ascii="Garamond" w:hAnsi="Garamond" w:cs="Times New Roman"/>
          <w:sz w:val="24"/>
          <w:szCs w:val="24"/>
        </w:rPr>
        <w:t xml:space="preserve"> se </w:t>
      </w:r>
      <w:r w:rsidR="002F4A5E" w:rsidRPr="0070702D">
        <w:rPr>
          <w:rFonts w:ascii="Garamond" w:hAnsi="Garamond" w:cs="Times New Roman"/>
          <w:sz w:val="24"/>
          <w:szCs w:val="24"/>
        </w:rPr>
        <w:t>f</w:t>
      </w:r>
      <w:r w:rsidRPr="0070702D">
        <w:rPr>
          <w:rFonts w:ascii="Garamond" w:hAnsi="Garamond" w:cs="Times New Roman"/>
          <w:sz w:val="24"/>
          <w:szCs w:val="24"/>
        </w:rPr>
        <w:t>ragmentaron en grupos de organizaciones criminales que tuvieron que</w:t>
      </w:r>
      <w:r w:rsidR="002F4A5E" w:rsidRPr="0070702D">
        <w:rPr>
          <w:rFonts w:ascii="Garamond" w:hAnsi="Garamond" w:cs="Times New Roman"/>
          <w:sz w:val="24"/>
          <w:szCs w:val="24"/>
        </w:rPr>
        <w:t xml:space="preserve"> </w:t>
      </w:r>
      <w:r w:rsidRPr="0070702D">
        <w:rPr>
          <w:rFonts w:ascii="Garamond" w:hAnsi="Garamond" w:cs="Times New Roman"/>
          <w:sz w:val="24"/>
          <w:szCs w:val="24"/>
        </w:rPr>
        <w:t>competir entre s</w:t>
      </w:r>
      <w:r w:rsidR="002F4A5E" w:rsidRPr="0070702D">
        <w:rPr>
          <w:rFonts w:ascii="Garamond" w:hAnsi="Garamond" w:cs="Times New Roman"/>
          <w:sz w:val="24"/>
          <w:szCs w:val="24"/>
        </w:rPr>
        <w:t>í</w:t>
      </w:r>
      <w:r w:rsidRPr="0070702D">
        <w:rPr>
          <w:rFonts w:ascii="Garamond" w:hAnsi="Garamond" w:cs="Times New Roman"/>
          <w:sz w:val="24"/>
          <w:szCs w:val="24"/>
        </w:rPr>
        <w:t xml:space="preserve">. A esa competencia </w:t>
      </w:r>
      <w:r w:rsidR="002F4A5E" w:rsidRPr="0070702D">
        <w:rPr>
          <w:rFonts w:ascii="Garamond" w:hAnsi="Garamond" w:cs="Times New Roman"/>
          <w:sz w:val="24"/>
          <w:szCs w:val="24"/>
        </w:rPr>
        <w:t xml:space="preserve">por el territorio y sus recursos </w:t>
      </w:r>
      <w:r w:rsidRPr="0070702D">
        <w:rPr>
          <w:rFonts w:ascii="Garamond" w:hAnsi="Garamond" w:cs="Times New Roman"/>
          <w:sz w:val="24"/>
          <w:szCs w:val="24"/>
        </w:rPr>
        <w:t>se agregó el d</w:t>
      </w:r>
      <w:r w:rsidR="002F4A5E" w:rsidRPr="0070702D">
        <w:rPr>
          <w:rFonts w:ascii="Garamond" w:hAnsi="Garamond" w:cs="Times New Roman"/>
          <w:sz w:val="24"/>
          <w:szCs w:val="24"/>
        </w:rPr>
        <w:t>i</w:t>
      </w:r>
      <w:r w:rsidRPr="0070702D">
        <w:rPr>
          <w:rFonts w:ascii="Garamond" w:hAnsi="Garamond" w:cs="Times New Roman"/>
          <w:sz w:val="24"/>
          <w:szCs w:val="24"/>
        </w:rPr>
        <w:t>scu</w:t>
      </w:r>
      <w:r w:rsidR="002F4A5E" w:rsidRPr="0070702D">
        <w:rPr>
          <w:rFonts w:ascii="Garamond" w:hAnsi="Garamond" w:cs="Times New Roman"/>
          <w:sz w:val="24"/>
          <w:szCs w:val="24"/>
        </w:rPr>
        <w:t>r</w:t>
      </w:r>
      <w:r w:rsidRPr="0070702D">
        <w:rPr>
          <w:rFonts w:ascii="Garamond" w:hAnsi="Garamond" w:cs="Times New Roman"/>
          <w:sz w:val="24"/>
          <w:szCs w:val="24"/>
        </w:rPr>
        <w:t xml:space="preserve">so de </w:t>
      </w:r>
      <w:r w:rsidR="000E79C4" w:rsidRPr="0070702D">
        <w:rPr>
          <w:rFonts w:ascii="Garamond" w:hAnsi="Garamond" w:cs="Times New Roman"/>
          <w:sz w:val="24"/>
          <w:szCs w:val="24"/>
        </w:rPr>
        <w:t>securitización</w:t>
      </w:r>
      <w:r w:rsidRPr="0070702D">
        <w:rPr>
          <w:rFonts w:ascii="Garamond" w:hAnsi="Garamond" w:cs="Times New Roman"/>
          <w:sz w:val="24"/>
          <w:szCs w:val="24"/>
        </w:rPr>
        <w:t xml:space="preserve"> </w:t>
      </w:r>
      <w:r w:rsidR="00FE3551">
        <w:rPr>
          <w:rFonts w:ascii="Garamond" w:hAnsi="Garamond" w:cs="Times New Roman"/>
          <w:sz w:val="24"/>
          <w:szCs w:val="24"/>
        </w:rPr>
        <w:t>con el cual</w:t>
      </w:r>
      <w:r w:rsidRPr="0070702D">
        <w:rPr>
          <w:rFonts w:ascii="Garamond" w:hAnsi="Garamond" w:cs="Times New Roman"/>
          <w:sz w:val="24"/>
          <w:szCs w:val="24"/>
        </w:rPr>
        <w:t xml:space="preserve"> </w:t>
      </w:r>
      <w:r w:rsidR="000E79C4" w:rsidRPr="0070702D">
        <w:rPr>
          <w:rFonts w:ascii="Garamond" w:hAnsi="Garamond" w:cs="Times New Roman"/>
          <w:sz w:val="24"/>
          <w:szCs w:val="24"/>
        </w:rPr>
        <w:t>Felipe Calderón</w:t>
      </w:r>
      <w:r w:rsidR="00FE3551">
        <w:rPr>
          <w:rFonts w:ascii="Garamond" w:hAnsi="Garamond" w:cs="Times New Roman"/>
          <w:sz w:val="24"/>
          <w:szCs w:val="24"/>
        </w:rPr>
        <w:t>,</w:t>
      </w:r>
      <w:r w:rsidR="00D16E5D">
        <w:rPr>
          <w:rFonts w:ascii="Garamond" w:hAnsi="Garamond" w:cs="Times New Roman"/>
          <w:sz w:val="24"/>
          <w:szCs w:val="24"/>
        </w:rPr>
        <w:t xml:space="preserve"> representando a la agencia</w:t>
      </w:r>
      <w:r w:rsidR="00FE3551">
        <w:rPr>
          <w:rFonts w:ascii="Garamond" w:hAnsi="Garamond" w:cs="Times New Roman"/>
          <w:sz w:val="24"/>
          <w:szCs w:val="24"/>
        </w:rPr>
        <w:t>,</w:t>
      </w:r>
      <w:r w:rsidR="000E79C4" w:rsidRPr="0070702D">
        <w:rPr>
          <w:rFonts w:ascii="Garamond" w:hAnsi="Garamond" w:cs="Times New Roman"/>
          <w:sz w:val="24"/>
          <w:szCs w:val="24"/>
        </w:rPr>
        <w:t xml:space="preserve"> </w:t>
      </w:r>
      <w:r w:rsidRPr="0070702D">
        <w:rPr>
          <w:rFonts w:ascii="Garamond" w:hAnsi="Garamond" w:cs="Times New Roman"/>
          <w:sz w:val="24"/>
          <w:szCs w:val="24"/>
        </w:rPr>
        <w:t>declar</w:t>
      </w:r>
      <w:r w:rsidR="002F4A5E" w:rsidRPr="0070702D">
        <w:rPr>
          <w:rFonts w:ascii="Garamond" w:hAnsi="Garamond" w:cs="Times New Roman"/>
          <w:sz w:val="24"/>
          <w:szCs w:val="24"/>
        </w:rPr>
        <w:t xml:space="preserve">ó </w:t>
      </w:r>
      <w:r w:rsidRPr="0070702D">
        <w:rPr>
          <w:rFonts w:ascii="Garamond" w:hAnsi="Garamond" w:cs="Times New Roman"/>
          <w:sz w:val="24"/>
          <w:szCs w:val="24"/>
        </w:rPr>
        <w:t xml:space="preserve">a estas </w:t>
      </w:r>
      <w:r w:rsidR="002F4A5E" w:rsidRPr="0070702D">
        <w:rPr>
          <w:rFonts w:ascii="Garamond" w:hAnsi="Garamond" w:cs="Times New Roman"/>
          <w:sz w:val="24"/>
          <w:szCs w:val="24"/>
        </w:rPr>
        <w:t>organizaciones c</w:t>
      </w:r>
      <w:r w:rsidRPr="0070702D">
        <w:rPr>
          <w:rFonts w:ascii="Garamond" w:hAnsi="Garamond" w:cs="Times New Roman"/>
          <w:sz w:val="24"/>
          <w:szCs w:val="24"/>
        </w:rPr>
        <w:t>omo una amenaza para la seguridad nacional</w:t>
      </w:r>
      <w:r w:rsidR="00FE3551">
        <w:rPr>
          <w:rFonts w:ascii="Garamond" w:hAnsi="Garamond" w:cs="Times New Roman"/>
          <w:sz w:val="24"/>
          <w:szCs w:val="24"/>
        </w:rPr>
        <w:t xml:space="preserve">. Literalmente </w:t>
      </w:r>
      <w:r w:rsidRPr="0070702D">
        <w:rPr>
          <w:rFonts w:ascii="Garamond" w:hAnsi="Garamond" w:cs="Times New Roman"/>
          <w:sz w:val="24"/>
          <w:szCs w:val="24"/>
        </w:rPr>
        <w:t xml:space="preserve">dijo: </w:t>
      </w:r>
      <w:r w:rsidR="000E79C4" w:rsidRPr="0070702D">
        <w:rPr>
          <w:rFonts w:ascii="Garamond" w:hAnsi="Garamond" w:cs="Times New Roman"/>
          <w:sz w:val="24"/>
          <w:szCs w:val="24"/>
        </w:rPr>
        <w:t>“establecer la seguridad no será fácil ni rápido, tomará tiempo, costará mucho dinero, e incluso y por desgracia, vida humanas” (Astorga, 2015: 21)</w:t>
      </w:r>
      <w:r w:rsidR="002F4A5E" w:rsidRPr="0070702D">
        <w:rPr>
          <w:rFonts w:ascii="Garamond" w:hAnsi="Garamond" w:cs="Times New Roman"/>
          <w:sz w:val="24"/>
          <w:szCs w:val="24"/>
        </w:rPr>
        <w:t>, al</w:t>
      </w:r>
      <w:r w:rsidR="00FE3551">
        <w:rPr>
          <w:rFonts w:ascii="Garamond" w:hAnsi="Garamond" w:cs="Times New Roman"/>
          <w:sz w:val="24"/>
          <w:szCs w:val="24"/>
        </w:rPr>
        <w:t xml:space="preserve"> mismo</w:t>
      </w:r>
      <w:r w:rsidR="002F4A5E" w:rsidRPr="0070702D">
        <w:rPr>
          <w:rFonts w:ascii="Garamond" w:hAnsi="Garamond" w:cs="Times New Roman"/>
          <w:sz w:val="24"/>
          <w:szCs w:val="24"/>
        </w:rPr>
        <w:t xml:space="preserve"> tie</w:t>
      </w:r>
      <w:r w:rsidR="00D16E5D">
        <w:rPr>
          <w:rFonts w:ascii="Garamond" w:hAnsi="Garamond" w:cs="Times New Roman"/>
          <w:sz w:val="24"/>
          <w:szCs w:val="24"/>
        </w:rPr>
        <w:t>m</w:t>
      </w:r>
      <w:r w:rsidR="002F4A5E" w:rsidRPr="0070702D">
        <w:rPr>
          <w:rFonts w:ascii="Garamond" w:hAnsi="Garamond" w:cs="Times New Roman"/>
          <w:sz w:val="24"/>
          <w:szCs w:val="24"/>
        </w:rPr>
        <w:t xml:space="preserve">po </w:t>
      </w:r>
      <w:r w:rsidR="00FE3551">
        <w:rPr>
          <w:rFonts w:ascii="Garamond" w:hAnsi="Garamond" w:cs="Times New Roman"/>
          <w:sz w:val="24"/>
          <w:szCs w:val="24"/>
        </w:rPr>
        <w:t xml:space="preserve">dispuso </w:t>
      </w:r>
      <w:r w:rsidR="002F4A5E" w:rsidRPr="0070702D">
        <w:rPr>
          <w:rFonts w:ascii="Garamond" w:hAnsi="Garamond" w:cs="Times New Roman"/>
          <w:sz w:val="24"/>
          <w:szCs w:val="24"/>
        </w:rPr>
        <w:t xml:space="preserve">todo el poder </w:t>
      </w:r>
      <w:r w:rsidR="00365FD9" w:rsidRPr="0070702D">
        <w:rPr>
          <w:rFonts w:ascii="Garamond" w:hAnsi="Garamond" w:cs="Times New Roman"/>
          <w:sz w:val="24"/>
          <w:szCs w:val="24"/>
        </w:rPr>
        <w:t>de las</w:t>
      </w:r>
      <w:r w:rsidR="00D16E5D">
        <w:rPr>
          <w:rFonts w:ascii="Garamond" w:hAnsi="Garamond" w:cs="Times New Roman"/>
          <w:sz w:val="24"/>
          <w:szCs w:val="24"/>
        </w:rPr>
        <w:t xml:space="preserve"> estructuras de las</w:t>
      </w:r>
      <w:r w:rsidR="00365FD9" w:rsidRPr="0070702D">
        <w:rPr>
          <w:rFonts w:ascii="Garamond" w:hAnsi="Garamond" w:cs="Times New Roman"/>
          <w:sz w:val="24"/>
          <w:szCs w:val="24"/>
        </w:rPr>
        <w:t xml:space="preserve"> fuerzas armadas de México para </w:t>
      </w:r>
      <w:r w:rsidR="002F4A5E" w:rsidRPr="0070702D">
        <w:rPr>
          <w:rFonts w:ascii="Garamond" w:hAnsi="Garamond" w:cs="Times New Roman"/>
          <w:sz w:val="24"/>
          <w:szCs w:val="24"/>
        </w:rPr>
        <w:t>emprender</w:t>
      </w:r>
      <w:r w:rsidR="00365FD9" w:rsidRPr="0070702D">
        <w:rPr>
          <w:rFonts w:ascii="Garamond" w:hAnsi="Garamond" w:cs="Times New Roman"/>
          <w:sz w:val="24"/>
          <w:szCs w:val="24"/>
        </w:rPr>
        <w:t xml:space="preserve"> </w:t>
      </w:r>
      <w:r w:rsidR="002F4A5E" w:rsidRPr="0070702D">
        <w:rPr>
          <w:rFonts w:ascii="Garamond" w:hAnsi="Garamond" w:cs="Times New Roman"/>
          <w:sz w:val="24"/>
          <w:szCs w:val="24"/>
        </w:rPr>
        <w:t xml:space="preserve">una </w:t>
      </w:r>
      <w:r w:rsidR="00365FD9" w:rsidRPr="0070702D">
        <w:rPr>
          <w:rFonts w:ascii="Garamond" w:hAnsi="Garamond" w:cs="Times New Roman"/>
          <w:sz w:val="24"/>
          <w:szCs w:val="24"/>
        </w:rPr>
        <w:t xml:space="preserve">ofensiva </w:t>
      </w:r>
      <w:r w:rsidR="002F4A5E" w:rsidRPr="0070702D">
        <w:rPr>
          <w:rFonts w:ascii="Garamond" w:hAnsi="Garamond" w:cs="Times New Roman"/>
          <w:sz w:val="24"/>
          <w:szCs w:val="24"/>
        </w:rPr>
        <w:t xml:space="preserve">en </w:t>
      </w:r>
      <w:r w:rsidR="00365FD9" w:rsidRPr="0070702D">
        <w:rPr>
          <w:rFonts w:ascii="Garamond" w:hAnsi="Garamond" w:cs="Times New Roman"/>
          <w:sz w:val="24"/>
          <w:szCs w:val="24"/>
        </w:rPr>
        <w:t xml:space="preserve">contra </w:t>
      </w:r>
      <w:r w:rsidR="002F4A5E" w:rsidRPr="0070702D">
        <w:rPr>
          <w:rFonts w:ascii="Garamond" w:hAnsi="Garamond" w:cs="Times New Roman"/>
          <w:sz w:val="24"/>
          <w:szCs w:val="24"/>
        </w:rPr>
        <w:t xml:space="preserve">de estas </w:t>
      </w:r>
      <w:r w:rsidR="00D16E5D" w:rsidRPr="0070702D">
        <w:rPr>
          <w:rFonts w:ascii="Garamond" w:hAnsi="Garamond" w:cs="Times New Roman"/>
          <w:sz w:val="24"/>
          <w:szCs w:val="24"/>
        </w:rPr>
        <w:t>organizaciones</w:t>
      </w:r>
      <w:r w:rsidR="00365FD9" w:rsidRPr="0070702D">
        <w:rPr>
          <w:rFonts w:ascii="Garamond" w:hAnsi="Garamond" w:cs="Times New Roman"/>
          <w:sz w:val="24"/>
          <w:szCs w:val="24"/>
        </w:rPr>
        <w:t xml:space="preserve">. </w:t>
      </w:r>
    </w:p>
    <w:p w14:paraId="57F7E02B" w14:textId="513F686F" w:rsidR="003F4551" w:rsidRPr="0070702D" w:rsidRDefault="009F0261" w:rsidP="00F87598">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w:t>
      </w:r>
      <w:r w:rsidR="002F4A5E" w:rsidRPr="0070702D">
        <w:rPr>
          <w:rFonts w:ascii="Garamond" w:hAnsi="Garamond" w:cs="Times New Roman"/>
          <w:sz w:val="24"/>
          <w:szCs w:val="24"/>
        </w:rPr>
        <w:t>n ese contexto, de acuerdo al modelo general de competencia entre especies, el</w:t>
      </w:r>
      <w:r w:rsidRPr="0070702D">
        <w:rPr>
          <w:rFonts w:ascii="Garamond" w:hAnsi="Garamond" w:cs="Times New Roman"/>
          <w:sz w:val="24"/>
          <w:szCs w:val="24"/>
        </w:rPr>
        <w:t xml:space="preserve"> supuesto que adoptamos es que los eventos violentos ocurridos en México y relacionados con el tráfico de drogas (ya sea ejecuciones, enfrentamientos o agresiones) reflejan la disputa por el territorio de estos grupos </w:t>
      </w:r>
      <w:r w:rsidRPr="00042349">
        <w:rPr>
          <w:rFonts w:ascii="Garamond" w:hAnsi="Garamond" w:cs="Times New Roman"/>
          <w:sz w:val="24"/>
          <w:szCs w:val="24"/>
        </w:rPr>
        <w:t>criminales</w:t>
      </w:r>
      <w:r w:rsidR="00CC338D" w:rsidRPr="00042349">
        <w:rPr>
          <w:rFonts w:ascii="Garamond" w:hAnsi="Garamond" w:cs="Times New Roman"/>
          <w:sz w:val="24"/>
          <w:szCs w:val="24"/>
        </w:rPr>
        <w:t xml:space="preserve"> </w:t>
      </w:r>
      <w:r w:rsidR="00E74E2A" w:rsidRPr="00042349">
        <w:rPr>
          <w:rFonts w:ascii="Garamond" w:hAnsi="Garamond" w:cs="Times New Roman"/>
          <w:sz w:val="24"/>
          <w:szCs w:val="24"/>
        </w:rPr>
        <w:t>(Cunjama, 2016</w:t>
      </w:r>
      <w:r w:rsidR="00CC338D" w:rsidRPr="00042349">
        <w:rPr>
          <w:rFonts w:ascii="Garamond" w:hAnsi="Garamond" w:cs="Times New Roman"/>
          <w:sz w:val="24"/>
          <w:szCs w:val="24"/>
        </w:rPr>
        <w:t>)</w:t>
      </w:r>
      <w:r w:rsidR="00FE3551">
        <w:rPr>
          <w:rFonts w:ascii="Garamond" w:hAnsi="Garamond" w:cs="Times New Roman"/>
          <w:sz w:val="24"/>
          <w:szCs w:val="24"/>
        </w:rPr>
        <w:t>.</w:t>
      </w:r>
      <w:r w:rsidR="00FE375E" w:rsidRPr="00042349">
        <w:rPr>
          <w:rFonts w:ascii="Garamond" w:hAnsi="Garamond" w:cs="Times New Roman"/>
          <w:sz w:val="24"/>
          <w:szCs w:val="24"/>
        </w:rPr>
        <w:t xml:space="preserve"> </w:t>
      </w:r>
      <w:r w:rsidR="00FE3551">
        <w:rPr>
          <w:rFonts w:ascii="Garamond" w:hAnsi="Garamond" w:cs="Times New Roman"/>
          <w:sz w:val="24"/>
          <w:szCs w:val="24"/>
        </w:rPr>
        <w:t xml:space="preserve">Dicha </w:t>
      </w:r>
      <w:r w:rsidRPr="00042349">
        <w:rPr>
          <w:rFonts w:ascii="Garamond" w:hAnsi="Garamond" w:cs="Times New Roman"/>
          <w:sz w:val="24"/>
          <w:szCs w:val="24"/>
        </w:rPr>
        <w:t>disputa responde a los intereses estratégicos de las organizaciones criminales que buscan la continuidad</w:t>
      </w:r>
      <w:r w:rsidRPr="0070702D">
        <w:rPr>
          <w:rFonts w:ascii="Garamond" w:hAnsi="Garamond" w:cs="Times New Roman"/>
          <w:sz w:val="24"/>
          <w:szCs w:val="24"/>
        </w:rPr>
        <w:t xml:space="preserve"> de la organización y ensayan estrategias de adaptación que les permitan sobrevivir en </w:t>
      </w:r>
      <w:r w:rsidR="002F4A5E" w:rsidRPr="0070702D">
        <w:rPr>
          <w:rFonts w:ascii="Garamond" w:hAnsi="Garamond" w:cs="Times New Roman"/>
          <w:sz w:val="24"/>
          <w:szCs w:val="24"/>
        </w:rPr>
        <w:t>el</w:t>
      </w:r>
      <w:r w:rsidRPr="0070702D">
        <w:rPr>
          <w:rFonts w:ascii="Garamond" w:hAnsi="Garamond" w:cs="Times New Roman"/>
          <w:sz w:val="24"/>
          <w:szCs w:val="24"/>
        </w:rPr>
        <w:t xml:space="preserve"> nuevo entorno de persecución y enfrentamiento.</w:t>
      </w:r>
    </w:p>
    <w:p w14:paraId="5B5FA371" w14:textId="77777777" w:rsidR="009F0261" w:rsidRPr="0070702D" w:rsidRDefault="009F0261" w:rsidP="00F87598">
      <w:pPr>
        <w:spacing w:after="0" w:line="480" w:lineRule="auto"/>
        <w:ind w:firstLine="708"/>
        <w:jc w:val="both"/>
        <w:rPr>
          <w:rFonts w:ascii="Garamond" w:hAnsi="Garamond" w:cs="Times New Roman"/>
          <w:sz w:val="24"/>
          <w:szCs w:val="24"/>
        </w:rPr>
      </w:pPr>
    </w:p>
    <w:p w14:paraId="7F0E0D60" w14:textId="77777777" w:rsidR="003F4551" w:rsidRPr="0070702D" w:rsidRDefault="003F4551" w:rsidP="003F4551">
      <w:pPr>
        <w:spacing w:after="0" w:line="480" w:lineRule="auto"/>
        <w:jc w:val="both"/>
        <w:rPr>
          <w:rFonts w:ascii="Garamond" w:hAnsi="Garamond" w:cs="Times New Roman"/>
          <w:i/>
          <w:sz w:val="24"/>
          <w:szCs w:val="24"/>
        </w:rPr>
      </w:pPr>
      <w:r w:rsidRPr="0070702D">
        <w:rPr>
          <w:rFonts w:ascii="Garamond" w:hAnsi="Garamond" w:cs="Times New Roman"/>
          <w:i/>
          <w:sz w:val="24"/>
          <w:szCs w:val="24"/>
        </w:rPr>
        <w:t xml:space="preserve">3.1.- </w:t>
      </w:r>
      <w:r w:rsidR="008B2228" w:rsidRPr="0070702D">
        <w:rPr>
          <w:rFonts w:ascii="Garamond" w:hAnsi="Garamond" w:cs="Times New Roman"/>
          <w:i/>
          <w:sz w:val="24"/>
          <w:szCs w:val="24"/>
        </w:rPr>
        <w:t xml:space="preserve">Configuración </w:t>
      </w:r>
      <w:r w:rsidRPr="0070702D">
        <w:rPr>
          <w:rFonts w:ascii="Garamond" w:hAnsi="Garamond" w:cs="Times New Roman"/>
          <w:i/>
          <w:sz w:val="24"/>
          <w:szCs w:val="24"/>
        </w:rPr>
        <w:t>de la violencia</w:t>
      </w:r>
      <w:r w:rsidR="004637C5" w:rsidRPr="0070702D">
        <w:rPr>
          <w:rFonts w:ascii="Garamond" w:hAnsi="Garamond" w:cs="Times New Roman"/>
          <w:i/>
          <w:sz w:val="24"/>
          <w:szCs w:val="24"/>
        </w:rPr>
        <w:t xml:space="preserve"> por Estados</w:t>
      </w:r>
      <w:r w:rsidRPr="0070702D">
        <w:rPr>
          <w:rFonts w:ascii="Garamond" w:hAnsi="Garamond" w:cs="Times New Roman"/>
          <w:i/>
          <w:sz w:val="24"/>
          <w:szCs w:val="24"/>
        </w:rPr>
        <w:t xml:space="preserve"> en México, 2007-2011</w:t>
      </w:r>
    </w:p>
    <w:p w14:paraId="59240838" w14:textId="5C87D053" w:rsidR="00D26BD9" w:rsidRPr="0070702D" w:rsidRDefault="00C16B52" w:rsidP="00513AFA">
      <w:pPr>
        <w:spacing w:after="0" w:line="480" w:lineRule="auto"/>
        <w:jc w:val="both"/>
        <w:rPr>
          <w:rFonts w:ascii="Garamond" w:hAnsi="Garamond" w:cs="Times New Roman"/>
          <w:sz w:val="24"/>
          <w:szCs w:val="24"/>
        </w:rPr>
      </w:pPr>
      <w:r w:rsidRPr="0070702D">
        <w:rPr>
          <w:rFonts w:ascii="Garamond" w:hAnsi="Garamond" w:cs="Times New Roman"/>
          <w:sz w:val="24"/>
          <w:szCs w:val="24"/>
        </w:rPr>
        <w:lastRenderedPageBreak/>
        <w:t>L</w:t>
      </w:r>
      <w:r w:rsidR="00EF3E2C" w:rsidRPr="0070702D">
        <w:rPr>
          <w:rFonts w:ascii="Garamond" w:hAnsi="Garamond" w:cs="Times New Roman"/>
          <w:sz w:val="24"/>
          <w:szCs w:val="24"/>
        </w:rPr>
        <w:t>a violencia que genera e</w:t>
      </w:r>
      <w:r w:rsidRPr="0070702D">
        <w:rPr>
          <w:rFonts w:ascii="Garamond" w:hAnsi="Garamond" w:cs="Times New Roman"/>
          <w:sz w:val="24"/>
          <w:szCs w:val="24"/>
        </w:rPr>
        <w:t>l</w:t>
      </w:r>
      <w:r w:rsidR="00EF3E2C" w:rsidRPr="0070702D">
        <w:rPr>
          <w:rFonts w:ascii="Garamond" w:hAnsi="Garamond" w:cs="Times New Roman"/>
          <w:sz w:val="24"/>
          <w:szCs w:val="24"/>
        </w:rPr>
        <w:t xml:space="preserve"> crimen organizado está presente en todo el territorio nacional. </w:t>
      </w:r>
      <w:r w:rsidRPr="0070702D">
        <w:rPr>
          <w:rFonts w:ascii="Garamond" w:hAnsi="Garamond" w:cs="Times New Roman"/>
          <w:sz w:val="24"/>
          <w:szCs w:val="24"/>
        </w:rPr>
        <w:t>Durante el periodo estudiado (2006-2011) se registraron eventos violentos relacionados con el narcotráfico en todas las entidades federativas de México; s</w:t>
      </w:r>
      <w:r w:rsidR="00EF3E2C" w:rsidRPr="0070702D">
        <w:rPr>
          <w:rFonts w:ascii="Garamond" w:hAnsi="Garamond" w:cs="Times New Roman"/>
          <w:sz w:val="24"/>
          <w:szCs w:val="24"/>
        </w:rPr>
        <w:t xml:space="preserve">in embargo, esa violencia tiende a concentrarse en algunas regiones y </w:t>
      </w:r>
      <w:r w:rsidR="00FE3551">
        <w:rPr>
          <w:rFonts w:ascii="Garamond" w:hAnsi="Garamond" w:cs="Times New Roman"/>
          <w:sz w:val="24"/>
          <w:szCs w:val="24"/>
        </w:rPr>
        <w:t xml:space="preserve">varía </w:t>
      </w:r>
      <w:r w:rsidR="00226C7A" w:rsidRPr="0070702D">
        <w:rPr>
          <w:rFonts w:ascii="Garamond" w:hAnsi="Garamond" w:cs="Times New Roman"/>
          <w:sz w:val="24"/>
          <w:szCs w:val="24"/>
        </w:rPr>
        <w:t>de acuerdo a</w:t>
      </w:r>
      <w:r w:rsidR="00EF3E2C" w:rsidRPr="0070702D">
        <w:rPr>
          <w:rFonts w:ascii="Garamond" w:hAnsi="Garamond" w:cs="Times New Roman"/>
          <w:sz w:val="24"/>
          <w:szCs w:val="24"/>
        </w:rPr>
        <w:t>l año en que se consulte</w:t>
      </w:r>
      <w:r w:rsidR="00A17972" w:rsidRPr="0070702D">
        <w:rPr>
          <w:rFonts w:ascii="Garamond" w:hAnsi="Garamond" w:cs="Times New Roman"/>
          <w:sz w:val="24"/>
          <w:szCs w:val="24"/>
        </w:rPr>
        <w:t xml:space="preserve"> (ver figura 1</w:t>
      </w:r>
      <w:r w:rsidRPr="0070702D">
        <w:rPr>
          <w:rFonts w:ascii="Garamond" w:hAnsi="Garamond" w:cs="Times New Roman"/>
          <w:sz w:val="24"/>
          <w:szCs w:val="24"/>
        </w:rPr>
        <w:t>)</w:t>
      </w:r>
      <w:r w:rsidR="00D26BD9" w:rsidRPr="0070702D">
        <w:rPr>
          <w:rFonts w:ascii="Garamond" w:hAnsi="Garamond" w:cs="Times New Roman"/>
          <w:sz w:val="24"/>
          <w:szCs w:val="24"/>
        </w:rPr>
        <w:t>.</w:t>
      </w:r>
    </w:p>
    <w:p w14:paraId="565C3F5C" w14:textId="77777777" w:rsidR="00A127A0" w:rsidRPr="0070702D" w:rsidRDefault="00A127A0" w:rsidP="00D26BD9">
      <w:pPr>
        <w:spacing w:after="0" w:line="480" w:lineRule="auto"/>
        <w:ind w:firstLine="708"/>
        <w:jc w:val="both"/>
        <w:rPr>
          <w:rFonts w:ascii="Garamond" w:hAnsi="Garamond" w:cs="Times New Roman"/>
          <w:sz w:val="24"/>
          <w:szCs w:val="24"/>
        </w:rPr>
      </w:pPr>
    </w:p>
    <w:p w14:paraId="2BF77F4B" w14:textId="77777777" w:rsidR="00961A39" w:rsidRPr="0070702D" w:rsidRDefault="00961A39" w:rsidP="007D6D89">
      <w:pPr>
        <w:spacing w:after="0" w:line="240" w:lineRule="auto"/>
        <w:ind w:firstLine="708"/>
        <w:jc w:val="both"/>
        <w:rPr>
          <w:rFonts w:ascii="Garamond" w:hAnsi="Garamond" w:cs="Times New Roman"/>
          <w:sz w:val="24"/>
          <w:szCs w:val="24"/>
        </w:rPr>
      </w:pPr>
      <w:r w:rsidRPr="0070702D">
        <w:rPr>
          <w:rFonts w:ascii="Garamond" w:hAnsi="Garamond" w:cs="Times New Roman"/>
          <w:sz w:val="24"/>
          <w:szCs w:val="24"/>
        </w:rPr>
        <w:t xml:space="preserve">Figura 1. </w:t>
      </w:r>
      <w:r w:rsidR="00226C7A" w:rsidRPr="0070702D">
        <w:rPr>
          <w:rFonts w:ascii="Garamond" w:hAnsi="Garamond" w:cs="Times New Roman"/>
          <w:sz w:val="24"/>
          <w:szCs w:val="24"/>
        </w:rPr>
        <w:t>Evolución en el r</w:t>
      </w:r>
      <w:r w:rsidRPr="0070702D">
        <w:rPr>
          <w:rFonts w:ascii="Garamond" w:hAnsi="Garamond" w:cs="Times New Roman"/>
          <w:sz w:val="24"/>
          <w:szCs w:val="24"/>
        </w:rPr>
        <w:t>egistro</w:t>
      </w:r>
      <w:r w:rsidR="007951A6" w:rsidRPr="0070702D">
        <w:rPr>
          <w:rFonts w:ascii="Garamond" w:hAnsi="Garamond" w:cs="Times New Roman"/>
          <w:sz w:val="24"/>
          <w:szCs w:val="24"/>
        </w:rPr>
        <w:t xml:space="preserve"> </w:t>
      </w:r>
      <w:r w:rsidR="00226C7A" w:rsidRPr="0070702D">
        <w:rPr>
          <w:rFonts w:ascii="Garamond" w:hAnsi="Garamond" w:cs="Times New Roman"/>
          <w:sz w:val="24"/>
          <w:szCs w:val="24"/>
        </w:rPr>
        <w:t xml:space="preserve">de </w:t>
      </w:r>
      <w:r w:rsidR="007951A6" w:rsidRPr="0070702D">
        <w:rPr>
          <w:rFonts w:ascii="Garamond" w:hAnsi="Garamond" w:cs="Times New Roman"/>
          <w:sz w:val="24"/>
          <w:szCs w:val="24"/>
        </w:rPr>
        <w:t>eventos</w:t>
      </w:r>
      <w:r w:rsidRPr="0070702D">
        <w:rPr>
          <w:rFonts w:ascii="Garamond" w:hAnsi="Garamond" w:cs="Times New Roman"/>
          <w:sz w:val="24"/>
          <w:szCs w:val="24"/>
        </w:rPr>
        <w:t xml:space="preserve"> </w:t>
      </w:r>
      <w:r w:rsidR="00226C7A" w:rsidRPr="0070702D">
        <w:rPr>
          <w:rFonts w:ascii="Garamond" w:hAnsi="Garamond" w:cs="Times New Roman"/>
          <w:sz w:val="24"/>
          <w:szCs w:val="24"/>
        </w:rPr>
        <w:t xml:space="preserve">violentos ocurridos </w:t>
      </w:r>
      <w:r w:rsidRPr="0070702D">
        <w:rPr>
          <w:rFonts w:ascii="Garamond" w:hAnsi="Garamond" w:cs="Times New Roman"/>
          <w:sz w:val="24"/>
          <w:szCs w:val="24"/>
        </w:rPr>
        <w:t>en México, 200</w:t>
      </w:r>
      <w:r w:rsidR="002F4A5E" w:rsidRPr="0070702D">
        <w:rPr>
          <w:rFonts w:ascii="Garamond" w:hAnsi="Garamond" w:cs="Times New Roman"/>
          <w:sz w:val="24"/>
          <w:szCs w:val="24"/>
        </w:rPr>
        <w:t>7</w:t>
      </w:r>
      <w:r w:rsidRPr="0070702D">
        <w:rPr>
          <w:rFonts w:ascii="Garamond" w:hAnsi="Garamond" w:cs="Times New Roman"/>
          <w:sz w:val="24"/>
          <w:szCs w:val="24"/>
        </w:rPr>
        <w:t>-2011</w:t>
      </w:r>
    </w:p>
    <w:p w14:paraId="50DB360A" w14:textId="77777777" w:rsidR="00226C7A" w:rsidRPr="0070702D" w:rsidRDefault="00226C7A" w:rsidP="00226C7A">
      <w:pPr>
        <w:spacing w:after="0" w:line="240" w:lineRule="auto"/>
        <w:ind w:firstLine="708"/>
        <w:jc w:val="both"/>
        <w:rPr>
          <w:rFonts w:ascii="Garamond" w:hAnsi="Garamond" w:cs="Times New Roman"/>
          <w:sz w:val="24"/>
          <w:szCs w:val="24"/>
        </w:rPr>
      </w:pPr>
    </w:p>
    <w:p w14:paraId="04B4F6A7" w14:textId="77777777" w:rsidR="00961A39" w:rsidRPr="00A478BD" w:rsidRDefault="00F92306" w:rsidP="00F92306">
      <w:pPr>
        <w:spacing w:after="0" w:line="240" w:lineRule="auto"/>
        <w:ind w:firstLine="708"/>
        <w:jc w:val="center"/>
        <w:rPr>
          <w:rFonts w:ascii="Garamond" w:hAnsi="Garamond" w:cs="Times New Roman"/>
          <w:sz w:val="24"/>
          <w:szCs w:val="24"/>
        </w:rPr>
      </w:pPr>
      <w:r w:rsidRPr="00674D2F">
        <w:rPr>
          <w:rFonts w:ascii="Garamond" w:hAnsi="Garamond" w:cs="Times New Roman"/>
          <w:sz w:val="24"/>
          <w:szCs w:val="24"/>
        </w:rPr>
        <w:object w:dxaOrig="7185" w:dyaOrig="4081" w14:anchorId="378C9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3pt;height:166.95pt" o:ole="">
            <v:imagedata r:id="rId9" o:title=""/>
          </v:shape>
          <o:OLEObject Type="Embed" ProgID="Excel.Sheet.12" ShapeID="_x0000_i1025" DrawAspect="Content" ObjectID="_1568811866" r:id="rId10"/>
        </w:object>
      </w:r>
    </w:p>
    <w:p w14:paraId="2D67100E" w14:textId="77777777" w:rsidR="00961A39" w:rsidRPr="0070702D" w:rsidRDefault="008144D7" w:rsidP="001812CD">
      <w:pPr>
        <w:spacing w:after="0" w:line="240" w:lineRule="auto"/>
        <w:ind w:firstLine="709"/>
        <w:jc w:val="both"/>
        <w:rPr>
          <w:rFonts w:ascii="Garamond" w:hAnsi="Garamond" w:cs="Times New Roman"/>
          <w:sz w:val="24"/>
          <w:szCs w:val="24"/>
        </w:rPr>
      </w:pPr>
      <w:r w:rsidRPr="0070702D">
        <w:rPr>
          <w:rFonts w:ascii="Garamond" w:hAnsi="Garamond" w:cs="Times New Roman"/>
          <w:b/>
          <w:sz w:val="24"/>
          <w:szCs w:val="24"/>
        </w:rPr>
        <w:t>Fuente.</w:t>
      </w:r>
      <w:r w:rsidRPr="0070702D">
        <w:rPr>
          <w:rFonts w:ascii="Garamond" w:hAnsi="Garamond" w:cs="Times New Roman"/>
          <w:sz w:val="24"/>
          <w:szCs w:val="24"/>
        </w:rPr>
        <w:t xml:space="preserve"> -</w:t>
      </w:r>
      <w:r w:rsidR="00961A39" w:rsidRPr="0070702D">
        <w:rPr>
          <w:rFonts w:ascii="Garamond" w:hAnsi="Garamond" w:cs="Times New Roman"/>
          <w:sz w:val="24"/>
          <w:szCs w:val="24"/>
        </w:rPr>
        <w:t xml:space="preserve"> Elaboración propia a partir de la Base CIDE-PPD</w:t>
      </w:r>
    </w:p>
    <w:p w14:paraId="65DFA314" w14:textId="77777777" w:rsidR="00A37614" w:rsidRPr="0070702D" w:rsidRDefault="00A37614" w:rsidP="001812CD">
      <w:pPr>
        <w:spacing w:after="0" w:line="240" w:lineRule="auto"/>
        <w:ind w:firstLine="708"/>
        <w:jc w:val="both"/>
        <w:rPr>
          <w:rFonts w:ascii="Garamond" w:hAnsi="Garamond" w:cs="Times New Roman"/>
          <w:sz w:val="24"/>
          <w:szCs w:val="24"/>
        </w:rPr>
      </w:pPr>
    </w:p>
    <w:p w14:paraId="4F8026BB" w14:textId="77777777" w:rsidR="00C16B52" w:rsidRPr="0070702D" w:rsidRDefault="00C16B52" w:rsidP="001812CD">
      <w:pPr>
        <w:spacing w:after="0" w:line="240" w:lineRule="auto"/>
        <w:ind w:firstLine="708"/>
        <w:jc w:val="both"/>
        <w:rPr>
          <w:rFonts w:ascii="Garamond" w:hAnsi="Garamond" w:cs="Times New Roman"/>
          <w:sz w:val="24"/>
          <w:szCs w:val="24"/>
        </w:rPr>
      </w:pPr>
    </w:p>
    <w:p w14:paraId="025AC66E" w14:textId="51CD049A" w:rsidR="00264BD6" w:rsidRPr="0070702D" w:rsidRDefault="00264BD6" w:rsidP="00264BD6">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Existe un incremento sostenido de los eventos violentos registrados con relación al año anterior, ocurriendo el mayor incremento en el año 2010 con relación al año 2009 (ver figura 1). Esta tendencia de crecimiento es consistente con la percepción de que la violencia en México se fue intensificando conforme transcurría el sexenio de Felipe Calderón. En cuanto a homicidios totales, el peor año es el 2011, registrándose 15,554 homicidios por eventos violentos relacionados con el narcotráfico, incluso s</w:t>
      </w:r>
      <w:r w:rsidR="002F1CC6">
        <w:rPr>
          <w:rFonts w:ascii="Garamond" w:hAnsi="Garamond" w:cs="Times New Roman"/>
          <w:sz w:val="24"/>
          <w:szCs w:val="24"/>
        </w:rPr>
        <w:t>o</w:t>
      </w:r>
      <w:r w:rsidRPr="0070702D">
        <w:rPr>
          <w:rFonts w:ascii="Garamond" w:hAnsi="Garamond" w:cs="Times New Roman"/>
          <w:sz w:val="24"/>
          <w:szCs w:val="24"/>
        </w:rPr>
        <w:t xml:space="preserve">lo hasta el mes de noviembre, fecha en que es interrumpido el registro público de esta información por parte de las dependencias de gobierno. </w:t>
      </w:r>
    </w:p>
    <w:p w14:paraId="6F7B0C0D" w14:textId="4FE65162" w:rsidR="00BB111F" w:rsidRPr="0070702D" w:rsidRDefault="00973BD2"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w:t>
      </w:r>
      <w:r w:rsidR="00BB111F" w:rsidRPr="0070702D">
        <w:rPr>
          <w:rFonts w:ascii="Garamond" w:hAnsi="Garamond" w:cs="Times New Roman"/>
          <w:sz w:val="24"/>
          <w:szCs w:val="24"/>
        </w:rPr>
        <w:t>n el año 200</w:t>
      </w:r>
      <w:r w:rsidR="00D81E4A" w:rsidRPr="0070702D">
        <w:rPr>
          <w:rFonts w:ascii="Garamond" w:hAnsi="Garamond" w:cs="Times New Roman"/>
          <w:sz w:val="24"/>
          <w:szCs w:val="24"/>
        </w:rPr>
        <w:t>7</w:t>
      </w:r>
      <w:r w:rsidRPr="0070702D">
        <w:rPr>
          <w:rFonts w:ascii="Garamond" w:hAnsi="Garamond" w:cs="Times New Roman"/>
          <w:sz w:val="24"/>
          <w:szCs w:val="24"/>
        </w:rPr>
        <w:t xml:space="preserve">, el primer lugar en el registro </w:t>
      </w:r>
      <w:r w:rsidR="00D81E4A" w:rsidRPr="0070702D">
        <w:rPr>
          <w:rFonts w:ascii="Garamond" w:hAnsi="Garamond" w:cs="Times New Roman"/>
          <w:sz w:val="24"/>
          <w:szCs w:val="24"/>
        </w:rPr>
        <w:t xml:space="preserve">de </w:t>
      </w:r>
      <w:r w:rsidR="00793EA0" w:rsidRPr="0070702D">
        <w:rPr>
          <w:rFonts w:ascii="Garamond" w:hAnsi="Garamond" w:cs="Times New Roman"/>
          <w:sz w:val="24"/>
          <w:szCs w:val="24"/>
        </w:rPr>
        <w:t>eventos violentos</w:t>
      </w:r>
      <w:r w:rsidR="00D81E4A" w:rsidRPr="0070702D">
        <w:rPr>
          <w:rFonts w:ascii="Garamond" w:hAnsi="Garamond" w:cs="Times New Roman"/>
          <w:sz w:val="24"/>
          <w:szCs w:val="24"/>
        </w:rPr>
        <w:t xml:space="preserve"> </w:t>
      </w:r>
      <w:r w:rsidR="00CE50C5" w:rsidRPr="0070702D">
        <w:rPr>
          <w:rFonts w:ascii="Garamond" w:hAnsi="Garamond" w:cs="Times New Roman"/>
          <w:sz w:val="24"/>
          <w:szCs w:val="24"/>
        </w:rPr>
        <w:t>e</w:t>
      </w:r>
      <w:r w:rsidRPr="0070702D">
        <w:rPr>
          <w:rFonts w:ascii="Garamond" w:hAnsi="Garamond" w:cs="Times New Roman"/>
          <w:sz w:val="24"/>
          <w:szCs w:val="24"/>
        </w:rPr>
        <w:t>s el estado de Sinaloa, con 412 (el 15 por ciento del total), le s</w:t>
      </w:r>
      <w:r w:rsidR="00C16B52" w:rsidRPr="0070702D">
        <w:rPr>
          <w:rFonts w:ascii="Garamond" w:hAnsi="Garamond" w:cs="Times New Roman"/>
          <w:sz w:val="24"/>
          <w:szCs w:val="24"/>
        </w:rPr>
        <w:t>iguen</w:t>
      </w:r>
      <w:r w:rsidRPr="0070702D">
        <w:rPr>
          <w:rFonts w:ascii="Garamond" w:hAnsi="Garamond" w:cs="Times New Roman"/>
          <w:sz w:val="24"/>
          <w:szCs w:val="24"/>
        </w:rPr>
        <w:t xml:space="preserve"> Michoacán y Guerrero con 322 </w:t>
      </w:r>
      <w:r w:rsidR="00114211" w:rsidRPr="0070702D">
        <w:rPr>
          <w:rFonts w:ascii="Garamond" w:hAnsi="Garamond" w:cs="Times New Roman"/>
          <w:sz w:val="24"/>
          <w:szCs w:val="24"/>
        </w:rPr>
        <w:t>(</w:t>
      </w:r>
      <w:r w:rsidRPr="0070702D">
        <w:rPr>
          <w:rFonts w:ascii="Garamond" w:hAnsi="Garamond" w:cs="Times New Roman"/>
          <w:sz w:val="24"/>
          <w:szCs w:val="24"/>
        </w:rPr>
        <w:t xml:space="preserve">11.6 por ciento) y 299 (10.8 </w:t>
      </w:r>
      <w:r w:rsidRPr="0070702D">
        <w:rPr>
          <w:rFonts w:ascii="Garamond" w:hAnsi="Garamond" w:cs="Times New Roman"/>
          <w:sz w:val="24"/>
          <w:szCs w:val="24"/>
        </w:rPr>
        <w:lastRenderedPageBreak/>
        <w:t xml:space="preserve">por ciento) respectivamente. Estados como Tlaxcala, Yucatán, Baja California Sur, Querétaro y Puebla serían los estados que registrarían menos </w:t>
      </w:r>
      <w:r w:rsidR="00793EA0" w:rsidRPr="0070702D">
        <w:rPr>
          <w:rFonts w:ascii="Garamond" w:hAnsi="Garamond" w:cs="Times New Roman"/>
          <w:sz w:val="24"/>
          <w:szCs w:val="24"/>
        </w:rPr>
        <w:t>eventos violentos</w:t>
      </w:r>
      <w:r w:rsidR="006A6D15" w:rsidRPr="0070702D">
        <w:rPr>
          <w:rFonts w:ascii="Garamond" w:hAnsi="Garamond" w:cs="Times New Roman"/>
          <w:sz w:val="24"/>
          <w:szCs w:val="24"/>
        </w:rPr>
        <w:t xml:space="preserve"> (</w:t>
      </w:r>
      <w:r w:rsidR="002F1CC6">
        <w:rPr>
          <w:rFonts w:ascii="Garamond" w:hAnsi="Garamond" w:cs="Times New Roman"/>
          <w:sz w:val="24"/>
          <w:szCs w:val="24"/>
        </w:rPr>
        <w:t>v</w:t>
      </w:r>
      <w:r w:rsidR="006A6D15" w:rsidRPr="0070702D">
        <w:rPr>
          <w:rFonts w:ascii="Garamond" w:hAnsi="Garamond" w:cs="Times New Roman"/>
          <w:sz w:val="24"/>
          <w:szCs w:val="24"/>
        </w:rPr>
        <w:t xml:space="preserve">er </w:t>
      </w:r>
      <w:r w:rsidR="009C1F17" w:rsidRPr="0070702D">
        <w:rPr>
          <w:rFonts w:ascii="Garamond" w:hAnsi="Garamond" w:cs="Times New Roman"/>
          <w:sz w:val="24"/>
          <w:szCs w:val="24"/>
        </w:rPr>
        <w:t>figura</w:t>
      </w:r>
      <w:r w:rsidR="00793EA0" w:rsidRPr="0070702D">
        <w:rPr>
          <w:rFonts w:ascii="Garamond" w:hAnsi="Garamond" w:cs="Times New Roman"/>
          <w:sz w:val="24"/>
          <w:szCs w:val="24"/>
        </w:rPr>
        <w:t>s</w:t>
      </w:r>
      <w:r w:rsidR="006A6D15" w:rsidRPr="0070702D">
        <w:rPr>
          <w:rFonts w:ascii="Garamond" w:hAnsi="Garamond" w:cs="Times New Roman"/>
          <w:sz w:val="24"/>
          <w:szCs w:val="24"/>
        </w:rPr>
        <w:t xml:space="preserve"> </w:t>
      </w:r>
      <w:r w:rsidR="00566312" w:rsidRPr="0070702D">
        <w:rPr>
          <w:rFonts w:ascii="Garamond" w:hAnsi="Garamond" w:cs="Times New Roman"/>
          <w:sz w:val="24"/>
          <w:szCs w:val="24"/>
        </w:rPr>
        <w:t>2</w:t>
      </w:r>
      <w:r w:rsidR="00793EA0" w:rsidRPr="0070702D">
        <w:rPr>
          <w:rFonts w:ascii="Garamond" w:hAnsi="Garamond" w:cs="Times New Roman"/>
          <w:sz w:val="24"/>
          <w:szCs w:val="24"/>
        </w:rPr>
        <w:t xml:space="preserve"> y 3</w:t>
      </w:r>
      <w:r w:rsidR="006A6D15" w:rsidRPr="0070702D">
        <w:rPr>
          <w:rFonts w:ascii="Garamond" w:hAnsi="Garamond" w:cs="Times New Roman"/>
          <w:sz w:val="24"/>
          <w:szCs w:val="24"/>
        </w:rPr>
        <w:t>)</w:t>
      </w:r>
      <w:r w:rsidRPr="0070702D">
        <w:rPr>
          <w:rFonts w:ascii="Garamond" w:hAnsi="Garamond" w:cs="Times New Roman"/>
          <w:sz w:val="24"/>
          <w:szCs w:val="24"/>
        </w:rPr>
        <w:t>.</w:t>
      </w:r>
    </w:p>
    <w:p w14:paraId="5E8A415D" w14:textId="7B0A2E97" w:rsidR="00973BD2" w:rsidRPr="0070702D" w:rsidRDefault="00973BD2"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En el año siguiente, el 2008, </w:t>
      </w:r>
      <w:r w:rsidR="00083B55" w:rsidRPr="0070702D">
        <w:rPr>
          <w:rFonts w:ascii="Garamond" w:hAnsi="Garamond" w:cs="Times New Roman"/>
          <w:sz w:val="24"/>
          <w:szCs w:val="24"/>
        </w:rPr>
        <w:t xml:space="preserve">Chihuahua sería la entidad con más </w:t>
      </w:r>
      <w:r w:rsidR="00793EA0" w:rsidRPr="0070702D">
        <w:rPr>
          <w:rFonts w:ascii="Garamond" w:hAnsi="Garamond" w:cs="Times New Roman"/>
          <w:sz w:val="24"/>
          <w:szCs w:val="24"/>
        </w:rPr>
        <w:t xml:space="preserve">eventos violentos </w:t>
      </w:r>
      <w:r w:rsidR="00083B55" w:rsidRPr="0070702D">
        <w:rPr>
          <w:rFonts w:ascii="Garamond" w:hAnsi="Garamond" w:cs="Times New Roman"/>
          <w:sz w:val="24"/>
          <w:szCs w:val="24"/>
        </w:rPr>
        <w:t>registrados con 2</w:t>
      </w:r>
      <w:r w:rsidR="00114211" w:rsidRPr="0070702D">
        <w:rPr>
          <w:rFonts w:ascii="Garamond" w:hAnsi="Garamond" w:cs="Times New Roman"/>
          <w:sz w:val="24"/>
          <w:szCs w:val="24"/>
        </w:rPr>
        <w:t>,</w:t>
      </w:r>
      <w:r w:rsidR="00083B55" w:rsidRPr="0070702D">
        <w:rPr>
          <w:rFonts w:ascii="Garamond" w:hAnsi="Garamond" w:cs="Times New Roman"/>
          <w:sz w:val="24"/>
          <w:szCs w:val="24"/>
        </w:rPr>
        <w:t xml:space="preserve">115, equivalentes al 31 por ciento del total. Seguiría Sinaloa con </w:t>
      </w:r>
      <w:r w:rsidR="0014219B" w:rsidRPr="0070702D">
        <w:rPr>
          <w:rFonts w:ascii="Garamond" w:hAnsi="Garamond" w:cs="Times New Roman"/>
          <w:sz w:val="24"/>
          <w:szCs w:val="24"/>
        </w:rPr>
        <w:t>1,084 (</w:t>
      </w:r>
      <w:r w:rsidR="00083B55" w:rsidRPr="0070702D">
        <w:rPr>
          <w:rFonts w:ascii="Garamond" w:hAnsi="Garamond" w:cs="Times New Roman"/>
          <w:sz w:val="24"/>
          <w:szCs w:val="24"/>
        </w:rPr>
        <w:t>16 por ciento)</w:t>
      </w:r>
      <w:r w:rsidR="002F1CC6">
        <w:rPr>
          <w:rFonts w:ascii="Garamond" w:hAnsi="Garamond" w:cs="Times New Roman"/>
          <w:sz w:val="24"/>
          <w:szCs w:val="24"/>
        </w:rPr>
        <w:t>,</w:t>
      </w:r>
      <w:r w:rsidR="00083B55" w:rsidRPr="0070702D">
        <w:rPr>
          <w:rFonts w:ascii="Garamond" w:hAnsi="Garamond" w:cs="Times New Roman"/>
          <w:sz w:val="24"/>
          <w:szCs w:val="24"/>
        </w:rPr>
        <w:t xml:space="preserve"> Baja California, con 710 (10 por ciento) y Guerrero con 412 (6 por ciento). Los estados con </w:t>
      </w:r>
      <w:r w:rsidR="006A6D15" w:rsidRPr="0070702D">
        <w:rPr>
          <w:rFonts w:ascii="Garamond" w:hAnsi="Garamond" w:cs="Times New Roman"/>
          <w:sz w:val="24"/>
          <w:szCs w:val="24"/>
        </w:rPr>
        <w:t xml:space="preserve">menos </w:t>
      </w:r>
      <w:r w:rsidR="00793EA0" w:rsidRPr="0070702D">
        <w:rPr>
          <w:rFonts w:ascii="Garamond" w:hAnsi="Garamond" w:cs="Times New Roman"/>
          <w:sz w:val="24"/>
          <w:szCs w:val="24"/>
        </w:rPr>
        <w:t>eventos violentos</w:t>
      </w:r>
      <w:r w:rsidR="00083B55" w:rsidRPr="0070702D">
        <w:rPr>
          <w:rFonts w:ascii="Garamond" w:hAnsi="Garamond" w:cs="Times New Roman"/>
          <w:sz w:val="24"/>
          <w:szCs w:val="24"/>
        </w:rPr>
        <w:t xml:space="preserve"> registrados serían Tlaxcala</w:t>
      </w:r>
      <w:r w:rsidR="006A6D15" w:rsidRPr="0070702D">
        <w:rPr>
          <w:rFonts w:ascii="Garamond" w:hAnsi="Garamond" w:cs="Times New Roman"/>
          <w:sz w:val="24"/>
          <w:szCs w:val="24"/>
        </w:rPr>
        <w:t>,</w:t>
      </w:r>
      <w:r w:rsidR="00083B55" w:rsidRPr="0070702D">
        <w:rPr>
          <w:rFonts w:ascii="Garamond" w:hAnsi="Garamond" w:cs="Times New Roman"/>
          <w:sz w:val="24"/>
          <w:szCs w:val="24"/>
        </w:rPr>
        <w:t xml:space="preserve"> Querétaro,</w:t>
      </w:r>
      <w:r w:rsidR="00FA711B" w:rsidRPr="0070702D">
        <w:rPr>
          <w:rFonts w:ascii="Garamond" w:hAnsi="Garamond" w:cs="Times New Roman"/>
          <w:sz w:val="24"/>
          <w:szCs w:val="24"/>
        </w:rPr>
        <w:t xml:space="preserve"> Campeche y Colima, cada uno</w:t>
      </w:r>
      <w:r w:rsidR="00083B55" w:rsidRPr="0070702D">
        <w:rPr>
          <w:rFonts w:ascii="Garamond" w:hAnsi="Garamond" w:cs="Times New Roman"/>
          <w:sz w:val="24"/>
          <w:szCs w:val="24"/>
        </w:rPr>
        <w:t xml:space="preserve"> con menos de 10 </w:t>
      </w:r>
      <w:r w:rsidR="00793EA0" w:rsidRPr="0070702D">
        <w:rPr>
          <w:rFonts w:ascii="Garamond" w:hAnsi="Garamond" w:cs="Times New Roman"/>
          <w:sz w:val="24"/>
          <w:szCs w:val="24"/>
        </w:rPr>
        <w:t>eventos</w:t>
      </w:r>
      <w:r w:rsidR="00114211" w:rsidRPr="0070702D">
        <w:rPr>
          <w:rFonts w:ascii="Garamond" w:hAnsi="Garamond" w:cs="Times New Roman"/>
          <w:sz w:val="24"/>
          <w:szCs w:val="24"/>
        </w:rPr>
        <w:t xml:space="preserve"> registrados</w:t>
      </w:r>
      <w:r w:rsidR="006A6D15" w:rsidRPr="0070702D">
        <w:rPr>
          <w:rFonts w:ascii="Garamond" w:hAnsi="Garamond" w:cs="Times New Roman"/>
          <w:sz w:val="24"/>
          <w:szCs w:val="24"/>
        </w:rPr>
        <w:t xml:space="preserve"> (</w:t>
      </w:r>
      <w:r w:rsidR="002F1CC6">
        <w:rPr>
          <w:rFonts w:ascii="Garamond" w:hAnsi="Garamond" w:cs="Times New Roman"/>
          <w:sz w:val="24"/>
          <w:szCs w:val="24"/>
        </w:rPr>
        <w:t>v</w:t>
      </w:r>
      <w:r w:rsidR="006A6D15" w:rsidRPr="0070702D">
        <w:rPr>
          <w:rFonts w:ascii="Garamond" w:hAnsi="Garamond" w:cs="Times New Roman"/>
          <w:sz w:val="24"/>
          <w:szCs w:val="24"/>
        </w:rPr>
        <w:t xml:space="preserve">er </w:t>
      </w:r>
      <w:r w:rsidR="009C1F17" w:rsidRPr="0070702D">
        <w:rPr>
          <w:rFonts w:ascii="Garamond" w:hAnsi="Garamond" w:cs="Times New Roman"/>
          <w:sz w:val="24"/>
          <w:szCs w:val="24"/>
        </w:rPr>
        <w:t>figura</w:t>
      </w:r>
      <w:r w:rsidR="00793EA0" w:rsidRPr="0070702D">
        <w:rPr>
          <w:rFonts w:ascii="Garamond" w:hAnsi="Garamond" w:cs="Times New Roman"/>
          <w:sz w:val="24"/>
          <w:szCs w:val="24"/>
        </w:rPr>
        <w:t>s</w:t>
      </w:r>
      <w:r w:rsidR="006A6D15" w:rsidRPr="0070702D">
        <w:rPr>
          <w:rFonts w:ascii="Garamond" w:hAnsi="Garamond" w:cs="Times New Roman"/>
          <w:sz w:val="24"/>
          <w:szCs w:val="24"/>
        </w:rPr>
        <w:t xml:space="preserve"> </w:t>
      </w:r>
      <w:r w:rsidR="00566312" w:rsidRPr="0070702D">
        <w:rPr>
          <w:rFonts w:ascii="Garamond" w:hAnsi="Garamond" w:cs="Times New Roman"/>
          <w:sz w:val="24"/>
          <w:szCs w:val="24"/>
        </w:rPr>
        <w:t>2</w:t>
      </w:r>
      <w:r w:rsidR="00793EA0" w:rsidRPr="0070702D">
        <w:rPr>
          <w:rFonts w:ascii="Garamond" w:hAnsi="Garamond" w:cs="Times New Roman"/>
          <w:sz w:val="24"/>
          <w:szCs w:val="24"/>
        </w:rPr>
        <w:t xml:space="preserve"> y 3</w:t>
      </w:r>
      <w:r w:rsidR="006A6D15" w:rsidRPr="0070702D">
        <w:rPr>
          <w:rFonts w:ascii="Garamond" w:hAnsi="Garamond" w:cs="Times New Roman"/>
          <w:sz w:val="24"/>
          <w:szCs w:val="24"/>
        </w:rPr>
        <w:t>).</w:t>
      </w:r>
    </w:p>
    <w:p w14:paraId="78FA7A41" w14:textId="77777777" w:rsidR="00F42313" w:rsidRPr="0070702D" w:rsidRDefault="00F42313" w:rsidP="00F42313">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En el año de 2009 el número de eventos violentos registrados se incrementó de manera notable. Sin embargo, tal incremento ocurrió </w:t>
      </w:r>
      <w:r w:rsidR="00C16B52" w:rsidRPr="0070702D">
        <w:rPr>
          <w:rFonts w:ascii="Garamond" w:hAnsi="Garamond" w:cs="Times New Roman"/>
          <w:sz w:val="24"/>
          <w:szCs w:val="24"/>
        </w:rPr>
        <w:t xml:space="preserve">principalmente </w:t>
      </w:r>
      <w:r w:rsidRPr="0070702D">
        <w:rPr>
          <w:rFonts w:ascii="Garamond" w:hAnsi="Garamond" w:cs="Times New Roman"/>
          <w:sz w:val="24"/>
          <w:szCs w:val="24"/>
        </w:rPr>
        <w:t xml:space="preserve">en tres estados que juntos tuvieron más de la mitad de los eventos </w:t>
      </w:r>
      <w:r w:rsidR="00C16B52" w:rsidRPr="0070702D">
        <w:rPr>
          <w:rFonts w:ascii="Garamond" w:hAnsi="Garamond" w:cs="Times New Roman"/>
          <w:sz w:val="24"/>
          <w:szCs w:val="24"/>
        </w:rPr>
        <w:t xml:space="preserve">violentos </w:t>
      </w:r>
      <w:r w:rsidRPr="0070702D">
        <w:rPr>
          <w:rFonts w:ascii="Garamond" w:hAnsi="Garamond" w:cs="Times New Roman"/>
          <w:sz w:val="24"/>
          <w:szCs w:val="24"/>
        </w:rPr>
        <w:t xml:space="preserve">registrados: Chihuahua (3,345 homicidios), Sinaloa (1,060) y Guerrero (878). Se incorporó a la lista el estado de Durango (672) y </w:t>
      </w:r>
      <w:r w:rsidR="00C16B52" w:rsidRPr="0070702D">
        <w:rPr>
          <w:rFonts w:ascii="Garamond" w:hAnsi="Garamond" w:cs="Times New Roman"/>
          <w:sz w:val="24"/>
          <w:szCs w:val="24"/>
        </w:rPr>
        <w:t>cerca</w:t>
      </w:r>
      <w:r w:rsidRPr="0070702D">
        <w:rPr>
          <w:rFonts w:ascii="Garamond" w:hAnsi="Garamond" w:cs="Times New Roman"/>
          <w:sz w:val="24"/>
          <w:szCs w:val="24"/>
        </w:rPr>
        <w:t xml:space="preserve"> permanecieron Michoacán (588) y Baja California (484). Entre los menos violentos </w:t>
      </w:r>
      <w:r w:rsidR="00C16B52" w:rsidRPr="0070702D">
        <w:rPr>
          <w:rFonts w:ascii="Garamond" w:hAnsi="Garamond" w:cs="Times New Roman"/>
          <w:sz w:val="24"/>
          <w:szCs w:val="24"/>
        </w:rPr>
        <w:t xml:space="preserve">continuarían </w:t>
      </w:r>
      <w:r w:rsidRPr="0070702D">
        <w:rPr>
          <w:rFonts w:ascii="Garamond" w:hAnsi="Garamond" w:cs="Times New Roman"/>
          <w:sz w:val="24"/>
          <w:szCs w:val="24"/>
        </w:rPr>
        <w:t>Baja California</w:t>
      </w:r>
      <w:r w:rsidR="00C16B52" w:rsidRPr="0070702D">
        <w:rPr>
          <w:rFonts w:ascii="Garamond" w:hAnsi="Garamond" w:cs="Times New Roman"/>
          <w:sz w:val="24"/>
          <w:szCs w:val="24"/>
        </w:rPr>
        <w:t xml:space="preserve"> Sur</w:t>
      </w:r>
      <w:r w:rsidRPr="0070702D">
        <w:rPr>
          <w:rFonts w:ascii="Garamond" w:hAnsi="Garamond" w:cs="Times New Roman"/>
          <w:sz w:val="24"/>
          <w:szCs w:val="24"/>
        </w:rPr>
        <w:t>, Yucatán, Campeche y Tlaxcala (ver figuras 2 y 3).</w:t>
      </w:r>
    </w:p>
    <w:p w14:paraId="3C30F7EA" w14:textId="632FF8B1" w:rsidR="007D6D89" w:rsidRDefault="007D6D89" w:rsidP="007D6D89">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El incremento anual de homicidios dio un salto exponencial en el año 2010, pasando a un total de 15,271 </w:t>
      </w:r>
      <w:r w:rsidR="002F4A5E" w:rsidRPr="0070702D">
        <w:rPr>
          <w:rFonts w:ascii="Garamond" w:hAnsi="Garamond" w:cs="Times New Roman"/>
          <w:sz w:val="24"/>
          <w:szCs w:val="24"/>
        </w:rPr>
        <w:t xml:space="preserve">eventos violentos </w:t>
      </w:r>
      <w:r w:rsidRPr="0070702D">
        <w:rPr>
          <w:rFonts w:ascii="Garamond" w:hAnsi="Garamond" w:cs="Times New Roman"/>
          <w:sz w:val="24"/>
          <w:szCs w:val="24"/>
        </w:rPr>
        <w:t>registrados. Los estados que más aportaron para e</w:t>
      </w:r>
      <w:r w:rsidR="002F1CC6">
        <w:rPr>
          <w:rFonts w:ascii="Garamond" w:hAnsi="Garamond" w:cs="Times New Roman"/>
          <w:sz w:val="24"/>
          <w:szCs w:val="24"/>
        </w:rPr>
        <w:t>ste</w:t>
      </w:r>
      <w:r w:rsidRPr="0070702D">
        <w:rPr>
          <w:rFonts w:ascii="Garamond" w:hAnsi="Garamond" w:cs="Times New Roman"/>
          <w:sz w:val="24"/>
          <w:szCs w:val="24"/>
        </w:rPr>
        <w:t xml:space="preserve"> crecimiento fueron Chihuahua (4,426), Guerrero (1,138)</w:t>
      </w:r>
      <w:r w:rsidR="002F1CC6">
        <w:rPr>
          <w:rFonts w:ascii="Garamond" w:hAnsi="Garamond" w:cs="Times New Roman"/>
          <w:sz w:val="24"/>
          <w:szCs w:val="24"/>
        </w:rPr>
        <w:t xml:space="preserve"> </w:t>
      </w:r>
      <w:r w:rsidRPr="0070702D">
        <w:rPr>
          <w:rFonts w:ascii="Garamond" w:hAnsi="Garamond" w:cs="Times New Roman"/>
          <w:sz w:val="24"/>
          <w:szCs w:val="24"/>
        </w:rPr>
        <w:t>y Sinaloa (1,813), incorporándose Tamaulipas (1,209) y Durango (834). Los estados que menos contribuyeron fueron Yucatán, Tlaxcala, Baja California y Campeche (ver figuras 2 y 3).</w:t>
      </w:r>
    </w:p>
    <w:p w14:paraId="493851DA" w14:textId="50AA4BE5" w:rsidR="00264BD6" w:rsidRDefault="007D6D89" w:rsidP="00451B66">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En el último año de registro, el 2011, se mantuvieron e incluso se incrementaron los niveles de violencia </w:t>
      </w:r>
      <w:r w:rsidR="002F1CC6">
        <w:rPr>
          <w:rFonts w:ascii="Garamond" w:hAnsi="Garamond" w:cs="Times New Roman"/>
          <w:sz w:val="24"/>
          <w:szCs w:val="24"/>
        </w:rPr>
        <w:t>d</w:t>
      </w:r>
      <w:r w:rsidRPr="0070702D">
        <w:rPr>
          <w:rFonts w:ascii="Garamond" w:hAnsi="Garamond" w:cs="Times New Roman"/>
          <w:sz w:val="24"/>
          <w:szCs w:val="24"/>
        </w:rPr>
        <w:t>el año 2010; pero este incremento no fue tan pronunciado como el ocurrido en el año anterior. Los estados que contribuyeron a esta cifra fueron Chihuahua (2,712), Tamaulipas (1</w:t>
      </w:r>
      <w:r w:rsidR="006E4510">
        <w:rPr>
          <w:rFonts w:ascii="Garamond" w:hAnsi="Garamond" w:cs="Times New Roman"/>
          <w:sz w:val="24"/>
          <w:szCs w:val="24"/>
        </w:rPr>
        <w:t>,</w:t>
      </w:r>
      <w:r w:rsidRPr="0070702D">
        <w:rPr>
          <w:rFonts w:ascii="Garamond" w:hAnsi="Garamond" w:cs="Times New Roman"/>
          <w:sz w:val="24"/>
          <w:szCs w:val="24"/>
        </w:rPr>
        <w:t>307), Guerrero (1,811), Nuevo León (1,392) y Sinaloa (1,322). Los que menos contribuyeron fueron Yucatán (2), Tlaxcala (8), Campeche (10), Baja California Sur (14) y Querétaro (18) (ver figuras 2 y 3</w:t>
      </w:r>
      <w:r w:rsidR="00042349" w:rsidRPr="0070702D">
        <w:rPr>
          <w:rFonts w:ascii="Garamond" w:hAnsi="Garamond" w:cs="Times New Roman"/>
          <w:sz w:val="24"/>
          <w:szCs w:val="24"/>
        </w:rPr>
        <w:t xml:space="preserve">). </w:t>
      </w:r>
    </w:p>
    <w:p w14:paraId="10A8E201" w14:textId="77777777" w:rsidR="00264BD6" w:rsidRDefault="00264BD6" w:rsidP="00451B66">
      <w:pPr>
        <w:spacing w:after="0" w:line="480" w:lineRule="auto"/>
        <w:ind w:firstLine="708"/>
        <w:jc w:val="both"/>
        <w:rPr>
          <w:rFonts w:ascii="Garamond" w:hAnsi="Garamond" w:cs="Times New Roman"/>
          <w:sz w:val="24"/>
          <w:szCs w:val="24"/>
        </w:rPr>
      </w:pPr>
    </w:p>
    <w:p w14:paraId="39F2F09E" w14:textId="77777777" w:rsidR="00961A39" w:rsidRDefault="00042349" w:rsidP="00264BD6">
      <w:pPr>
        <w:spacing w:after="0" w:line="480" w:lineRule="auto"/>
        <w:ind w:firstLine="708"/>
        <w:jc w:val="center"/>
        <w:rPr>
          <w:rFonts w:ascii="Garamond" w:hAnsi="Garamond" w:cs="Times New Roman"/>
          <w:sz w:val="24"/>
          <w:szCs w:val="24"/>
        </w:rPr>
      </w:pPr>
      <w:r w:rsidRPr="0070702D">
        <w:rPr>
          <w:rFonts w:ascii="Garamond" w:hAnsi="Garamond" w:cs="Times New Roman"/>
          <w:sz w:val="24"/>
          <w:szCs w:val="24"/>
        </w:rPr>
        <w:lastRenderedPageBreak/>
        <w:t>Figura</w:t>
      </w:r>
      <w:r w:rsidR="00961A39" w:rsidRPr="0070702D">
        <w:rPr>
          <w:rFonts w:ascii="Garamond" w:hAnsi="Garamond" w:cs="Times New Roman"/>
          <w:sz w:val="24"/>
          <w:szCs w:val="24"/>
        </w:rPr>
        <w:t xml:space="preserve"> 2: </w:t>
      </w:r>
      <w:r w:rsidR="007951A6" w:rsidRPr="0070702D">
        <w:rPr>
          <w:rFonts w:ascii="Garamond" w:hAnsi="Garamond" w:cs="Times New Roman"/>
          <w:sz w:val="24"/>
          <w:szCs w:val="24"/>
        </w:rPr>
        <w:t xml:space="preserve">Registro de eventos </w:t>
      </w:r>
      <w:r w:rsidR="00C16B52" w:rsidRPr="0070702D">
        <w:rPr>
          <w:rFonts w:ascii="Garamond" w:hAnsi="Garamond" w:cs="Times New Roman"/>
          <w:sz w:val="24"/>
          <w:szCs w:val="24"/>
        </w:rPr>
        <w:t>violentos</w:t>
      </w:r>
      <w:r w:rsidR="00961A39" w:rsidRPr="0070702D">
        <w:rPr>
          <w:rFonts w:ascii="Garamond" w:hAnsi="Garamond" w:cs="Times New Roman"/>
          <w:sz w:val="24"/>
          <w:szCs w:val="24"/>
        </w:rPr>
        <w:t xml:space="preserve"> por estado, 2007-2011</w:t>
      </w:r>
    </w:p>
    <w:p w14:paraId="3805B657" w14:textId="77777777" w:rsidR="00961A39" w:rsidRPr="00A478BD" w:rsidRDefault="00961A39" w:rsidP="001812CD">
      <w:pPr>
        <w:spacing w:after="0" w:line="240" w:lineRule="auto"/>
        <w:ind w:firstLine="709"/>
        <w:jc w:val="both"/>
        <w:rPr>
          <w:rFonts w:ascii="Garamond" w:hAnsi="Garamond" w:cs="Times New Roman"/>
          <w:sz w:val="24"/>
          <w:szCs w:val="24"/>
        </w:rPr>
      </w:pPr>
      <w:r w:rsidRPr="00A478BD">
        <w:rPr>
          <w:rFonts w:ascii="Garamond" w:hAnsi="Garamond" w:cs="Times New Roman"/>
          <w:noProof/>
          <w:sz w:val="24"/>
          <w:szCs w:val="24"/>
          <w:lang w:eastAsia="es-MX"/>
        </w:rPr>
        <w:drawing>
          <wp:inline distT="0" distB="0" distL="0" distR="0" wp14:anchorId="27E20627" wp14:editId="2512D538">
            <wp:extent cx="4859689" cy="49110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erte_Figur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2434" cy="4913864"/>
                    </a:xfrm>
                    <a:prstGeom prst="rect">
                      <a:avLst/>
                    </a:prstGeom>
                  </pic:spPr>
                </pic:pic>
              </a:graphicData>
            </a:graphic>
          </wp:inline>
        </w:drawing>
      </w:r>
    </w:p>
    <w:p w14:paraId="4E30F262" w14:textId="77777777" w:rsidR="00961A39" w:rsidRPr="0070702D" w:rsidRDefault="008144D7" w:rsidP="001812CD">
      <w:pPr>
        <w:spacing w:after="0" w:line="240" w:lineRule="auto"/>
        <w:ind w:firstLine="709"/>
        <w:jc w:val="both"/>
        <w:rPr>
          <w:rFonts w:ascii="Garamond" w:hAnsi="Garamond" w:cs="Times New Roman"/>
          <w:sz w:val="24"/>
          <w:szCs w:val="24"/>
        </w:rPr>
      </w:pPr>
      <w:r w:rsidRPr="0070702D">
        <w:rPr>
          <w:rFonts w:ascii="Garamond" w:hAnsi="Garamond" w:cs="Times New Roman"/>
          <w:sz w:val="24"/>
          <w:szCs w:val="24"/>
        </w:rPr>
        <w:t>Fuente. -</w:t>
      </w:r>
      <w:r w:rsidR="00961A39" w:rsidRPr="0070702D">
        <w:rPr>
          <w:rFonts w:ascii="Garamond" w:hAnsi="Garamond" w:cs="Times New Roman"/>
          <w:sz w:val="24"/>
          <w:szCs w:val="24"/>
        </w:rPr>
        <w:t xml:space="preserve"> Elaboración propia a partir de la Base CIDE-PPD</w:t>
      </w:r>
    </w:p>
    <w:p w14:paraId="46CF7E15" w14:textId="77777777" w:rsidR="00961A39" w:rsidRPr="0070702D" w:rsidRDefault="00961A39" w:rsidP="001812CD">
      <w:pPr>
        <w:spacing w:after="0" w:line="240" w:lineRule="auto"/>
        <w:ind w:firstLine="709"/>
        <w:jc w:val="both"/>
        <w:rPr>
          <w:rFonts w:ascii="Garamond" w:hAnsi="Garamond" w:cs="Times New Roman"/>
          <w:sz w:val="16"/>
          <w:szCs w:val="16"/>
        </w:rPr>
      </w:pPr>
      <w:r w:rsidRPr="0070702D">
        <w:rPr>
          <w:rFonts w:ascii="Garamond" w:hAnsi="Garamond" w:cs="Times New Roman"/>
          <w:sz w:val="16"/>
          <w:szCs w:val="16"/>
        </w:rPr>
        <w:t xml:space="preserve">* Nota: No incluye a los 5 estados que </w:t>
      </w:r>
      <w:r w:rsidR="00C16B52" w:rsidRPr="0070702D">
        <w:rPr>
          <w:rFonts w:ascii="Garamond" w:hAnsi="Garamond" w:cs="Times New Roman"/>
          <w:sz w:val="16"/>
          <w:szCs w:val="16"/>
        </w:rPr>
        <w:t xml:space="preserve">en </w:t>
      </w:r>
      <w:r w:rsidRPr="0070702D">
        <w:rPr>
          <w:rFonts w:ascii="Garamond" w:hAnsi="Garamond" w:cs="Times New Roman"/>
          <w:sz w:val="16"/>
          <w:szCs w:val="16"/>
        </w:rPr>
        <w:t>promedio registraron más homicidios en todo el periodo.</w:t>
      </w:r>
    </w:p>
    <w:p w14:paraId="2124B55C" w14:textId="77777777" w:rsidR="00961A39" w:rsidRPr="0070702D" w:rsidRDefault="00961A39" w:rsidP="00961A39">
      <w:pPr>
        <w:spacing w:after="0" w:line="480" w:lineRule="auto"/>
        <w:ind w:firstLine="708"/>
        <w:jc w:val="both"/>
        <w:rPr>
          <w:rFonts w:ascii="Garamond" w:hAnsi="Garamond" w:cs="Times New Roman"/>
          <w:sz w:val="24"/>
          <w:szCs w:val="24"/>
        </w:rPr>
      </w:pPr>
    </w:p>
    <w:p w14:paraId="184E5A13" w14:textId="0BDFEE25" w:rsidR="007D6D89" w:rsidRPr="0070702D" w:rsidRDefault="007D6D89" w:rsidP="007D6D89">
      <w:pPr>
        <w:spacing w:after="0" w:line="480" w:lineRule="auto"/>
        <w:ind w:firstLine="708"/>
        <w:jc w:val="both"/>
        <w:rPr>
          <w:rFonts w:ascii="Garamond" w:hAnsi="Garamond" w:cs="Times New Roman"/>
          <w:b/>
          <w:sz w:val="24"/>
          <w:szCs w:val="24"/>
        </w:rPr>
      </w:pPr>
      <w:r w:rsidRPr="0070702D">
        <w:rPr>
          <w:rFonts w:ascii="Garamond" w:hAnsi="Garamond" w:cs="Times New Roman"/>
          <w:sz w:val="24"/>
          <w:szCs w:val="24"/>
        </w:rPr>
        <w:t>En resumen, podemos identificar a un grupo de estados que contribuyen de manera significativa en el registro de eventos violentos, ya sea ejecuciones, enfrentamientos o agresiones. El grupo de estas entidades lo encabeza el estado de Chihuahua, que sobrepasa la media de homicidios registrados en todo el país, lo acompañan Guerrero, Sinaloa, Tamaulipas y Nuevo León (</w:t>
      </w:r>
      <w:r w:rsidR="002F1CC6">
        <w:rPr>
          <w:rFonts w:ascii="Garamond" w:hAnsi="Garamond" w:cs="Times New Roman"/>
          <w:sz w:val="24"/>
          <w:szCs w:val="24"/>
        </w:rPr>
        <w:t>v</w:t>
      </w:r>
      <w:r w:rsidRPr="0070702D">
        <w:rPr>
          <w:rFonts w:ascii="Garamond" w:hAnsi="Garamond" w:cs="Times New Roman"/>
          <w:sz w:val="24"/>
          <w:szCs w:val="24"/>
        </w:rPr>
        <w:t xml:space="preserve">er figura 3). </w:t>
      </w:r>
    </w:p>
    <w:p w14:paraId="10E2419A" w14:textId="29240DA6" w:rsidR="007D6D89" w:rsidRPr="0070702D" w:rsidRDefault="007D6D89" w:rsidP="007D6D89">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Una de las características que comparten </w:t>
      </w:r>
      <w:r w:rsidR="002F1CC6">
        <w:rPr>
          <w:rFonts w:ascii="Garamond" w:hAnsi="Garamond" w:cs="Times New Roman"/>
          <w:sz w:val="24"/>
          <w:szCs w:val="24"/>
        </w:rPr>
        <w:t>los</w:t>
      </w:r>
      <w:r w:rsidRPr="0070702D">
        <w:rPr>
          <w:rFonts w:ascii="Garamond" w:hAnsi="Garamond" w:cs="Times New Roman"/>
          <w:sz w:val="24"/>
          <w:szCs w:val="24"/>
        </w:rPr>
        <w:t xml:space="preserve"> estados que en mayor medida contribuyen a la violencia es que, excepto Nuevo León, se corresponden con los sitios tradicionales de presencia y fortalecimiento del crimen organizado</w:t>
      </w:r>
      <w:r w:rsidR="002F4A5E" w:rsidRPr="0070702D">
        <w:rPr>
          <w:rFonts w:ascii="Garamond" w:hAnsi="Garamond" w:cs="Times New Roman"/>
          <w:sz w:val="24"/>
          <w:szCs w:val="24"/>
        </w:rPr>
        <w:t xml:space="preserve"> (Astorga 2015)</w:t>
      </w:r>
      <w:r w:rsidRPr="0070702D">
        <w:rPr>
          <w:rFonts w:ascii="Garamond" w:hAnsi="Garamond" w:cs="Times New Roman"/>
          <w:sz w:val="24"/>
          <w:szCs w:val="24"/>
        </w:rPr>
        <w:t xml:space="preserve">. Es decir, se trata de lugares que </w:t>
      </w:r>
      <w:r w:rsidRPr="0070702D">
        <w:rPr>
          <w:rFonts w:ascii="Garamond" w:hAnsi="Garamond" w:cs="Times New Roman"/>
          <w:sz w:val="24"/>
          <w:szCs w:val="24"/>
        </w:rPr>
        <w:lastRenderedPageBreak/>
        <w:t>tradicionalmente se han usado para la producción y el tráfico de sustancias prohibidas por las ventajas que su ubicación u orografía ofrecen: costas relativamente aisladas para la carga de mercancía y aprovisionamiento de transporte, serranías abruptas y despobladas</w:t>
      </w:r>
      <w:r w:rsidR="006E4510">
        <w:rPr>
          <w:rFonts w:ascii="Garamond" w:hAnsi="Garamond" w:cs="Times New Roman"/>
          <w:sz w:val="24"/>
          <w:szCs w:val="24"/>
        </w:rPr>
        <w:t>,</w:t>
      </w:r>
      <w:r w:rsidRPr="0070702D">
        <w:rPr>
          <w:rFonts w:ascii="Garamond" w:hAnsi="Garamond" w:cs="Times New Roman"/>
          <w:sz w:val="24"/>
          <w:szCs w:val="24"/>
        </w:rPr>
        <w:t xml:space="preserve"> útiles para el cultivo de la droga y codiciados pasos fronterizos para el ingreso de la droga al mercado estadounidense</w:t>
      </w:r>
      <w:r w:rsidR="004637C5" w:rsidRPr="0070702D">
        <w:rPr>
          <w:rFonts w:ascii="Garamond" w:hAnsi="Garamond" w:cs="Times New Roman"/>
          <w:sz w:val="24"/>
          <w:szCs w:val="24"/>
        </w:rPr>
        <w:t xml:space="preserve">, </w:t>
      </w:r>
      <w:r w:rsidR="004637C5" w:rsidRPr="006E4510">
        <w:rPr>
          <w:rFonts w:ascii="Garamond" w:hAnsi="Garamond" w:cs="Times New Roman"/>
          <w:sz w:val="24"/>
          <w:szCs w:val="24"/>
        </w:rPr>
        <w:t>así como</w:t>
      </w:r>
      <w:r w:rsidR="004637C5" w:rsidRPr="0070702D">
        <w:rPr>
          <w:rFonts w:ascii="Garamond" w:hAnsi="Garamond" w:cs="Times New Roman"/>
          <w:sz w:val="24"/>
          <w:szCs w:val="24"/>
        </w:rPr>
        <w:t xml:space="preserve"> </w:t>
      </w:r>
      <w:r w:rsidR="00D62E64">
        <w:rPr>
          <w:rFonts w:ascii="Garamond" w:hAnsi="Garamond" w:cs="Times New Roman"/>
          <w:sz w:val="24"/>
          <w:szCs w:val="24"/>
        </w:rPr>
        <w:t xml:space="preserve">para </w:t>
      </w:r>
      <w:r w:rsidR="004637C5" w:rsidRPr="0070702D">
        <w:rPr>
          <w:rFonts w:ascii="Garamond" w:hAnsi="Garamond" w:cs="Times New Roman"/>
          <w:sz w:val="24"/>
          <w:szCs w:val="24"/>
        </w:rPr>
        <w:t xml:space="preserve">conectarse con los mercados de sur América como </w:t>
      </w:r>
      <w:r w:rsidR="006E4510">
        <w:rPr>
          <w:rFonts w:ascii="Garamond" w:hAnsi="Garamond" w:cs="Times New Roman"/>
          <w:sz w:val="24"/>
          <w:szCs w:val="24"/>
        </w:rPr>
        <w:t xml:space="preserve">sucede en </w:t>
      </w:r>
      <w:r w:rsidR="004637C5" w:rsidRPr="0070702D">
        <w:rPr>
          <w:rFonts w:ascii="Garamond" w:hAnsi="Garamond" w:cs="Times New Roman"/>
          <w:sz w:val="24"/>
          <w:szCs w:val="24"/>
        </w:rPr>
        <w:t>Guerr</w:t>
      </w:r>
      <w:r w:rsidR="00974EE0" w:rsidRPr="0070702D">
        <w:rPr>
          <w:rFonts w:ascii="Garamond" w:hAnsi="Garamond" w:cs="Times New Roman"/>
          <w:sz w:val="24"/>
          <w:szCs w:val="24"/>
        </w:rPr>
        <w:t>ero</w:t>
      </w:r>
      <w:r w:rsidR="004637C5" w:rsidRPr="0070702D">
        <w:rPr>
          <w:rFonts w:ascii="Garamond" w:hAnsi="Garamond" w:cs="Times New Roman"/>
          <w:sz w:val="24"/>
          <w:szCs w:val="24"/>
        </w:rPr>
        <w:t xml:space="preserve"> (ver figura 3)</w:t>
      </w:r>
      <w:r w:rsidRPr="0070702D">
        <w:rPr>
          <w:rFonts w:ascii="Garamond" w:hAnsi="Garamond" w:cs="Times New Roman"/>
          <w:sz w:val="24"/>
          <w:szCs w:val="24"/>
        </w:rPr>
        <w:t>.</w:t>
      </w:r>
    </w:p>
    <w:p w14:paraId="52FB7B59" w14:textId="77777777" w:rsidR="004E1972" w:rsidRPr="0070702D" w:rsidRDefault="004E1972" w:rsidP="00E552A1">
      <w:pPr>
        <w:spacing w:after="0" w:line="480" w:lineRule="auto"/>
        <w:ind w:firstLine="708"/>
        <w:jc w:val="both"/>
        <w:rPr>
          <w:rFonts w:ascii="Garamond" w:hAnsi="Garamond" w:cs="Times New Roman"/>
          <w:sz w:val="24"/>
          <w:szCs w:val="24"/>
        </w:rPr>
      </w:pPr>
    </w:p>
    <w:p w14:paraId="14B7ED56" w14:textId="77777777" w:rsidR="001812CD" w:rsidRDefault="001812CD" w:rsidP="00513AFA">
      <w:pPr>
        <w:spacing w:after="0" w:line="240" w:lineRule="auto"/>
        <w:jc w:val="both"/>
        <w:rPr>
          <w:rFonts w:ascii="Garamond" w:hAnsi="Garamond" w:cs="Times New Roman"/>
          <w:sz w:val="24"/>
          <w:szCs w:val="24"/>
        </w:rPr>
      </w:pPr>
      <w:r w:rsidRPr="0070702D">
        <w:rPr>
          <w:rFonts w:ascii="Garamond" w:hAnsi="Garamond" w:cs="Times New Roman"/>
          <w:sz w:val="24"/>
          <w:szCs w:val="24"/>
        </w:rPr>
        <w:t xml:space="preserve">Figura 3. </w:t>
      </w:r>
      <w:r w:rsidR="0060754A" w:rsidRPr="0070702D">
        <w:rPr>
          <w:rFonts w:ascii="Garamond" w:hAnsi="Garamond" w:cs="Times New Roman"/>
          <w:sz w:val="24"/>
          <w:szCs w:val="24"/>
        </w:rPr>
        <w:t xml:space="preserve">Registro de eventos </w:t>
      </w:r>
      <w:r w:rsidR="004E1972" w:rsidRPr="0070702D">
        <w:rPr>
          <w:rFonts w:ascii="Garamond" w:hAnsi="Garamond" w:cs="Times New Roman"/>
          <w:sz w:val="24"/>
          <w:szCs w:val="24"/>
        </w:rPr>
        <w:t>violentos</w:t>
      </w:r>
      <w:r w:rsidR="0060754A" w:rsidRPr="0070702D">
        <w:rPr>
          <w:rFonts w:ascii="Garamond" w:hAnsi="Garamond" w:cs="Times New Roman"/>
          <w:sz w:val="24"/>
          <w:szCs w:val="24"/>
        </w:rPr>
        <w:t xml:space="preserve"> </w:t>
      </w:r>
      <w:r w:rsidR="004E1972" w:rsidRPr="0070702D">
        <w:rPr>
          <w:rFonts w:ascii="Garamond" w:hAnsi="Garamond" w:cs="Times New Roman"/>
          <w:sz w:val="24"/>
          <w:szCs w:val="24"/>
        </w:rPr>
        <w:t>en los cinco estados con mayor promedio</w:t>
      </w:r>
      <w:r w:rsidRPr="0070702D">
        <w:rPr>
          <w:rFonts w:ascii="Garamond" w:hAnsi="Garamond" w:cs="Times New Roman"/>
          <w:sz w:val="24"/>
          <w:szCs w:val="24"/>
        </w:rPr>
        <w:t>, 2007-2011</w:t>
      </w:r>
    </w:p>
    <w:p w14:paraId="5A1A72B3" w14:textId="77777777" w:rsidR="006E4510" w:rsidRPr="0070702D" w:rsidRDefault="006E4510" w:rsidP="00513AFA">
      <w:pPr>
        <w:spacing w:after="0" w:line="240" w:lineRule="auto"/>
        <w:jc w:val="both"/>
        <w:rPr>
          <w:rFonts w:ascii="Garamond" w:hAnsi="Garamond" w:cs="Times New Roman"/>
          <w:sz w:val="24"/>
          <w:szCs w:val="24"/>
        </w:rPr>
      </w:pPr>
    </w:p>
    <w:p w14:paraId="6F18B436" w14:textId="77777777" w:rsidR="001812CD" w:rsidRPr="00A478BD" w:rsidRDefault="001812CD" w:rsidP="001812CD">
      <w:pPr>
        <w:spacing w:after="0" w:line="240" w:lineRule="auto"/>
        <w:ind w:firstLine="709"/>
        <w:jc w:val="both"/>
        <w:rPr>
          <w:rFonts w:ascii="Garamond" w:hAnsi="Garamond" w:cs="Times New Roman"/>
          <w:sz w:val="24"/>
          <w:szCs w:val="24"/>
        </w:rPr>
      </w:pPr>
      <w:r w:rsidRPr="00A478BD">
        <w:rPr>
          <w:rFonts w:ascii="Garamond" w:hAnsi="Garamond" w:cs="Times New Roman"/>
          <w:noProof/>
          <w:sz w:val="24"/>
          <w:szCs w:val="24"/>
          <w:lang w:eastAsia="es-MX"/>
        </w:rPr>
        <w:drawing>
          <wp:inline distT="0" distB="0" distL="0" distR="0" wp14:anchorId="5E8A9105" wp14:editId="04EA5831">
            <wp:extent cx="4829175" cy="279583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erte_Figura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2679" cy="2815234"/>
                    </a:xfrm>
                    <a:prstGeom prst="rect">
                      <a:avLst/>
                    </a:prstGeom>
                  </pic:spPr>
                </pic:pic>
              </a:graphicData>
            </a:graphic>
          </wp:inline>
        </w:drawing>
      </w:r>
    </w:p>
    <w:p w14:paraId="21C66FC2" w14:textId="77777777" w:rsidR="001812CD" w:rsidRPr="0070702D" w:rsidRDefault="00042349" w:rsidP="001812CD">
      <w:pPr>
        <w:spacing w:after="0" w:line="240" w:lineRule="auto"/>
        <w:ind w:firstLine="709"/>
        <w:jc w:val="both"/>
        <w:rPr>
          <w:rFonts w:ascii="Garamond" w:hAnsi="Garamond" w:cs="Times New Roman"/>
          <w:sz w:val="24"/>
          <w:szCs w:val="24"/>
        </w:rPr>
      </w:pPr>
      <w:r w:rsidRPr="0070702D">
        <w:rPr>
          <w:rFonts w:ascii="Garamond" w:hAnsi="Garamond" w:cs="Times New Roman"/>
          <w:sz w:val="24"/>
          <w:szCs w:val="24"/>
        </w:rPr>
        <w:t>Fuente. -</w:t>
      </w:r>
      <w:r w:rsidR="001812CD" w:rsidRPr="0070702D">
        <w:rPr>
          <w:rFonts w:ascii="Garamond" w:hAnsi="Garamond" w:cs="Times New Roman"/>
          <w:sz w:val="24"/>
          <w:szCs w:val="24"/>
        </w:rPr>
        <w:t xml:space="preserve"> Elaboración propia a partir de la Base CIDE-PPD</w:t>
      </w:r>
    </w:p>
    <w:p w14:paraId="54BA2DEE" w14:textId="77777777" w:rsidR="001812CD" w:rsidRPr="0070702D" w:rsidRDefault="001812CD" w:rsidP="001812CD">
      <w:pPr>
        <w:spacing w:after="0" w:line="240" w:lineRule="auto"/>
        <w:ind w:firstLine="709"/>
        <w:jc w:val="both"/>
        <w:rPr>
          <w:rFonts w:ascii="Garamond" w:hAnsi="Garamond" w:cs="Times New Roman"/>
          <w:sz w:val="24"/>
          <w:szCs w:val="24"/>
        </w:rPr>
      </w:pPr>
    </w:p>
    <w:p w14:paraId="0580F61B" w14:textId="77777777" w:rsidR="001812CD" w:rsidRPr="0070702D" w:rsidRDefault="001812CD" w:rsidP="001812CD">
      <w:pPr>
        <w:spacing w:after="0" w:line="240" w:lineRule="auto"/>
        <w:ind w:firstLine="709"/>
        <w:jc w:val="both"/>
        <w:rPr>
          <w:rFonts w:ascii="Garamond" w:hAnsi="Garamond" w:cs="Times New Roman"/>
          <w:sz w:val="24"/>
          <w:szCs w:val="24"/>
        </w:rPr>
      </w:pPr>
    </w:p>
    <w:p w14:paraId="3F6E19D7" w14:textId="302E5F8B" w:rsidR="004E1972" w:rsidRPr="0070702D" w:rsidRDefault="009D489D"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Los</w:t>
      </w:r>
      <w:r w:rsidR="00206F53" w:rsidRPr="0070702D">
        <w:rPr>
          <w:rFonts w:ascii="Garamond" w:hAnsi="Garamond" w:cs="Times New Roman"/>
          <w:sz w:val="24"/>
          <w:szCs w:val="24"/>
        </w:rPr>
        <w:t xml:space="preserve"> datos </w:t>
      </w:r>
      <w:r w:rsidRPr="0070702D">
        <w:rPr>
          <w:rFonts w:ascii="Garamond" w:hAnsi="Garamond" w:cs="Times New Roman"/>
          <w:sz w:val="24"/>
          <w:szCs w:val="24"/>
        </w:rPr>
        <w:t xml:space="preserve">de </w:t>
      </w:r>
      <w:r w:rsidR="00793EA0" w:rsidRPr="0070702D">
        <w:rPr>
          <w:rFonts w:ascii="Garamond" w:hAnsi="Garamond" w:cs="Times New Roman"/>
          <w:sz w:val="24"/>
          <w:szCs w:val="24"/>
        </w:rPr>
        <w:t>eventos violentos</w:t>
      </w:r>
      <w:r w:rsidRPr="0070702D">
        <w:rPr>
          <w:rFonts w:ascii="Garamond" w:hAnsi="Garamond" w:cs="Times New Roman"/>
          <w:sz w:val="24"/>
          <w:szCs w:val="24"/>
        </w:rPr>
        <w:t xml:space="preserve"> registrados en este grupo de estados s</w:t>
      </w:r>
      <w:r w:rsidR="00206F53" w:rsidRPr="0070702D">
        <w:rPr>
          <w:rFonts w:ascii="Garamond" w:hAnsi="Garamond" w:cs="Times New Roman"/>
          <w:sz w:val="24"/>
          <w:szCs w:val="24"/>
        </w:rPr>
        <w:t>on</w:t>
      </w:r>
      <w:r w:rsidR="00893B86" w:rsidRPr="0070702D">
        <w:rPr>
          <w:rFonts w:ascii="Garamond" w:hAnsi="Garamond" w:cs="Times New Roman"/>
          <w:sz w:val="24"/>
          <w:szCs w:val="24"/>
        </w:rPr>
        <w:t xml:space="preserve"> </w:t>
      </w:r>
      <w:r w:rsidR="00206F53" w:rsidRPr="0070702D">
        <w:rPr>
          <w:rFonts w:ascii="Garamond" w:hAnsi="Garamond" w:cs="Times New Roman"/>
          <w:sz w:val="24"/>
          <w:szCs w:val="24"/>
        </w:rPr>
        <w:t xml:space="preserve">consistentes con la narrativa que describe una fragmentación en la antigua organización criminal y </w:t>
      </w:r>
      <w:r w:rsidRPr="0070702D">
        <w:rPr>
          <w:rFonts w:ascii="Garamond" w:hAnsi="Garamond" w:cs="Times New Roman"/>
          <w:sz w:val="24"/>
          <w:szCs w:val="24"/>
        </w:rPr>
        <w:t>la posterior</w:t>
      </w:r>
      <w:r w:rsidR="00206F53" w:rsidRPr="0070702D">
        <w:rPr>
          <w:rFonts w:ascii="Garamond" w:hAnsi="Garamond" w:cs="Times New Roman"/>
          <w:sz w:val="24"/>
          <w:szCs w:val="24"/>
        </w:rPr>
        <w:t xml:space="preserve"> disputa </w:t>
      </w:r>
      <w:r w:rsidR="00893B86" w:rsidRPr="0070702D">
        <w:rPr>
          <w:rFonts w:ascii="Garamond" w:hAnsi="Garamond" w:cs="Times New Roman"/>
          <w:sz w:val="24"/>
          <w:szCs w:val="24"/>
        </w:rPr>
        <w:t>entre los grupos rivales por el control de los sitios estratégicos</w:t>
      </w:r>
      <w:r w:rsidR="008F5A03" w:rsidRPr="0070702D">
        <w:rPr>
          <w:rFonts w:ascii="Garamond" w:hAnsi="Garamond" w:cs="Times New Roman"/>
          <w:sz w:val="24"/>
          <w:szCs w:val="24"/>
        </w:rPr>
        <w:t xml:space="preserve"> (</w:t>
      </w:r>
      <w:r w:rsidR="007A0D55" w:rsidRPr="0070702D">
        <w:rPr>
          <w:rFonts w:ascii="Garamond" w:hAnsi="Garamond" w:cs="Times New Roman"/>
          <w:sz w:val="24"/>
          <w:szCs w:val="24"/>
        </w:rPr>
        <w:t>Atuesta y Pérez – Dávila, 2017</w:t>
      </w:r>
      <w:r w:rsidR="008F5A03" w:rsidRPr="0070702D">
        <w:rPr>
          <w:rFonts w:ascii="Garamond" w:hAnsi="Garamond" w:cs="Times New Roman"/>
          <w:sz w:val="24"/>
          <w:szCs w:val="24"/>
        </w:rPr>
        <w:t>)</w:t>
      </w:r>
      <w:r w:rsidR="00893B86" w:rsidRPr="0070702D">
        <w:rPr>
          <w:rFonts w:ascii="Garamond" w:hAnsi="Garamond" w:cs="Times New Roman"/>
          <w:sz w:val="24"/>
          <w:szCs w:val="24"/>
        </w:rPr>
        <w:t>. Tres de estos cinco estados son</w:t>
      </w:r>
      <w:r w:rsidRPr="0070702D">
        <w:rPr>
          <w:rFonts w:ascii="Garamond" w:hAnsi="Garamond" w:cs="Times New Roman"/>
          <w:sz w:val="24"/>
          <w:szCs w:val="24"/>
        </w:rPr>
        <w:t xml:space="preserve"> ahora</w:t>
      </w:r>
      <w:r w:rsidR="00893B86" w:rsidRPr="0070702D">
        <w:rPr>
          <w:rFonts w:ascii="Garamond" w:hAnsi="Garamond" w:cs="Times New Roman"/>
          <w:sz w:val="24"/>
          <w:szCs w:val="24"/>
        </w:rPr>
        <w:t xml:space="preserve"> territorio de los </w:t>
      </w:r>
      <w:r w:rsidR="004E1972" w:rsidRPr="0070702D">
        <w:rPr>
          <w:rFonts w:ascii="Garamond" w:hAnsi="Garamond" w:cs="Times New Roman"/>
          <w:sz w:val="24"/>
          <w:szCs w:val="24"/>
        </w:rPr>
        <w:t xml:space="preserve">principales </w:t>
      </w:r>
      <w:r w:rsidR="00893B86" w:rsidRPr="0070702D">
        <w:rPr>
          <w:rFonts w:ascii="Garamond" w:hAnsi="Garamond" w:cs="Times New Roman"/>
          <w:sz w:val="24"/>
          <w:szCs w:val="24"/>
        </w:rPr>
        <w:t>grupos criminales en el país: el Cártel de Juárez, el Cártel de Sinaloa y el Cártel del Golfo</w:t>
      </w:r>
      <w:r w:rsidR="00354448">
        <w:rPr>
          <w:rFonts w:ascii="Garamond" w:hAnsi="Garamond" w:cs="Times New Roman"/>
          <w:sz w:val="24"/>
          <w:szCs w:val="24"/>
        </w:rPr>
        <w:t xml:space="preserve"> (Fuerte</w:t>
      </w:r>
      <w:r w:rsidR="002D6283">
        <w:rPr>
          <w:rFonts w:ascii="Garamond" w:hAnsi="Garamond" w:cs="Times New Roman"/>
          <w:sz w:val="24"/>
          <w:szCs w:val="24"/>
        </w:rPr>
        <w:t>-Celis</w:t>
      </w:r>
      <w:r w:rsidR="00354448">
        <w:rPr>
          <w:rFonts w:ascii="Garamond" w:hAnsi="Garamond" w:cs="Times New Roman"/>
          <w:sz w:val="24"/>
          <w:szCs w:val="24"/>
        </w:rPr>
        <w:t>, 2016)</w:t>
      </w:r>
      <w:r w:rsidR="00893B86" w:rsidRPr="0070702D">
        <w:rPr>
          <w:rFonts w:ascii="Garamond" w:hAnsi="Garamond" w:cs="Times New Roman"/>
          <w:sz w:val="24"/>
          <w:szCs w:val="24"/>
        </w:rPr>
        <w:t xml:space="preserve">. </w:t>
      </w:r>
    </w:p>
    <w:p w14:paraId="7DE21123" w14:textId="77777777" w:rsidR="004E1972" w:rsidRPr="0070702D" w:rsidRDefault="00893B86"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Sin embargo, un análisis detallado nos muestra la emergencia de una nueva realidad</w:t>
      </w:r>
      <w:r w:rsidR="009D489D" w:rsidRPr="0070702D">
        <w:rPr>
          <w:rFonts w:ascii="Garamond" w:hAnsi="Garamond" w:cs="Times New Roman"/>
          <w:sz w:val="24"/>
          <w:szCs w:val="24"/>
        </w:rPr>
        <w:t xml:space="preserve"> en la conformación de la violencia en México.</w:t>
      </w:r>
      <w:r w:rsidR="004E1972" w:rsidRPr="0070702D">
        <w:rPr>
          <w:rFonts w:ascii="Garamond" w:hAnsi="Garamond" w:cs="Times New Roman"/>
          <w:sz w:val="24"/>
          <w:szCs w:val="24"/>
        </w:rPr>
        <w:t xml:space="preserve"> </w:t>
      </w:r>
      <w:r w:rsidR="009D489D" w:rsidRPr="0070702D">
        <w:rPr>
          <w:rFonts w:ascii="Garamond" w:hAnsi="Garamond" w:cs="Times New Roman"/>
          <w:sz w:val="24"/>
          <w:szCs w:val="24"/>
        </w:rPr>
        <w:t xml:space="preserve">Una muestra de ello es que para el año 2011 el número de </w:t>
      </w:r>
      <w:r w:rsidR="009D489D" w:rsidRPr="0070702D">
        <w:rPr>
          <w:rFonts w:ascii="Garamond" w:hAnsi="Garamond" w:cs="Times New Roman"/>
          <w:sz w:val="24"/>
          <w:szCs w:val="24"/>
        </w:rPr>
        <w:lastRenderedPageBreak/>
        <w:t>homicidios registrados disminuye en Chihuahua y Sinaloa</w:t>
      </w:r>
      <w:r w:rsidR="008074D8" w:rsidRPr="0070702D">
        <w:rPr>
          <w:rFonts w:ascii="Garamond" w:hAnsi="Garamond" w:cs="Times New Roman"/>
          <w:sz w:val="24"/>
          <w:szCs w:val="24"/>
        </w:rPr>
        <w:t xml:space="preserve"> con relación al año anterior, pero crece de manera importante en Nuevo León. </w:t>
      </w:r>
    </w:p>
    <w:p w14:paraId="64B86938" w14:textId="672C5F70" w:rsidR="009D489D" w:rsidRPr="0070702D" w:rsidRDefault="008074D8"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Dinámicas igualmente contradictorias se perciben al revisar las cifras del resto de los estados; como el caso de </w:t>
      </w:r>
      <w:r w:rsidR="006A67A7" w:rsidRPr="0070702D">
        <w:rPr>
          <w:rFonts w:ascii="Garamond" w:hAnsi="Garamond" w:cs="Times New Roman"/>
          <w:sz w:val="24"/>
          <w:szCs w:val="24"/>
        </w:rPr>
        <w:t>Baja California</w:t>
      </w:r>
      <w:r w:rsidRPr="0070702D">
        <w:rPr>
          <w:rFonts w:ascii="Garamond" w:hAnsi="Garamond" w:cs="Times New Roman"/>
          <w:sz w:val="24"/>
          <w:szCs w:val="24"/>
        </w:rPr>
        <w:t>, cuyas cifras comienzan por ser de las más altas y luego disminuyen</w:t>
      </w:r>
      <w:r w:rsidR="006A67A7" w:rsidRPr="0070702D">
        <w:rPr>
          <w:rFonts w:ascii="Garamond" w:hAnsi="Garamond" w:cs="Times New Roman"/>
          <w:sz w:val="24"/>
          <w:szCs w:val="24"/>
        </w:rPr>
        <w:t xml:space="preserve"> (acaso por una disputa inicial y un posterior control de la </w:t>
      </w:r>
      <w:r w:rsidR="007D6D89" w:rsidRPr="0070702D">
        <w:rPr>
          <w:rFonts w:ascii="Garamond" w:hAnsi="Garamond" w:cs="Times New Roman"/>
          <w:sz w:val="24"/>
          <w:szCs w:val="24"/>
        </w:rPr>
        <w:t xml:space="preserve">ciudad </w:t>
      </w:r>
      <w:r w:rsidR="006A67A7" w:rsidRPr="0070702D">
        <w:rPr>
          <w:rFonts w:ascii="Garamond" w:hAnsi="Garamond" w:cs="Times New Roman"/>
          <w:sz w:val="24"/>
          <w:szCs w:val="24"/>
        </w:rPr>
        <w:t>de Tijuana), en comparación al estado de Veracruz, que consistentemente registr</w:t>
      </w:r>
      <w:r w:rsidR="00D62E64">
        <w:rPr>
          <w:rFonts w:ascii="Garamond" w:hAnsi="Garamond" w:cs="Times New Roman"/>
          <w:sz w:val="24"/>
          <w:szCs w:val="24"/>
        </w:rPr>
        <w:t>ó</w:t>
      </w:r>
      <w:r w:rsidR="006A67A7" w:rsidRPr="0070702D">
        <w:rPr>
          <w:rFonts w:ascii="Garamond" w:hAnsi="Garamond" w:cs="Times New Roman"/>
          <w:sz w:val="24"/>
          <w:szCs w:val="24"/>
        </w:rPr>
        <w:t xml:space="preserve"> cifras por debajo del promedio</w:t>
      </w:r>
      <w:r w:rsidR="008E0500" w:rsidRPr="0070702D">
        <w:rPr>
          <w:rFonts w:ascii="Garamond" w:hAnsi="Garamond" w:cs="Times New Roman"/>
          <w:sz w:val="24"/>
          <w:szCs w:val="24"/>
        </w:rPr>
        <w:t xml:space="preserve"> hasta el año </w:t>
      </w:r>
      <w:r w:rsidR="006A67A7" w:rsidRPr="0070702D">
        <w:rPr>
          <w:rFonts w:ascii="Garamond" w:hAnsi="Garamond" w:cs="Times New Roman"/>
          <w:sz w:val="24"/>
          <w:szCs w:val="24"/>
        </w:rPr>
        <w:t>2011</w:t>
      </w:r>
      <w:r w:rsidR="008E0500" w:rsidRPr="0070702D">
        <w:rPr>
          <w:rFonts w:ascii="Garamond" w:hAnsi="Garamond" w:cs="Times New Roman"/>
          <w:sz w:val="24"/>
          <w:szCs w:val="24"/>
        </w:rPr>
        <w:t xml:space="preserve">, </w:t>
      </w:r>
      <w:r w:rsidR="004C4C6F" w:rsidRPr="0070702D">
        <w:rPr>
          <w:rFonts w:ascii="Garamond" w:hAnsi="Garamond" w:cs="Times New Roman"/>
          <w:sz w:val="24"/>
          <w:szCs w:val="24"/>
        </w:rPr>
        <w:t xml:space="preserve">cuando </w:t>
      </w:r>
      <w:r w:rsidR="008E0500" w:rsidRPr="0070702D">
        <w:rPr>
          <w:rFonts w:ascii="Garamond" w:hAnsi="Garamond" w:cs="Times New Roman"/>
          <w:sz w:val="24"/>
          <w:szCs w:val="24"/>
        </w:rPr>
        <w:t xml:space="preserve">ocurrió </w:t>
      </w:r>
      <w:r w:rsidR="006A67A7" w:rsidRPr="0070702D">
        <w:rPr>
          <w:rFonts w:ascii="Garamond" w:hAnsi="Garamond" w:cs="Times New Roman"/>
          <w:sz w:val="24"/>
          <w:szCs w:val="24"/>
        </w:rPr>
        <w:t xml:space="preserve">un </w:t>
      </w:r>
      <w:r w:rsidR="004C4C6F" w:rsidRPr="0070702D">
        <w:rPr>
          <w:rFonts w:ascii="Garamond" w:hAnsi="Garamond" w:cs="Times New Roman"/>
          <w:sz w:val="24"/>
          <w:szCs w:val="24"/>
        </w:rPr>
        <w:t>incremento importante en el total de homicidios registrados</w:t>
      </w:r>
      <w:r w:rsidR="006A67A7" w:rsidRPr="0070702D">
        <w:rPr>
          <w:rFonts w:ascii="Garamond" w:hAnsi="Garamond" w:cs="Times New Roman"/>
          <w:sz w:val="24"/>
          <w:szCs w:val="24"/>
        </w:rPr>
        <w:t>.</w:t>
      </w:r>
    </w:p>
    <w:p w14:paraId="11A96CC7" w14:textId="77777777" w:rsidR="008E0500" w:rsidRPr="0070702D" w:rsidRDefault="004E2C23"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Estas </w:t>
      </w:r>
      <w:r w:rsidR="004C4C6F" w:rsidRPr="0070702D">
        <w:rPr>
          <w:rFonts w:ascii="Garamond" w:hAnsi="Garamond" w:cs="Times New Roman"/>
          <w:sz w:val="24"/>
          <w:szCs w:val="24"/>
        </w:rPr>
        <w:t xml:space="preserve">dinámicas contradictorias reflejan que </w:t>
      </w:r>
      <w:r w:rsidRPr="0070702D">
        <w:rPr>
          <w:rFonts w:ascii="Garamond" w:hAnsi="Garamond" w:cs="Times New Roman"/>
          <w:sz w:val="24"/>
          <w:szCs w:val="24"/>
        </w:rPr>
        <w:t xml:space="preserve">la violencia atribuible al crimen organizado </w:t>
      </w:r>
      <w:r w:rsidRPr="0042676C">
        <w:rPr>
          <w:rFonts w:ascii="Garamond" w:hAnsi="Garamond" w:cs="Times New Roman"/>
          <w:sz w:val="24"/>
          <w:szCs w:val="24"/>
        </w:rPr>
        <w:t xml:space="preserve">comienza a escalar por regiones respondiendo </w:t>
      </w:r>
      <w:r w:rsidR="00793EA0" w:rsidRPr="0042676C">
        <w:rPr>
          <w:rFonts w:ascii="Garamond" w:hAnsi="Garamond" w:cs="Times New Roman"/>
          <w:sz w:val="24"/>
          <w:szCs w:val="24"/>
        </w:rPr>
        <w:t xml:space="preserve">quizá </w:t>
      </w:r>
      <w:r w:rsidRPr="0042676C">
        <w:rPr>
          <w:rFonts w:ascii="Garamond" w:hAnsi="Garamond" w:cs="Times New Roman"/>
          <w:sz w:val="24"/>
          <w:szCs w:val="24"/>
        </w:rPr>
        <w:t xml:space="preserve">a una lógica de control de territorios. </w:t>
      </w:r>
      <w:r w:rsidR="00793EA0" w:rsidRPr="0042676C">
        <w:rPr>
          <w:rFonts w:ascii="Garamond" w:hAnsi="Garamond" w:cs="Times New Roman"/>
          <w:sz w:val="24"/>
          <w:szCs w:val="24"/>
        </w:rPr>
        <w:t>P</w:t>
      </w:r>
      <w:r w:rsidR="004C4C6F" w:rsidRPr="0070702D">
        <w:rPr>
          <w:rFonts w:ascii="Garamond" w:hAnsi="Garamond" w:cs="Times New Roman"/>
          <w:sz w:val="24"/>
          <w:szCs w:val="24"/>
        </w:rPr>
        <w:t>ara c</w:t>
      </w:r>
      <w:r w:rsidRPr="0070702D">
        <w:rPr>
          <w:rFonts w:ascii="Garamond" w:hAnsi="Garamond" w:cs="Times New Roman"/>
          <w:sz w:val="24"/>
          <w:szCs w:val="24"/>
        </w:rPr>
        <w:t>omprender esta lógica</w:t>
      </w:r>
      <w:r w:rsidR="008E0500" w:rsidRPr="0070702D">
        <w:rPr>
          <w:rFonts w:ascii="Garamond" w:hAnsi="Garamond" w:cs="Times New Roman"/>
          <w:sz w:val="24"/>
          <w:szCs w:val="24"/>
        </w:rPr>
        <w:t xml:space="preserve"> </w:t>
      </w:r>
      <w:r w:rsidR="004C4C6F" w:rsidRPr="0070702D">
        <w:rPr>
          <w:rFonts w:ascii="Garamond" w:hAnsi="Garamond" w:cs="Times New Roman"/>
          <w:sz w:val="24"/>
          <w:szCs w:val="24"/>
        </w:rPr>
        <w:t>se requiere un análisis detallado</w:t>
      </w:r>
      <w:r w:rsidR="00793EA0" w:rsidRPr="0070702D">
        <w:rPr>
          <w:rFonts w:ascii="Garamond" w:hAnsi="Garamond" w:cs="Times New Roman"/>
          <w:sz w:val="24"/>
          <w:szCs w:val="24"/>
        </w:rPr>
        <w:t>, y e</w:t>
      </w:r>
      <w:r w:rsidR="004C4C6F" w:rsidRPr="0070702D">
        <w:rPr>
          <w:rFonts w:ascii="Garamond" w:hAnsi="Garamond" w:cs="Times New Roman"/>
          <w:sz w:val="24"/>
          <w:szCs w:val="24"/>
        </w:rPr>
        <w:t xml:space="preserve">sa </w:t>
      </w:r>
      <w:r w:rsidR="00D81E4A" w:rsidRPr="0070702D">
        <w:rPr>
          <w:rFonts w:ascii="Garamond" w:hAnsi="Garamond" w:cs="Times New Roman"/>
          <w:sz w:val="24"/>
          <w:szCs w:val="24"/>
        </w:rPr>
        <w:t xml:space="preserve">es, precisamente, </w:t>
      </w:r>
      <w:r w:rsidR="004C4C6F" w:rsidRPr="0070702D">
        <w:rPr>
          <w:rFonts w:ascii="Garamond" w:hAnsi="Garamond" w:cs="Times New Roman"/>
          <w:sz w:val="24"/>
          <w:szCs w:val="24"/>
        </w:rPr>
        <w:t xml:space="preserve">una de las bondades </w:t>
      </w:r>
      <w:r w:rsidR="00D81E4A" w:rsidRPr="0070702D">
        <w:rPr>
          <w:rFonts w:ascii="Garamond" w:hAnsi="Garamond" w:cs="Times New Roman"/>
          <w:sz w:val="24"/>
          <w:szCs w:val="24"/>
        </w:rPr>
        <w:t>de</w:t>
      </w:r>
      <w:r w:rsidR="004C4C6F" w:rsidRPr="0070702D">
        <w:rPr>
          <w:rFonts w:ascii="Garamond" w:hAnsi="Garamond" w:cs="Times New Roman"/>
          <w:sz w:val="24"/>
          <w:szCs w:val="24"/>
        </w:rPr>
        <w:t xml:space="preserve"> la </w:t>
      </w:r>
      <w:r w:rsidRPr="0070702D">
        <w:rPr>
          <w:rFonts w:ascii="Garamond" w:hAnsi="Garamond" w:cs="Times New Roman"/>
          <w:sz w:val="24"/>
          <w:szCs w:val="24"/>
        </w:rPr>
        <w:t>Base CIDE-PPD</w:t>
      </w:r>
      <w:r w:rsidR="004E1972" w:rsidRPr="0070702D">
        <w:rPr>
          <w:rFonts w:ascii="Garamond" w:hAnsi="Garamond" w:cs="Times New Roman"/>
          <w:sz w:val="24"/>
          <w:szCs w:val="24"/>
        </w:rPr>
        <w:t xml:space="preserve">, que nos muestra información para cada evento específico y no solamente la cifra agregada por mes y municipio que aparece en la </w:t>
      </w:r>
      <w:r w:rsidR="002D6283">
        <w:rPr>
          <w:rFonts w:ascii="Garamond" w:hAnsi="Garamond" w:cs="Times New Roman"/>
          <w:sz w:val="24"/>
          <w:szCs w:val="24"/>
        </w:rPr>
        <w:t>B</w:t>
      </w:r>
      <w:r w:rsidR="004E1972" w:rsidRPr="0070702D">
        <w:rPr>
          <w:rFonts w:ascii="Garamond" w:hAnsi="Garamond" w:cs="Times New Roman"/>
          <w:sz w:val="24"/>
          <w:szCs w:val="24"/>
        </w:rPr>
        <w:t xml:space="preserve">ase </w:t>
      </w:r>
      <w:r w:rsidR="002D6283">
        <w:rPr>
          <w:rFonts w:ascii="Garamond" w:hAnsi="Garamond" w:cs="Times New Roman"/>
          <w:sz w:val="24"/>
          <w:szCs w:val="24"/>
        </w:rPr>
        <w:t>P</w:t>
      </w:r>
      <w:r w:rsidR="004E1972" w:rsidRPr="0070702D">
        <w:rPr>
          <w:rFonts w:ascii="Garamond" w:hAnsi="Garamond" w:cs="Times New Roman"/>
          <w:sz w:val="24"/>
          <w:szCs w:val="24"/>
        </w:rPr>
        <w:t>residencia.</w:t>
      </w:r>
    </w:p>
    <w:p w14:paraId="2BBEC332" w14:textId="77777777" w:rsidR="008E0500" w:rsidRPr="0070702D" w:rsidRDefault="008E0500" w:rsidP="00864150">
      <w:pPr>
        <w:spacing w:after="0" w:line="480" w:lineRule="auto"/>
        <w:jc w:val="both"/>
        <w:rPr>
          <w:rFonts w:ascii="Garamond" w:hAnsi="Garamond" w:cs="Times New Roman"/>
          <w:b/>
          <w:sz w:val="24"/>
          <w:szCs w:val="24"/>
        </w:rPr>
      </w:pPr>
    </w:p>
    <w:p w14:paraId="505311C8" w14:textId="77777777" w:rsidR="00864150" w:rsidRPr="0070702D" w:rsidRDefault="00793EA0" w:rsidP="00864150">
      <w:pPr>
        <w:spacing w:after="0" w:line="480" w:lineRule="auto"/>
        <w:jc w:val="both"/>
        <w:rPr>
          <w:rFonts w:ascii="Garamond" w:hAnsi="Garamond" w:cs="Times New Roman"/>
          <w:i/>
          <w:sz w:val="24"/>
          <w:szCs w:val="24"/>
        </w:rPr>
      </w:pPr>
      <w:r w:rsidRPr="0070702D">
        <w:rPr>
          <w:rFonts w:ascii="Garamond" w:hAnsi="Garamond" w:cs="Times New Roman"/>
          <w:i/>
          <w:sz w:val="24"/>
          <w:szCs w:val="24"/>
        </w:rPr>
        <w:t>3.2</w:t>
      </w:r>
      <w:r w:rsidR="00700E14" w:rsidRPr="0070702D">
        <w:rPr>
          <w:rFonts w:ascii="Garamond" w:hAnsi="Garamond" w:cs="Times New Roman"/>
          <w:i/>
          <w:sz w:val="24"/>
          <w:szCs w:val="24"/>
        </w:rPr>
        <w:t xml:space="preserve">.- </w:t>
      </w:r>
      <w:r w:rsidR="008B2228" w:rsidRPr="0070702D">
        <w:rPr>
          <w:rFonts w:ascii="Garamond" w:hAnsi="Garamond" w:cs="Times New Roman"/>
          <w:i/>
          <w:sz w:val="24"/>
          <w:szCs w:val="24"/>
        </w:rPr>
        <w:t xml:space="preserve">Distribución </w:t>
      </w:r>
      <w:r w:rsidR="00572C29" w:rsidRPr="0070702D">
        <w:rPr>
          <w:rFonts w:ascii="Garamond" w:hAnsi="Garamond" w:cs="Times New Roman"/>
          <w:i/>
          <w:sz w:val="24"/>
          <w:szCs w:val="24"/>
        </w:rPr>
        <w:t>de la violencia</w:t>
      </w:r>
      <w:r w:rsidR="008B2228" w:rsidRPr="0070702D">
        <w:rPr>
          <w:rFonts w:ascii="Garamond" w:hAnsi="Garamond" w:cs="Times New Roman"/>
          <w:i/>
          <w:sz w:val="24"/>
          <w:szCs w:val="24"/>
        </w:rPr>
        <w:t xml:space="preserve"> por municipio</w:t>
      </w:r>
      <w:r w:rsidR="00572C29" w:rsidRPr="0070702D">
        <w:rPr>
          <w:rFonts w:ascii="Garamond" w:hAnsi="Garamond" w:cs="Times New Roman"/>
          <w:i/>
          <w:sz w:val="24"/>
          <w:szCs w:val="24"/>
        </w:rPr>
        <w:t xml:space="preserve"> </w:t>
      </w:r>
      <w:r w:rsidRPr="0070702D">
        <w:rPr>
          <w:rFonts w:ascii="Garamond" w:hAnsi="Garamond" w:cs="Times New Roman"/>
          <w:i/>
          <w:sz w:val="24"/>
          <w:szCs w:val="24"/>
        </w:rPr>
        <w:t>en México</w:t>
      </w:r>
    </w:p>
    <w:p w14:paraId="1DDDFD7A" w14:textId="77777777" w:rsidR="009B6A94" w:rsidRPr="0070702D" w:rsidRDefault="00D81E4A" w:rsidP="008459B8">
      <w:pPr>
        <w:spacing w:after="0" w:line="480" w:lineRule="auto"/>
        <w:jc w:val="both"/>
        <w:rPr>
          <w:rFonts w:ascii="Garamond" w:hAnsi="Garamond" w:cs="Times New Roman"/>
          <w:sz w:val="24"/>
          <w:szCs w:val="24"/>
        </w:rPr>
      </w:pPr>
      <w:r w:rsidRPr="0070702D">
        <w:rPr>
          <w:rFonts w:ascii="Garamond" w:hAnsi="Garamond" w:cs="Times New Roman"/>
          <w:sz w:val="24"/>
          <w:szCs w:val="24"/>
        </w:rPr>
        <w:t>P</w:t>
      </w:r>
      <w:r w:rsidR="009B6A94" w:rsidRPr="0070702D">
        <w:rPr>
          <w:rFonts w:ascii="Garamond" w:hAnsi="Garamond" w:cs="Times New Roman"/>
          <w:sz w:val="24"/>
          <w:szCs w:val="24"/>
        </w:rPr>
        <w:t xml:space="preserve">romovida </w:t>
      </w:r>
      <w:r w:rsidR="0008157A" w:rsidRPr="0070702D">
        <w:rPr>
          <w:rFonts w:ascii="Garamond" w:hAnsi="Garamond" w:cs="Times New Roman"/>
          <w:sz w:val="24"/>
          <w:szCs w:val="24"/>
        </w:rPr>
        <w:t xml:space="preserve">oficialmente </w:t>
      </w:r>
      <w:r w:rsidR="009B6A94" w:rsidRPr="0070702D">
        <w:rPr>
          <w:rFonts w:ascii="Garamond" w:hAnsi="Garamond" w:cs="Times New Roman"/>
          <w:sz w:val="24"/>
          <w:szCs w:val="24"/>
        </w:rPr>
        <w:t xml:space="preserve">para enfrentar el </w:t>
      </w:r>
      <w:r w:rsidR="00FF38D6" w:rsidRPr="0070702D">
        <w:rPr>
          <w:rFonts w:ascii="Garamond" w:hAnsi="Garamond" w:cs="Times New Roman"/>
          <w:sz w:val="24"/>
          <w:szCs w:val="24"/>
        </w:rPr>
        <w:t xml:space="preserve">problema de inseguridad </w:t>
      </w:r>
      <w:r w:rsidR="009B6A94" w:rsidRPr="0070702D">
        <w:rPr>
          <w:rFonts w:ascii="Garamond" w:hAnsi="Garamond" w:cs="Times New Roman"/>
          <w:sz w:val="24"/>
          <w:szCs w:val="24"/>
        </w:rPr>
        <w:t>que se padecía en diversas regiones del país</w:t>
      </w:r>
      <w:r w:rsidRPr="0070702D">
        <w:rPr>
          <w:rFonts w:ascii="Garamond" w:hAnsi="Garamond" w:cs="Times New Roman"/>
          <w:sz w:val="24"/>
          <w:szCs w:val="24"/>
        </w:rPr>
        <w:t>, la</w:t>
      </w:r>
      <w:r w:rsidR="00FF38D6" w:rsidRPr="0070702D">
        <w:rPr>
          <w:rFonts w:ascii="Garamond" w:hAnsi="Garamond" w:cs="Times New Roman"/>
          <w:sz w:val="24"/>
          <w:szCs w:val="24"/>
        </w:rPr>
        <w:t xml:space="preserve"> </w:t>
      </w:r>
      <w:r w:rsidR="008459B8" w:rsidRPr="0070702D">
        <w:rPr>
          <w:rFonts w:ascii="Garamond" w:hAnsi="Garamond" w:cs="Times New Roman"/>
          <w:sz w:val="24"/>
          <w:szCs w:val="24"/>
        </w:rPr>
        <w:t xml:space="preserve">guerra en contra de las drogas tuvo como </w:t>
      </w:r>
      <w:r w:rsidR="00FF38D6" w:rsidRPr="0070702D">
        <w:rPr>
          <w:rFonts w:ascii="Garamond" w:hAnsi="Garamond" w:cs="Times New Roman"/>
          <w:sz w:val="24"/>
          <w:szCs w:val="24"/>
        </w:rPr>
        <w:t>acción estrat</w:t>
      </w:r>
      <w:r w:rsidR="008459B8" w:rsidRPr="0070702D">
        <w:rPr>
          <w:rFonts w:ascii="Garamond" w:hAnsi="Garamond" w:cs="Times New Roman"/>
          <w:sz w:val="24"/>
          <w:szCs w:val="24"/>
        </w:rPr>
        <w:t>é</w:t>
      </w:r>
      <w:r w:rsidR="00FF38D6" w:rsidRPr="0070702D">
        <w:rPr>
          <w:rFonts w:ascii="Garamond" w:hAnsi="Garamond" w:cs="Times New Roman"/>
          <w:sz w:val="24"/>
          <w:szCs w:val="24"/>
        </w:rPr>
        <w:t>gi</w:t>
      </w:r>
      <w:r w:rsidR="008459B8" w:rsidRPr="0070702D">
        <w:rPr>
          <w:rFonts w:ascii="Garamond" w:hAnsi="Garamond" w:cs="Times New Roman"/>
          <w:sz w:val="24"/>
          <w:szCs w:val="24"/>
        </w:rPr>
        <w:t>c</w:t>
      </w:r>
      <w:r w:rsidR="00FF38D6" w:rsidRPr="0070702D">
        <w:rPr>
          <w:rFonts w:ascii="Garamond" w:hAnsi="Garamond" w:cs="Times New Roman"/>
          <w:sz w:val="24"/>
          <w:szCs w:val="24"/>
        </w:rPr>
        <w:t xml:space="preserve">a </w:t>
      </w:r>
      <w:r w:rsidR="009B6A94" w:rsidRPr="0070702D">
        <w:rPr>
          <w:rFonts w:ascii="Garamond" w:hAnsi="Garamond" w:cs="Times New Roman"/>
          <w:sz w:val="24"/>
          <w:szCs w:val="24"/>
        </w:rPr>
        <w:t>(</w:t>
      </w:r>
      <w:r w:rsidRPr="0070702D">
        <w:rPr>
          <w:rFonts w:ascii="Garamond" w:hAnsi="Garamond" w:cs="Times New Roman"/>
          <w:sz w:val="24"/>
          <w:szCs w:val="24"/>
        </w:rPr>
        <w:t xml:space="preserve">operativa, </w:t>
      </w:r>
      <w:r w:rsidR="009B6A94" w:rsidRPr="0070702D">
        <w:rPr>
          <w:rFonts w:ascii="Garamond" w:hAnsi="Garamond" w:cs="Times New Roman"/>
          <w:sz w:val="24"/>
          <w:szCs w:val="24"/>
        </w:rPr>
        <w:t xml:space="preserve">política y </w:t>
      </w:r>
      <w:r w:rsidR="00FF38D6" w:rsidRPr="0070702D">
        <w:rPr>
          <w:rFonts w:ascii="Garamond" w:hAnsi="Garamond" w:cs="Times New Roman"/>
          <w:sz w:val="24"/>
          <w:szCs w:val="24"/>
        </w:rPr>
        <w:t>mediática</w:t>
      </w:r>
      <w:r w:rsidR="009B6A94" w:rsidRPr="0070702D">
        <w:rPr>
          <w:rFonts w:ascii="Garamond" w:hAnsi="Garamond" w:cs="Times New Roman"/>
          <w:sz w:val="24"/>
          <w:szCs w:val="24"/>
        </w:rPr>
        <w:t>)</w:t>
      </w:r>
      <w:r w:rsidR="00FF38D6" w:rsidRPr="0070702D">
        <w:rPr>
          <w:rFonts w:ascii="Garamond" w:hAnsi="Garamond" w:cs="Times New Roman"/>
          <w:sz w:val="24"/>
          <w:szCs w:val="24"/>
        </w:rPr>
        <w:t xml:space="preserve"> sacar al ejército de los cuarteles</w:t>
      </w:r>
      <w:r w:rsidR="008459B8" w:rsidRPr="0070702D">
        <w:rPr>
          <w:rFonts w:ascii="Garamond" w:hAnsi="Garamond" w:cs="Times New Roman"/>
          <w:sz w:val="24"/>
          <w:szCs w:val="24"/>
        </w:rPr>
        <w:t xml:space="preserve"> y otorgarles</w:t>
      </w:r>
      <w:r w:rsidR="00FF38D6" w:rsidRPr="0070702D">
        <w:rPr>
          <w:rFonts w:ascii="Garamond" w:hAnsi="Garamond" w:cs="Times New Roman"/>
          <w:sz w:val="24"/>
          <w:szCs w:val="24"/>
        </w:rPr>
        <w:t xml:space="preserve"> un papel activo en la </w:t>
      </w:r>
      <w:r w:rsidR="008459B8" w:rsidRPr="0070702D">
        <w:rPr>
          <w:rFonts w:ascii="Garamond" w:hAnsi="Garamond" w:cs="Times New Roman"/>
          <w:sz w:val="24"/>
          <w:szCs w:val="24"/>
        </w:rPr>
        <w:t>persecución en co</w:t>
      </w:r>
      <w:r w:rsidR="00FF38D6" w:rsidRPr="0070702D">
        <w:rPr>
          <w:rFonts w:ascii="Garamond" w:hAnsi="Garamond" w:cs="Times New Roman"/>
          <w:sz w:val="24"/>
          <w:szCs w:val="24"/>
        </w:rPr>
        <w:t xml:space="preserve">ntra </w:t>
      </w:r>
      <w:r w:rsidR="008459B8" w:rsidRPr="0070702D">
        <w:rPr>
          <w:rFonts w:ascii="Garamond" w:hAnsi="Garamond" w:cs="Times New Roman"/>
          <w:sz w:val="24"/>
          <w:szCs w:val="24"/>
        </w:rPr>
        <w:t>d</w:t>
      </w:r>
      <w:r w:rsidR="00FF38D6" w:rsidRPr="0070702D">
        <w:rPr>
          <w:rFonts w:ascii="Garamond" w:hAnsi="Garamond" w:cs="Times New Roman"/>
          <w:sz w:val="24"/>
          <w:szCs w:val="24"/>
        </w:rPr>
        <w:t>el crimen organizado</w:t>
      </w:r>
      <w:r w:rsidR="008459B8" w:rsidRPr="0070702D">
        <w:rPr>
          <w:rFonts w:ascii="Garamond" w:hAnsi="Garamond" w:cs="Times New Roman"/>
          <w:sz w:val="24"/>
          <w:szCs w:val="24"/>
        </w:rPr>
        <w:t xml:space="preserve">, promoviendo una militarización del territorio que </w:t>
      </w:r>
      <w:r w:rsidR="00D62E64">
        <w:rPr>
          <w:rFonts w:ascii="Garamond" w:hAnsi="Garamond" w:cs="Times New Roman"/>
          <w:sz w:val="24"/>
          <w:szCs w:val="24"/>
        </w:rPr>
        <w:t xml:space="preserve">se </w:t>
      </w:r>
      <w:r w:rsidR="008459B8" w:rsidRPr="0070702D">
        <w:rPr>
          <w:rFonts w:ascii="Garamond" w:hAnsi="Garamond" w:cs="Times New Roman"/>
          <w:sz w:val="24"/>
          <w:szCs w:val="24"/>
        </w:rPr>
        <w:t>inici</w:t>
      </w:r>
      <w:r w:rsidR="00434D63" w:rsidRPr="0070702D">
        <w:rPr>
          <w:rFonts w:ascii="Garamond" w:hAnsi="Garamond" w:cs="Times New Roman"/>
          <w:sz w:val="24"/>
          <w:szCs w:val="24"/>
        </w:rPr>
        <w:t>ó</w:t>
      </w:r>
      <w:r w:rsidR="008459B8" w:rsidRPr="0070702D">
        <w:rPr>
          <w:rFonts w:ascii="Garamond" w:hAnsi="Garamond" w:cs="Times New Roman"/>
          <w:sz w:val="24"/>
          <w:szCs w:val="24"/>
        </w:rPr>
        <w:t xml:space="preserve"> </w:t>
      </w:r>
      <w:r w:rsidR="00434D63" w:rsidRPr="0070702D">
        <w:rPr>
          <w:rFonts w:ascii="Garamond" w:hAnsi="Garamond" w:cs="Times New Roman"/>
          <w:sz w:val="24"/>
          <w:szCs w:val="24"/>
        </w:rPr>
        <w:t>en las</w:t>
      </w:r>
      <w:r w:rsidRPr="0070702D">
        <w:rPr>
          <w:rFonts w:ascii="Garamond" w:hAnsi="Garamond" w:cs="Times New Roman"/>
          <w:sz w:val="24"/>
          <w:szCs w:val="24"/>
        </w:rPr>
        <w:t xml:space="preserve"> regiones</w:t>
      </w:r>
      <w:r w:rsidR="00FF38D6" w:rsidRPr="0070702D">
        <w:rPr>
          <w:rFonts w:ascii="Garamond" w:hAnsi="Garamond" w:cs="Times New Roman"/>
          <w:sz w:val="24"/>
          <w:szCs w:val="24"/>
        </w:rPr>
        <w:t xml:space="preserve"> </w:t>
      </w:r>
      <w:r w:rsidRPr="0070702D">
        <w:rPr>
          <w:rFonts w:ascii="Garamond" w:hAnsi="Garamond" w:cs="Times New Roman"/>
          <w:sz w:val="24"/>
          <w:szCs w:val="24"/>
        </w:rPr>
        <w:t xml:space="preserve">más violentas </w:t>
      </w:r>
      <w:r w:rsidR="00FF38D6" w:rsidRPr="0070702D">
        <w:rPr>
          <w:rFonts w:ascii="Garamond" w:hAnsi="Garamond" w:cs="Times New Roman"/>
          <w:sz w:val="24"/>
          <w:szCs w:val="24"/>
        </w:rPr>
        <w:t>(</w:t>
      </w:r>
      <w:r w:rsidR="00E60DFD" w:rsidRPr="0070702D">
        <w:rPr>
          <w:rFonts w:ascii="Garamond" w:hAnsi="Garamond" w:cs="Times New Roman"/>
          <w:sz w:val="24"/>
          <w:szCs w:val="24"/>
        </w:rPr>
        <w:t xml:space="preserve">Chabat, </w:t>
      </w:r>
      <w:r w:rsidR="00E1057D" w:rsidRPr="0070702D">
        <w:rPr>
          <w:rFonts w:ascii="Garamond" w:hAnsi="Garamond" w:cs="Times New Roman"/>
          <w:sz w:val="24"/>
          <w:szCs w:val="24"/>
        </w:rPr>
        <w:t>2010; Merino</w:t>
      </w:r>
      <w:r w:rsidR="00E60DFD" w:rsidRPr="0070702D">
        <w:rPr>
          <w:rFonts w:ascii="Garamond" w:hAnsi="Garamond" w:cs="Times New Roman"/>
          <w:sz w:val="24"/>
          <w:szCs w:val="24"/>
        </w:rPr>
        <w:t>, 2011</w:t>
      </w:r>
      <w:r w:rsidR="00E1057D" w:rsidRPr="0070702D">
        <w:rPr>
          <w:rFonts w:ascii="Garamond" w:hAnsi="Garamond" w:cs="Times New Roman"/>
          <w:sz w:val="24"/>
          <w:szCs w:val="24"/>
        </w:rPr>
        <w:t>; Pereyra</w:t>
      </w:r>
      <w:r w:rsidR="00FF38D6" w:rsidRPr="0070702D">
        <w:rPr>
          <w:rFonts w:ascii="Garamond" w:hAnsi="Garamond" w:cs="Times New Roman"/>
          <w:sz w:val="24"/>
          <w:szCs w:val="24"/>
        </w:rPr>
        <w:t xml:space="preserve">, 2012). </w:t>
      </w:r>
    </w:p>
    <w:p w14:paraId="6851E04C" w14:textId="7E1418AE" w:rsidR="004A3B51" w:rsidRPr="0042676C" w:rsidRDefault="004A3B51" w:rsidP="000F1831">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La estrategia de seguridad, guiada por el discurso de “securitización” de la administración de Felipe Calderón emple</w:t>
      </w:r>
      <w:r w:rsidR="00D62E64">
        <w:rPr>
          <w:rFonts w:ascii="Garamond" w:hAnsi="Garamond" w:cs="Times New Roman"/>
          <w:sz w:val="24"/>
          <w:szCs w:val="24"/>
        </w:rPr>
        <w:t>ó</w:t>
      </w:r>
      <w:r w:rsidRPr="0070702D">
        <w:rPr>
          <w:rFonts w:ascii="Garamond" w:hAnsi="Garamond" w:cs="Times New Roman"/>
          <w:sz w:val="24"/>
          <w:szCs w:val="24"/>
        </w:rPr>
        <w:t xml:space="preserve"> al ejército en labores </w:t>
      </w:r>
      <w:r w:rsidR="002F4A5E" w:rsidRPr="0070702D">
        <w:rPr>
          <w:rFonts w:ascii="Garamond" w:hAnsi="Garamond" w:cs="Times New Roman"/>
          <w:sz w:val="24"/>
          <w:szCs w:val="24"/>
        </w:rPr>
        <w:t>polici</w:t>
      </w:r>
      <w:r w:rsidR="002F4A5E" w:rsidRPr="0042676C">
        <w:rPr>
          <w:rFonts w:ascii="Garamond" w:hAnsi="Garamond" w:cs="Times New Roman"/>
          <w:sz w:val="24"/>
          <w:szCs w:val="24"/>
        </w:rPr>
        <w:t>a</w:t>
      </w:r>
      <w:r w:rsidR="006E4510">
        <w:rPr>
          <w:rFonts w:ascii="Garamond" w:hAnsi="Garamond" w:cs="Times New Roman"/>
          <w:sz w:val="24"/>
          <w:szCs w:val="24"/>
        </w:rPr>
        <w:t>les</w:t>
      </w:r>
      <w:r w:rsidRPr="0042676C">
        <w:rPr>
          <w:rFonts w:ascii="Garamond" w:hAnsi="Garamond" w:cs="Times New Roman"/>
          <w:sz w:val="24"/>
          <w:szCs w:val="24"/>
        </w:rPr>
        <w:t xml:space="preserve"> a través de una serie de operativos militares en coordinación con la Policía Federal, </w:t>
      </w:r>
      <w:r w:rsidR="002F4A5E" w:rsidRPr="0042676C">
        <w:rPr>
          <w:rFonts w:ascii="Garamond" w:hAnsi="Garamond" w:cs="Times New Roman"/>
          <w:sz w:val="24"/>
          <w:szCs w:val="24"/>
        </w:rPr>
        <w:t xml:space="preserve">la </w:t>
      </w:r>
      <w:r w:rsidRPr="0042676C">
        <w:rPr>
          <w:rFonts w:ascii="Garamond" w:hAnsi="Garamond" w:cs="Times New Roman"/>
          <w:sz w:val="24"/>
          <w:szCs w:val="24"/>
        </w:rPr>
        <w:t>Procuraduría General de la República y las corporaciones de seguridad estatal y municipal.</w:t>
      </w:r>
      <w:r w:rsidR="00621CC4" w:rsidRPr="0042676C">
        <w:rPr>
          <w:rFonts w:ascii="Garamond" w:hAnsi="Garamond" w:cs="Times New Roman"/>
          <w:sz w:val="24"/>
          <w:szCs w:val="24"/>
        </w:rPr>
        <w:t xml:space="preserve"> </w:t>
      </w:r>
    </w:p>
    <w:p w14:paraId="2816BF8B" w14:textId="77777777" w:rsidR="00456049" w:rsidRPr="0070702D" w:rsidRDefault="00434D63" w:rsidP="00864150">
      <w:pPr>
        <w:spacing w:after="0" w:line="480" w:lineRule="auto"/>
        <w:ind w:firstLine="708"/>
        <w:jc w:val="both"/>
        <w:rPr>
          <w:rFonts w:ascii="Garamond" w:hAnsi="Garamond" w:cs="Times New Roman"/>
          <w:sz w:val="24"/>
          <w:szCs w:val="24"/>
        </w:rPr>
      </w:pPr>
      <w:r w:rsidRPr="0042676C">
        <w:rPr>
          <w:rFonts w:ascii="Garamond" w:hAnsi="Garamond" w:cs="Times New Roman"/>
          <w:sz w:val="24"/>
          <w:szCs w:val="24"/>
        </w:rPr>
        <w:lastRenderedPageBreak/>
        <w:t>Es</w:t>
      </w:r>
      <w:r w:rsidR="00D81E4A" w:rsidRPr="0042676C">
        <w:rPr>
          <w:rFonts w:ascii="Garamond" w:hAnsi="Garamond" w:cs="Times New Roman"/>
          <w:sz w:val="24"/>
          <w:szCs w:val="24"/>
        </w:rPr>
        <w:t xml:space="preserve">a </w:t>
      </w:r>
      <w:r w:rsidR="00FF38D6" w:rsidRPr="0070702D">
        <w:rPr>
          <w:rFonts w:ascii="Garamond" w:hAnsi="Garamond" w:cs="Times New Roman"/>
          <w:sz w:val="24"/>
          <w:szCs w:val="24"/>
        </w:rPr>
        <w:t>estrategia pretendía que el ejército desmantelara los mecanismos de control de los delincuentes, provocando su dispersión y la detención del mayor número posible de cabecillas</w:t>
      </w:r>
      <w:r w:rsidR="009B6A94" w:rsidRPr="0070702D">
        <w:rPr>
          <w:rFonts w:ascii="Garamond" w:hAnsi="Garamond" w:cs="Times New Roman"/>
          <w:sz w:val="24"/>
          <w:szCs w:val="24"/>
        </w:rPr>
        <w:t>,</w:t>
      </w:r>
      <w:r w:rsidR="00FF38D6" w:rsidRPr="0070702D">
        <w:rPr>
          <w:rFonts w:ascii="Garamond" w:hAnsi="Garamond" w:cs="Times New Roman"/>
          <w:sz w:val="24"/>
          <w:szCs w:val="24"/>
        </w:rPr>
        <w:t xml:space="preserve"> así como el decomiso de mercancía </w:t>
      </w:r>
      <w:r w:rsidR="009B6A94" w:rsidRPr="0070702D">
        <w:rPr>
          <w:rFonts w:ascii="Garamond" w:hAnsi="Garamond" w:cs="Times New Roman"/>
          <w:sz w:val="24"/>
          <w:szCs w:val="24"/>
        </w:rPr>
        <w:t xml:space="preserve">y </w:t>
      </w:r>
      <w:r w:rsidR="00735036" w:rsidRPr="0070702D">
        <w:rPr>
          <w:rFonts w:ascii="Garamond" w:hAnsi="Garamond" w:cs="Times New Roman"/>
          <w:sz w:val="24"/>
          <w:szCs w:val="24"/>
        </w:rPr>
        <w:t xml:space="preserve">la </w:t>
      </w:r>
      <w:r w:rsidR="009B6A94" w:rsidRPr="0070702D">
        <w:rPr>
          <w:rFonts w:ascii="Garamond" w:hAnsi="Garamond" w:cs="Times New Roman"/>
          <w:sz w:val="24"/>
          <w:szCs w:val="24"/>
        </w:rPr>
        <w:t xml:space="preserve">destrucción de </w:t>
      </w:r>
      <w:r w:rsidR="00FF38D6" w:rsidRPr="0070702D">
        <w:rPr>
          <w:rFonts w:ascii="Garamond" w:hAnsi="Garamond" w:cs="Times New Roman"/>
          <w:sz w:val="24"/>
          <w:szCs w:val="24"/>
        </w:rPr>
        <w:t>infraestructura</w:t>
      </w:r>
      <w:r w:rsidR="00735036" w:rsidRPr="0070702D">
        <w:rPr>
          <w:rFonts w:ascii="Garamond" w:hAnsi="Garamond" w:cs="Times New Roman"/>
          <w:sz w:val="24"/>
          <w:szCs w:val="24"/>
        </w:rPr>
        <w:t xml:space="preserve"> </w:t>
      </w:r>
      <w:r w:rsidR="00CD3F24" w:rsidRPr="0070702D">
        <w:rPr>
          <w:rFonts w:ascii="Garamond" w:hAnsi="Garamond" w:cs="Times New Roman"/>
          <w:sz w:val="24"/>
          <w:szCs w:val="24"/>
        </w:rPr>
        <w:t>(</w:t>
      </w:r>
      <w:r w:rsidR="00162D1F" w:rsidRPr="0070702D">
        <w:rPr>
          <w:rFonts w:ascii="Garamond" w:hAnsi="Garamond" w:cs="Times New Roman"/>
          <w:sz w:val="24"/>
          <w:szCs w:val="24"/>
        </w:rPr>
        <w:t>Castillo</w:t>
      </w:r>
      <w:r w:rsidR="00E1057D" w:rsidRPr="0070702D">
        <w:rPr>
          <w:rFonts w:ascii="Garamond" w:hAnsi="Garamond" w:cs="Times New Roman"/>
          <w:sz w:val="24"/>
          <w:szCs w:val="24"/>
        </w:rPr>
        <w:t xml:space="preserve"> et al.,</w:t>
      </w:r>
      <w:r w:rsidR="00162D1F" w:rsidRPr="0070702D">
        <w:rPr>
          <w:rFonts w:ascii="Garamond" w:hAnsi="Garamond" w:cs="Times New Roman"/>
          <w:sz w:val="24"/>
          <w:szCs w:val="24"/>
        </w:rPr>
        <w:t xml:space="preserve"> 2013; </w:t>
      </w:r>
      <w:r w:rsidR="00CD3F24" w:rsidRPr="0070702D">
        <w:rPr>
          <w:rFonts w:ascii="Garamond" w:hAnsi="Garamond" w:cs="Times New Roman"/>
          <w:sz w:val="24"/>
          <w:szCs w:val="24"/>
        </w:rPr>
        <w:t>Chabat</w:t>
      </w:r>
      <w:r w:rsidR="00E1057D" w:rsidRPr="0070702D">
        <w:rPr>
          <w:rFonts w:ascii="Garamond" w:hAnsi="Garamond" w:cs="Times New Roman"/>
          <w:sz w:val="24"/>
          <w:szCs w:val="24"/>
        </w:rPr>
        <w:t>,</w:t>
      </w:r>
      <w:r w:rsidR="00FF38D6" w:rsidRPr="0070702D">
        <w:rPr>
          <w:rFonts w:ascii="Garamond" w:hAnsi="Garamond" w:cs="Times New Roman"/>
          <w:sz w:val="24"/>
          <w:szCs w:val="24"/>
        </w:rPr>
        <w:t xml:space="preserve"> 2010). </w:t>
      </w:r>
      <w:r w:rsidR="009B6A94" w:rsidRPr="0070702D">
        <w:rPr>
          <w:rFonts w:ascii="Garamond" w:hAnsi="Garamond" w:cs="Times New Roman"/>
          <w:sz w:val="24"/>
          <w:szCs w:val="24"/>
        </w:rPr>
        <w:t>El resultado fue la c</w:t>
      </w:r>
      <w:r w:rsidR="00FF38D6" w:rsidRPr="0070702D">
        <w:rPr>
          <w:rFonts w:ascii="Garamond" w:hAnsi="Garamond" w:cs="Times New Roman"/>
          <w:sz w:val="24"/>
          <w:szCs w:val="24"/>
        </w:rPr>
        <w:t>aptura</w:t>
      </w:r>
      <w:r w:rsidR="009B6A94" w:rsidRPr="0070702D">
        <w:rPr>
          <w:rFonts w:ascii="Garamond" w:hAnsi="Garamond" w:cs="Times New Roman"/>
          <w:sz w:val="24"/>
          <w:szCs w:val="24"/>
        </w:rPr>
        <w:t xml:space="preserve"> </w:t>
      </w:r>
      <w:r w:rsidR="00FF38D6" w:rsidRPr="0070702D">
        <w:rPr>
          <w:rFonts w:ascii="Garamond" w:hAnsi="Garamond" w:cs="Times New Roman"/>
          <w:sz w:val="24"/>
          <w:szCs w:val="24"/>
        </w:rPr>
        <w:t>d</w:t>
      </w:r>
      <w:r w:rsidR="009B6A94" w:rsidRPr="0070702D">
        <w:rPr>
          <w:rFonts w:ascii="Garamond" w:hAnsi="Garamond" w:cs="Times New Roman"/>
          <w:sz w:val="24"/>
          <w:szCs w:val="24"/>
        </w:rPr>
        <w:t xml:space="preserve">e diversos </w:t>
      </w:r>
      <w:r w:rsidR="00D81E4A" w:rsidRPr="0070702D">
        <w:rPr>
          <w:rFonts w:ascii="Garamond" w:hAnsi="Garamond" w:cs="Times New Roman"/>
          <w:sz w:val="24"/>
          <w:szCs w:val="24"/>
        </w:rPr>
        <w:t>criminales</w:t>
      </w:r>
      <w:r w:rsidR="009B6A94" w:rsidRPr="0070702D">
        <w:rPr>
          <w:rFonts w:ascii="Garamond" w:hAnsi="Garamond" w:cs="Times New Roman"/>
          <w:sz w:val="24"/>
          <w:szCs w:val="24"/>
        </w:rPr>
        <w:t xml:space="preserve">, incluyendo líderes importantes, pero no el </w:t>
      </w:r>
      <w:r w:rsidR="00FF38D6" w:rsidRPr="0070702D">
        <w:rPr>
          <w:rFonts w:ascii="Garamond" w:hAnsi="Garamond" w:cs="Times New Roman"/>
          <w:sz w:val="24"/>
          <w:szCs w:val="24"/>
        </w:rPr>
        <w:t>desmantelamiento de la</w:t>
      </w:r>
      <w:r w:rsidR="009B6A94" w:rsidRPr="0070702D">
        <w:rPr>
          <w:rFonts w:ascii="Garamond" w:hAnsi="Garamond" w:cs="Times New Roman"/>
          <w:sz w:val="24"/>
          <w:szCs w:val="24"/>
        </w:rPr>
        <w:t>s organizaciones criminales</w:t>
      </w:r>
      <w:r w:rsidR="00456049" w:rsidRPr="0070702D">
        <w:rPr>
          <w:rFonts w:ascii="Garamond" w:hAnsi="Garamond" w:cs="Times New Roman"/>
          <w:sz w:val="24"/>
          <w:szCs w:val="24"/>
        </w:rPr>
        <w:t xml:space="preserve"> ni la destrucción de infraestructura</w:t>
      </w:r>
      <w:r w:rsidR="00D81E4A" w:rsidRPr="0070702D">
        <w:rPr>
          <w:rFonts w:ascii="Garamond" w:hAnsi="Garamond" w:cs="Times New Roman"/>
          <w:sz w:val="24"/>
          <w:szCs w:val="24"/>
        </w:rPr>
        <w:t xml:space="preserve"> </w:t>
      </w:r>
      <w:r w:rsidRPr="0070702D">
        <w:rPr>
          <w:rFonts w:ascii="Garamond" w:hAnsi="Garamond" w:cs="Times New Roman"/>
          <w:sz w:val="24"/>
          <w:szCs w:val="24"/>
        </w:rPr>
        <w:t>o</w:t>
      </w:r>
      <w:r w:rsidR="00456049" w:rsidRPr="0070702D">
        <w:rPr>
          <w:rFonts w:ascii="Garamond" w:hAnsi="Garamond" w:cs="Times New Roman"/>
          <w:sz w:val="24"/>
          <w:szCs w:val="24"/>
        </w:rPr>
        <w:t xml:space="preserve"> mecanismos de control.</w:t>
      </w:r>
    </w:p>
    <w:p w14:paraId="0BBEFB9C" w14:textId="6403CC76" w:rsidR="004E1972" w:rsidRPr="0070702D" w:rsidRDefault="00456049"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P</w:t>
      </w:r>
      <w:r w:rsidR="00FF38D6" w:rsidRPr="0070702D">
        <w:rPr>
          <w:rFonts w:ascii="Garamond" w:hAnsi="Garamond" w:cs="Times New Roman"/>
          <w:sz w:val="24"/>
          <w:szCs w:val="24"/>
        </w:rPr>
        <w:t>or el contrario, la dispersión de los mecanismos de control resquebrajó el equilibrio en el mundo del narcotráfico, lo cual condujo a enfrentamientos entre las organizaciones</w:t>
      </w:r>
      <w:r w:rsidR="004E2C23" w:rsidRPr="0070702D">
        <w:rPr>
          <w:rFonts w:ascii="Garamond" w:hAnsi="Garamond" w:cs="Times New Roman"/>
          <w:sz w:val="24"/>
          <w:szCs w:val="24"/>
        </w:rPr>
        <w:t>,</w:t>
      </w:r>
      <w:r w:rsidR="00FF38D6" w:rsidRPr="0070702D">
        <w:rPr>
          <w:rFonts w:ascii="Garamond" w:hAnsi="Garamond" w:cs="Times New Roman"/>
          <w:sz w:val="24"/>
          <w:szCs w:val="24"/>
        </w:rPr>
        <w:t xml:space="preserve"> la </w:t>
      </w:r>
      <w:r w:rsidRPr="0070702D">
        <w:rPr>
          <w:rFonts w:ascii="Garamond" w:hAnsi="Garamond" w:cs="Times New Roman"/>
          <w:sz w:val="24"/>
          <w:szCs w:val="24"/>
        </w:rPr>
        <w:t xml:space="preserve">adopción de nuevas prácticas y la </w:t>
      </w:r>
      <w:r w:rsidR="00FF38D6" w:rsidRPr="0070702D">
        <w:rPr>
          <w:rFonts w:ascii="Garamond" w:hAnsi="Garamond" w:cs="Times New Roman"/>
          <w:sz w:val="24"/>
          <w:szCs w:val="24"/>
        </w:rPr>
        <w:t>expan</w:t>
      </w:r>
      <w:r w:rsidRPr="0070702D">
        <w:rPr>
          <w:rFonts w:ascii="Garamond" w:hAnsi="Garamond" w:cs="Times New Roman"/>
          <w:sz w:val="24"/>
          <w:szCs w:val="24"/>
        </w:rPr>
        <w:t xml:space="preserve">sión a otros espacios geográficos y </w:t>
      </w:r>
      <w:r w:rsidR="00735036" w:rsidRPr="0070702D">
        <w:rPr>
          <w:rFonts w:ascii="Garamond" w:hAnsi="Garamond" w:cs="Times New Roman"/>
          <w:sz w:val="24"/>
          <w:szCs w:val="24"/>
        </w:rPr>
        <w:t xml:space="preserve">a </w:t>
      </w:r>
      <w:r w:rsidR="00FF38D6" w:rsidRPr="0070702D">
        <w:rPr>
          <w:rFonts w:ascii="Garamond" w:hAnsi="Garamond" w:cs="Times New Roman"/>
          <w:sz w:val="24"/>
          <w:szCs w:val="24"/>
        </w:rPr>
        <w:t>negocios</w:t>
      </w:r>
      <w:r w:rsidR="006E4510">
        <w:rPr>
          <w:rFonts w:ascii="Garamond" w:hAnsi="Garamond" w:cs="Times New Roman"/>
          <w:sz w:val="24"/>
          <w:szCs w:val="24"/>
        </w:rPr>
        <w:t>,</w:t>
      </w:r>
      <w:r w:rsidR="00FF38D6" w:rsidRPr="0070702D">
        <w:rPr>
          <w:rFonts w:ascii="Garamond" w:hAnsi="Garamond" w:cs="Times New Roman"/>
          <w:sz w:val="24"/>
          <w:szCs w:val="24"/>
        </w:rPr>
        <w:t xml:space="preserve"> </w:t>
      </w:r>
      <w:r w:rsidR="004E2C23" w:rsidRPr="0070702D">
        <w:rPr>
          <w:rFonts w:ascii="Garamond" w:hAnsi="Garamond" w:cs="Times New Roman"/>
          <w:sz w:val="24"/>
          <w:szCs w:val="24"/>
        </w:rPr>
        <w:t xml:space="preserve">hasta </w:t>
      </w:r>
      <w:r w:rsidR="00D62E64">
        <w:rPr>
          <w:rFonts w:ascii="Garamond" w:hAnsi="Garamond" w:cs="Times New Roman"/>
          <w:sz w:val="24"/>
          <w:szCs w:val="24"/>
        </w:rPr>
        <w:t>ese momento</w:t>
      </w:r>
      <w:r w:rsidR="00D62E64" w:rsidRPr="0070702D">
        <w:rPr>
          <w:rFonts w:ascii="Garamond" w:hAnsi="Garamond" w:cs="Times New Roman"/>
          <w:sz w:val="24"/>
          <w:szCs w:val="24"/>
        </w:rPr>
        <w:t xml:space="preserve"> </w:t>
      </w:r>
      <w:r w:rsidR="00FF38D6" w:rsidRPr="0070702D">
        <w:rPr>
          <w:rFonts w:ascii="Garamond" w:hAnsi="Garamond" w:cs="Times New Roman"/>
          <w:sz w:val="24"/>
          <w:szCs w:val="24"/>
        </w:rPr>
        <w:t>a</w:t>
      </w:r>
      <w:r w:rsidRPr="0070702D">
        <w:rPr>
          <w:rFonts w:ascii="Garamond" w:hAnsi="Garamond" w:cs="Times New Roman"/>
          <w:sz w:val="24"/>
          <w:szCs w:val="24"/>
        </w:rPr>
        <w:t xml:space="preserve">jenos al </w:t>
      </w:r>
      <w:r w:rsidR="00FF38D6" w:rsidRPr="0070702D">
        <w:rPr>
          <w:rFonts w:ascii="Garamond" w:hAnsi="Garamond" w:cs="Times New Roman"/>
          <w:sz w:val="24"/>
          <w:szCs w:val="24"/>
        </w:rPr>
        <w:t>merc</w:t>
      </w:r>
      <w:r w:rsidR="00CD3F24" w:rsidRPr="0070702D">
        <w:rPr>
          <w:rFonts w:ascii="Garamond" w:hAnsi="Garamond" w:cs="Times New Roman"/>
          <w:sz w:val="24"/>
          <w:szCs w:val="24"/>
        </w:rPr>
        <w:t>ado de drogas (</w:t>
      </w:r>
      <w:r w:rsidR="00E60DFD" w:rsidRPr="0070702D">
        <w:rPr>
          <w:rFonts w:ascii="Garamond" w:hAnsi="Garamond" w:cs="Times New Roman"/>
          <w:sz w:val="24"/>
          <w:szCs w:val="24"/>
        </w:rPr>
        <w:t>Calderón</w:t>
      </w:r>
      <w:r w:rsidR="00E1057D" w:rsidRPr="0070702D">
        <w:rPr>
          <w:rFonts w:ascii="Garamond" w:hAnsi="Garamond" w:cs="Times New Roman"/>
          <w:sz w:val="24"/>
          <w:szCs w:val="24"/>
        </w:rPr>
        <w:t xml:space="preserve"> et al.,</w:t>
      </w:r>
      <w:r w:rsidR="00E60DFD" w:rsidRPr="0070702D">
        <w:rPr>
          <w:rFonts w:ascii="Garamond" w:hAnsi="Garamond" w:cs="Times New Roman"/>
          <w:sz w:val="24"/>
          <w:szCs w:val="24"/>
        </w:rPr>
        <w:t xml:space="preserve"> 2015</w:t>
      </w:r>
      <w:r w:rsidR="00FF38D6" w:rsidRPr="0070702D">
        <w:rPr>
          <w:rFonts w:ascii="Garamond" w:hAnsi="Garamond" w:cs="Times New Roman"/>
          <w:sz w:val="24"/>
          <w:szCs w:val="24"/>
        </w:rPr>
        <w:t xml:space="preserve">). </w:t>
      </w:r>
      <w:r w:rsidR="004E1972" w:rsidRPr="0070702D">
        <w:rPr>
          <w:rFonts w:ascii="Garamond" w:hAnsi="Garamond" w:cs="Times New Roman"/>
          <w:sz w:val="24"/>
          <w:szCs w:val="24"/>
        </w:rPr>
        <w:t>En</w:t>
      </w:r>
      <w:r w:rsidR="000715F1" w:rsidRPr="0070702D">
        <w:rPr>
          <w:rFonts w:ascii="Garamond" w:hAnsi="Garamond" w:cs="Times New Roman"/>
          <w:sz w:val="24"/>
          <w:szCs w:val="24"/>
        </w:rPr>
        <w:t xml:space="preserve"> una ló</w:t>
      </w:r>
      <w:r w:rsidR="00961267" w:rsidRPr="0070702D">
        <w:rPr>
          <w:rFonts w:ascii="Garamond" w:hAnsi="Garamond" w:cs="Times New Roman"/>
          <w:sz w:val="24"/>
          <w:szCs w:val="24"/>
        </w:rPr>
        <w:t>g</w:t>
      </w:r>
      <w:r w:rsidR="000715F1" w:rsidRPr="0070702D">
        <w:rPr>
          <w:rFonts w:ascii="Garamond" w:hAnsi="Garamond" w:cs="Times New Roman"/>
          <w:sz w:val="24"/>
          <w:szCs w:val="24"/>
        </w:rPr>
        <w:t>ica de control de territorios</w:t>
      </w:r>
      <w:r w:rsidR="00961267" w:rsidRPr="0070702D">
        <w:rPr>
          <w:rFonts w:ascii="Garamond" w:hAnsi="Garamond" w:cs="Times New Roman"/>
          <w:sz w:val="24"/>
          <w:szCs w:val="24"/>
        </w:rPr>
        <w:t xml:space="preserve">, </w:t>
      </w:r>
      <w:r w:rsidR="004E1972" w:rsidRPr="0070702D">
        <w:rPr>
          <w:rFonts w:ascii="Garamond" w:hAnsi="Garamond" w:cs="Times New Roman"/>
          <w:sz w:val="24"/>
          <w:szCs w:val="24"/>
        </w:rPr>
        <w:t xml:space="preserve">el crimen organizado fue adoptando una nueva configuración en la que tienen mayor valor </w:t>
      </w:r>
      <w:r w:rsidR="00961267" w:rsidRPr="0070702D">
        <w:rPr>
          <w:rFonts w:ascii="Garamond" w:hAnsi="Garamond" w:cs="Times New Roman"/>
          <w:sz w:val="24"/>
          <w:szCs w:val="24"/>
        </w:rPr>
        <w:t>aquellos espacios que facilitan</w:t>
      </w:r>
      <w:r w:rsidR="000715F1" w:rsidRPr="0070702D">
        <w:rPr>
          <w:rFonts w:ascii="Garamond" w:hAnsi="Garamond" w:cs="Times New Roman"/>
          <w:sz w:val="24"/>
          <w:szCs w:val="24"/>
        </w:rPr>
        <w:t xml:space="preserve"> diversificar las actividades criminales hacia </w:t>
      </w:r>
      <w:r w:rsidR="00961267" w:rsidRPr="0070702D">
        <w:rPr>
          <w:rFonts w:ascii="Garamond" w:hAnsi="Garamond" w:cs="Times New Roman"/>
          <w:sz w:val="24"/>
          <w:szCs w:val="24"/>
        </w:rPr>
        <w:t xml:space="preserve">actividades alternas como </w:t>
      </w:r>
      <w:r w:rsidR="000715F1" w:rsidRPr="0070702D">
        <w:rPr>
          <w:rFonts w:ascii="Garamond" w:hAnsi="Garamond" w:cs="Times New Roman"/>
          <w:sz w:val="24"/>
          <w:szCs w:val="24"/>
        </w:rPr>
        <w:t>la e</w:t>
      </w:r>
      <w:r w:rsidR="00CD3F24" w:rsidRPr="0070702D">
        <w:rPr>
          <w:rFonts w:ascii="Garamond" w:hAnsi="Garamond" w:cs="Times New Roman"/>
          <w:sz w:val="24"/>
          <w:szCs w:val="24"/>
        </w:rPr>
        <w:t>xtorsión y el secuestro (Valdés 2013</w:t>
      </w:r>
      <w:r w:rsidR="000715F1" w:rsidRPr="0070702D">
        <w:rPr>
          <w:rFonts w:ascii="Garamond" w:hAnsi="Garamond" w:cs="Times New Roman"/>
          <w:sz w:val="24"/>
          <w:szCs w:val="24"/>
        </w:rPr>
        <w:t>)</w:t>
      </w:r>
      <w:r w:rsidR="004E1972" w:rsidRPr="0070702D">
        <w:rPr>
          <w:rFonts w:ascii="Garamond" w:hAnsi="Garamond" w:cs="Times New Roman"/>
          <w:sz w:val="24"/>
          <w:szCs w:val="24"/>
        </w:rPr>
        <w:t xml:space="preserve">. </w:t>
      </w:r>
    </w:p>
    <w:p w14:paraId="38C7476B" w14:textId="77777777" w:rsidR="00472CBE" w:rsidRPr="0070702D" w:rsidRDefault="00961267"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En ese sentido es que </w:t>
      </w:r>
      <w:r w:rsidR="000715F1" w:rsidRPr="0070702D">
        <w:rPr>
          <w:rFonts w:ascii="Garamond" w:hAnsi="Garamond" w:cs="Times New Roman"/>
          <w:sz w:val="24"/>
          <w:szCs w:val="24"/>
        </w:rPr>
        <w:t xml:space="preserve">los centros urbanos </w:t>
      </w:r>
      <w:r w:rsidRPr="0070702D">
        <w:rPr>
          <w:rFonts w:ascii="Garamond" w:hAnsi="Garamond" w:cs="Times New Roman"/>
          <w:sz w:val="24"/>
          <w:szCs w:val="24"/>
        </w:rPr>
        <w:t xml:space="preserve">aparecen como </w:t>
      </w:r>
      <w:r w:rsidR="004E1972" w:rsidRPr="0070702D">
        <w:rPr>
          <w:rFonts w:ascii="Garamond" w:hAnsi="Garamond" w:cs="Times New Roman"/>
          <w:sz w:val="24"/>
          <w:szCs w:val="24"/>
        </w:rPr>
        <w:t xml:space="preserve">nuevos </w:t>
      </w:r>
      <w:r w:rsidRPr="0070702D">
        <w:rPr>
          <w:rFonts w:ascii="Garamond" w:hAnsi="Garamond" w:cs="Times New Roman"/>
          <w:sz w:val="24"/>
          <w:szCs w:val="24"/>
        </w:rPr>
        <w:t>territorios estratégicos</w:t>
      </w:r>
      <w:r w:rsidR="00167831" w:rsidRPr="0070702D">
        <w:rPr>
          <w:rFonts w:ascii="Garamond" w:hAnsi="Garamond" w:cs="Times New Roman"/>
          <w:sz w:val="24"/>
          <w:szCs w:val="24"/>
        </w:rPr>
        <w:t>,</w:t>
      </w:r>
      <w:r w:rsidRPr="0070702D">
        <w:rPr>
          <w:rFonts w:ascii="Garamond" w:hAnsi="Garamond" w:cs="Times New Roman"/>
          <w:sz w:val="24"/>
          <w:szCs w:val="24"/>
        </w:rPr>
        <w:t xml:space="preserve"> </w:t>
      </w:r>
      <w:r w:rsidR="004E1972" w:rsidRPr="0070702D">
        <w:rPr>
          <w:rFonts w:ascii="Garamond" w:hAnsi="Garamond" w:cs="Times New Roman"/>
          <w:sz w:val="24"/>
          <w:szCs w:val="24"/>
        </w:rPr>
        <w:t>pues</w:t>
      </w:r>
      <w:r w:rsidRPr="0070702D">
        <w:rPr>
          <w:rFonts w:ascii="Garamond" w:hAnsi="Garamond" w:cs="Times New Roman"/>
          <w:sz w:val="24"/>
          <w:szCs w:val="24"/>
        </w:rPr>
        <w:t xml:space="preserve"> permiten</w:t>
      </w:r>
      <w:r w:rsidR="000715F1" w:rsidRPr="0070702D">
        <w:rPr>
          <w:rFonts w:ascii="Garamond" w:hAnsi="Garamond" w:cs="Times New Roman"/>
          <w:sz w:val="24"/>
          <w:szCs w:val="24"/>
        </w:rPr>
        <w:t xml:space="preserve"> un mayor acceso a bienes y servicios</w:t>
      </w:r>
      <w:r w:rsidR="00735036" w:rsidRPr="0070702D">
        <w:rPr>
          <w:rFonts w:ascii="Garamond" w:hAnsi="Garamond" w:cs="Times New Roman"/>
          <w:sz w:val="24"/>
          <w:szCs w:val="24"/>
        </w:rPr>
        <w:t xml:space="preserve"> </w:t>
      </w:r>
      <w:r w:rsidR="000715F1" w:rsidRPr="0070702D">
        <w:rPr>
          <w:rFonts w:ascii="Garamond" w:hAnsi="Garamond" w:cs="Times New Roman"/>
          <w:sz w:val="24"/>
          <w:szCs w:val="24"/>
        </w:rPr>
        <w:t xml:space="preserve">que </w:t>
      </w:r>
      <w:r w:rsidRPr="0070702D">
        <w:rPr>
          <w:rFonts w:ascii="Garamond" w:hAnsi="Garamond" w:cs="Times New Roman"/>
          <w:sz w:val="24"/>
          <w:szCs w:val="24"/>
        </w:rPr>
        <w:t>represent</w:t>
      </w:r>
      <w:r w:rsidR="00472CBE" w:rsidRPr="0070702D">
        <w:rPr>
          <w:rFonts w:ascii="Garamond" w:hAnsi="Garamond" w:cs="Times New Roman"/>
          <w:sz w:val="24"/>
          <w:szCs w:val="24"/>
        </w:rPr>
        <w:t>a</w:t>
      </w:r>
      <w:r w:rsidRPr="0070702D">
        <w:rPr>
          <w:rFonts w:ascii="Garamond" w:hAnsi="Garamond" w:cs="Times New Roman"/>
          <w:sz w:val="24"/>
          <w:szCs w:val="24"/>
        </w:rPr>
        <w:t xml:space="preserve">n ventajas para </w:t>
      </w:r>
      <w:r w:rsidR="000715F1" w:rsidRPr="0070702D">
        <w:rPr>
          <w:rFonts w:ascii="Garamond" w:hAnsi="Garamond" w:cs="Times New Roman"/>
          <w:sz w:val="24"/>
          <w:szCs w:val="24"/>
        </w:rPr>
        <w:t xml:space="preserve">enfrentar la guerra </w:t>
      </w:r>
      <w:r w:rsidR="00DB0422" w:rsidRPr="0070702D">
        <w:rPr>
          <w:rFonts w:ascii="Garamond" w:hAnsi="Garamond" w:cs="Times New Roman"/>
          <w:sz w:val="24"/>
          <w:szCs w:val="24"/>
        </w:rPr>
        <w:t xml:space="preserve">en </w:t>
      </w:r>
      <w:r w:rsidR="00167831" w:rsidRPr="0070702D">
        <w:rPr>
          <w:rFonts w:ascii="Garamond" w:hAnsi="Garamond" w:cs="Times New Roman"/>
          <w:sz w:val="24"/>
          <w:szCs w:val="24"/>
        </w:rPr>
        <w:t xml:space="preserve">contra </w:t>
      </w:r>
      <w:r w:rsidR="00DB0422" w:rsidRPr="0070702D">
        <w:rPr>
          <w:rFonts w:ascii="Garamond" w:hAnsi="Garamond" w:cs="Times New Roman"/>
          <w:sz w:val="24"/>
          <w:szCs w:val="24"/>
        </w:rPr>
        <w:t>d</w:t>
      </w:r>
      <w:r w:rsidR="00167831" w:rsidRPr="0070702D">
        <w:rPr>
          <w:rFonts w:ascii="Garamond" w:hAnsi="Garamond" w:cs="Times New Roman"/>
          <w:sz w:val="24"/>
          <w:szCs w:val="24"/>
        </w:rPr>
        <w:t xml:space="preserve">el gobierno </w:t>
      </w:r>
      <w:r w:rsidR="000715F1" w:rsidRPr="0070702D">
        <w:rPr>
          <w:rFonts w:ascii="Garamond" w:hAnsi="Garamond" w:cs="Times New Roman"/>
          <w:sz w:val="24"/>
          <w:szCs w:val="24"/>
        </w:rPr>
        <w:t xml:space="preserve">y </w:t>
      </w:r>
      <w:r w:rsidR="00167831" w:rsidRPr="0070702D">
        <w:rPr>
          <w:rFonts w:ascii="Garamond" w:hAnsi="Garamond" w:cs="Times New Roman"/>
          <w:sz w:val="24"/>
          <w:szCs w:val="24"/>
        </w:rPr>
        <w:t xml:space="preserve">proporcionan </w:t>
      </w:r>
      <w:r w:rsidR="000715F1" w:rsidRPr="0070702D">
        <w:rPr>
          <w:rFonts w:ascii="Garamond" w:hAnsi="Garamond" w:cs="Times New Roman"/>
          <w:sz w:val="24"/>
          <w:szCs w:val="24"/>
        </w:rPr>
        <w:t>alternativas de ingreso complementarias al mercado de drogas</w:t>
      </w:r>
      <w:r w:rsidR="00621CC4" w:rsidRPr="0070702D">
        <w:rPr>
          <w:rFonts w:ascii="Garamond" w:hAnsi="Garamond" w:cs="Times New Roman"/>
          <w:sz w:val="24"/>
          <w:szCs w:val="24"/>
        </w:rPr>
        <w:t xml:space="preserve"> (ver figura 4)</w:t>
      </w:r>
      <w:r w:rsidR="000715F1" w:rsidRPr="0070702D">
        <w:rPr>
          <w:rFonts w:ascii="Garamond" w:hAnsi="Garamond" w:cs="Times New Roman"/>
          <w:sz w:val="24"/>
          <w:szCs w:val="24"/>
        </w:rPr>
        <w:t>.</w:t>
      </w:r>
    </w:p>
    <w:p w14:paraId="500BB31B" w14:textId="00C7B173" w:rsidR="00613EB5" w:rsidRPr="0070702D" w:rsidRDefault="00472CBE">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En esta lógica de incorporar </w:t>
      </w:r>
      <w:r w:rsidR="00AB00DE" w:rsidRPr="0070702D">
        <w:rPr>
          <w:rFonts w:ascii="Garamond" w:hAnsi="Garamond" w:cs="Times New Roman"/>
          <w:sz w:val="24"/>
          <w:szCs w:val="24"/>
        </w:rPr>
        <w:t>nuevos territorios</w:t>
      </w:r>
      <w:r w:rsidR="00613EB5" w:rsidRPr="0070702D">
        <w:rPr>
          <w:rFonts w:ascii="Garamond" w:hAnsi="Garamond" w:cs="Times New Roman"/>
          <w:sz w:val="24"/>
          <w:szCs w:val="24"/>
        </w:rPr>
        <w:t xml:space="preserve"> </w:t>
      </w:r>
      <w:r w:rsidR="00DB0422" w:rsidRPr="0070702D">
        <w:rPr>
          <w:rFonts w:ascii="Garamond" w:hAnsi="Garamond" w:cs="Times New Roman"/>
          <w:sz w:val="24"/>
          <w:szCs w:val="24"/>
        </w:rPr>
        <w:t xml:space="preserve">que </w:t>
      </w:r>
      <w:r w:rsidR="00613EB5" w:rsidRPr="0070702D">
        <w:rPr>
          <w:rFonts w:ascii="Garamond" w:hAnsi="Garamond" w:cs="Times New Roman"/>
          <w:sz w:val="24"/>
          <w:szCs w:val="24"/>
        </w:rPr>
        <w:t>configura</w:t>
      </w:r>
      <w:r w:rsidR="00DB0422" w:rsidRPr="0070702D">
        <w:rPr>
          <w:rFonts w:ascii="Garamond" w:hAnsi="Garamond" w:cs="Times New Roman"/>
          <w:sz w:val="24"/>
          <w:szCs w:val="24"/>
        </w:rPr>
        <w:t xml:space="preserve"> a</w:t>
      </w:r>
      <w:r w:rsidR="00613EB5" w:rsidRPr="0070702D">
        <w:rPr>
          <w:rFonts w:ascii="Garamond" w:hAnsi="Garamond" w:cs="Times New Roman"/>
          <w:sz w:val="24"/>
          <w:szCs w:val="24"/>
        </w:rPr>
        <w:t>l crimen organizado</w:t>
      </w:r>
      <w:r w:rsidRPr="0070702D">
        <w:rPr>
          <w:rFonts w:ascii="Garamond" w:hAnsi="Garamond" w:cs="Times New Roman"/>
          <w:sz w:val="24"/>
          <w:szCs w:val="24"/>
        </w:rPr>
        <w:t>, d</w:t>
      </w:r>
      <w:r w:rsidR="006A3F6B" w:rsidRPr="0070702D">
        <w:rPr>
          <w:rFonts w:ascii="Garamond" w:hAnsi="Garamond" w:cs="Times New Roman"/>
          <w:sz w:val="24"/>
          <w:szCs w:val="24"/>
        </w:rPr>
        <w:t xml:space="preserve">e 76 municipios que </w:t>
      </w:r>
      <w:r w:rsidRPr="0070702D">
        <w:rPr>
          <w:rFonts w:ascii="Garamond" w:hAnsi="Garamond" w:cs="Times New Roman"/>
          <w:sz w:val="24"/>
          <w:szCs w:val="24"/>
        </w:rPr>
        <w:t xml:space="preserve">en </w:t>
      </w:r>
      <w:r w:rsidR="00D62E64">
        <w:rPr>
          <w:rFonts w:ascii="Garamond" w:hAnsi="Garamond" w:cs="Times New Roman"/>
          <w:sz w:val="24"/>
          <w:szCs w:val="24"/>
        </w:rPr>
        <w:t xml:space="preserve">el </w:t>
      </w:r>
      <w:r w:rsidR="006A3F6B" w:rsidRPr="0070702D">
        <w:rPr>
          <w:rFonts w:ascii="Garamond" w:hAnsi="Garamond" w:cs="Times New Roman"/>
          <w:sz w:val="24"/>
          <w:szCs w:val="24"/>
        </w:rPr>
        <w:t xml:space="preserve">año 2007 </w:t>
      </w:r>
      <w:r w:rsidRPr="0070702D">
        <w:rPr>
          <w:rFonts w:ascii="Garamond" w:hAnsi="Garamond" w:cs="Times New Roman"/>
          <w:sz w:val="24"/>
          <w:szCs w:val="24"/>
        </w:rPr>
        <w:t xml:space="preserve">tuvieron al menos un evento violento en la categoría de enfrentamiento, </w:t>
      </w:r>
      <w:r w:rsidR="00B60F4F">
        <w:rPr>
          <w:rFonts w:ascii="Garamond" w:hAnsi="Garamond" w:cs="Times New Roman"/>
          <w:sz w:val="24"/>
          <w:szCs w:val="24"/>
        </w:rPr>
        <w:t xml:space="preserve">se llegó a 211 en </w:t>
      </w:r>
      <w:r w:rsidR="006A3F6B" w:rsidRPr="0070702D">
        <w:rPr>
          <w:rFonts w:ascii="Garamond" w:hAnsi="Garamond" w:cs="Times New Roman"/>
          <w:sz w:val="24"/>
          <w:szCs w:val="24"/>
        </w:rPr>
        <w:t xml:space="preserve">el año 2009 y </w:t>
      </w:r>
      <w:r w:rsidR="00B60F4F">
        <w:rPr>
          <w:rFonts w:ascii="Garamond" w:hAnsi="Garamond" w:cs="Times New Roman"/>
          <w:sz w:val="24"/>
          <w:szCs w:val="24"/>
        </w:rPr>
        <w:t xml:space="preserve">a 366 </w:t>
      </w:r>
      <w:r w:rsidR="006A3F6B" w:rsidRPr="0070702D">
        <w:rPr>
          <w:rFonts w:ascii="Garamond" w:hAnsi="Garamond" w:cs="Times New Roman"/>
          <w:sz w:val="24"/>
          <w:szCs w:val="24"/>
        </w:rPr>
        <w:t xml:space="preserve">en el </w:t>
      </w:r>
      <w:r w:rsidR="00B60F4F">
        <w:rPr>
          <w:rFonts w:ascii="Garamond" w:hAnsi="Garamond" w:cs="Times New Roman"/>
          <w:sz w:val="24"/>
          <w:szCs w:val="24"/>
        </w:rPr>
        <w:t xml:space="preserve">año </w:t>
      </w:r>
      <w:r w:rsidR="006A3F6B" w:rsidRPr="0070702D">
        <w:rPr>
          <w:rFonts w:ascii="Garamond" w:hAnsi="Garamond" w:cs="Times New Roman"/>
          <w:sz w:val="24"/>
          <w:szCs w:val="24"/>
        </w:rPr>
        <w:t>2011</w:t>
      </w:r>
      <w:r w:rsidR="000F7B0B" w:rsidRPr="0070702D">
        <w:rPr>
          <w:rFonts w:ascii="Garamond" w:hAnsi="Garamond" w:cs="Times New Roman"/>
          <w:sz w:val="24"/>
          <w:szCs w:val="24"/>
        </w:rPr>
        <w:t xml:space="preserve"> </w:t>
      </w:r>
      <w:r w:rsidR="007D19B0" w:rsidRPr="0070702D">
        <w:rPr>
          <w:rFonts w:ascii="Garamond" w:hAnsi="Garamond" w:cs="Times New Roman"/>
          <w:sz w:val="24"/>
          <w:szCs w:val="24"/>
        </w:rPr>
        <w:t>(ver Figura 4</w:t>
      </w:r>
      <w:r w:rsidR="006A3F6B" w:rsidRPr="0070702D">
        <w:rPr>
          <w:rFonts w:ascii="Garamond" w:hAnsi="Garamond" w:cs="Times New Roman"/>
          <w:sz w:val="24"/>
          <w:szCs w:val="24"/>
        </w:rPr>
        <w:t>).</w:t>
      </w:r>
      <w:r w:rsidR="00434D63" w:rsidRPr="0070702D">
        <w:rPr>
          <w:rFonts w:ascii="Garamond" w:hAnsi="Garamond" w:cs="Times New Roman"/>
          <w:sz w:val="24"/>
          <w:szCs w:val="24"/>
        </w:rPr>
        <w:t xml:space="preserve"> </w:t>
      </w:r>
      <w:r w:rsidR="009E5494" w:rsidRPr="0070702D">
        <w:rPr>
          <w:rFonts w:ascii="Garamond" w:hAnsi="Garamond" w:cs="Times New Roman"/>
          <w:sz w:val="24"/>
          <w:szCs w:val="24"/>
        </w:rPr>
        <w:t xml:space="preserve">Este incremento </w:t>
      </w:r>
      <w:r w:rsidRPr="0070702D">
        <w:rPr>
          <w:rFonts w:ascii="Garamond" w:hAnsi="Garamond" w:cs="Times New Roman"/>
          <w:sz w:val="24"/>
          <w:szCs w:val="24"/>
        </w:rPr>
        <w:t>muestra e</w:t>
      </w:r>
      <w:r w:rsidR="00891E75" w:rsidRPr="0070702D">
        <w:rPr>
          <w:rFonts w:ascii="Garamond" w:hAnsi="Garamond" w:cs="Times New Roman"/>
          <w:sz w:val="24"/>
          <w:szCs w:val="24"/>
        </w:rPr>
        <w:t xml:space="preserve">l </w:t>
      </w:r>
      <w:r w:rsidR="00475872" w:rsidRPr="0070702D">
        <w:rPr>
          <w:rFonts w:ascii="Garamond" w:hAnsi="Garamond" w:cs="Times New Roman"/>
          <w:sz w:val="24"/>
          <w:szCs w:val="24"/>
        </w:rPr>
        <w:t xml:space="preserve">valor que tiene el </w:t>
      </w:r>
      <w:r w:rsidR="00891E75" w:rsidRPr="0070702D">
        <w:rPr>
          <w:rFonts w:ascii="Garamond" w:hAnsi="Garamond" w:cs="Times New Roman"/>
          <w:sz w:val="24"/>
          <w:szCs w:val="24"/>
        </w:rPr>
        <w:t>control del territorio</w:t>
      </w:r>
      <w:r w:rsidR="00475872" w:rsidRPr="0070702D">
        <w:rPr>
          <w:rFonts w:ascii="Garamond" w:hAnsi="Garamond" w:cs="Times New Roman"/>
          <w:sz w:val="24"/>
          <w:szCs w:val="24"/>
        </w:rPr>
        <w:t>, el cual incluye</w:t>
      </w:r>
      <w:r w:rsidRPr="0070702D">
        <w:rPr>
          <w:rFonts w:ascii="Garamond" w:hAnsi="Garamond" w:cs="Times New Roman"/>
          <w:sz w:val="24"/>
          <w:szCs w:val="24"/>
        </w:rPr>
        <w:t xml:space="preserve"> dos nuevos </w:t>
      </w:r>
      <w:r w:rsidR="00FF38D6" w:rsidRPr="0070702D">
        <w:rPr>
          <w:rFonts w:ascii="Garamond" w:hAnsi="Garamond" w:cs="Times New Roman"/>
          <w:sz w:val="24"/>
          <w:szCs w:val="24"/>
        </w:rPr>
        <w:t>incentivo</w:t>
      </w:r>
      <w:r w:rsidRPr="0070702D">
        <w:rPr>
          <w:rFonts w:ascii="Garamond" w:hAnsi="Garamond" w:cs="Times New Roman"/>
          <w:sz w:val="24"/>
          <w:szCs w:val="24"/>
        </w:rPr>
        <w:t xml:space="preserve">s: </w:t>
      </w:r>
      <w:r w:rsidR="00FF38D6" w:rsidRPr="0070702D">
        <w:rPr>
          <w:rFonts w:ascii="Garamond" w:hAnsi="Garamond" w:cs="Times New Roman"/>
          <w:sz w:val="24"/>
          <w:szCs w:val="24"/>
        </w:rPr>
        <w:t>explo</w:t>
      </w:r>
      <w:r w:rsidR="00891E75" w:rsidRPr="0070702D">
        <w:rPr>
          <w:rFonts w:ascii="Garamond" w:hAnsi="Garamond" w:cs="Times New Roman"/>
          <w:sz w:val="24"/>
          <w:szCs w:val="24"/>
        </w:rPr>
        <w:t>t</w:t>
      </w:r>
      <w:r w:rsidR="00FF38D6" w:rsidRPr="0070702D">
        <w:rPr>
          <w:rFonts w:ascii="Garamond" w:hAnsi="Garamond" w:cs="Times New Roman"/>
          <w:sz w:val="24"/>
          <w:szCs w:val="24"/>
        </w:rPr>
        <w:t>ar</w:t>
      </w:r>
      <w:r w:rsidR="00891E75" w:rsidRPr="0070702D">
        <w:rPr>
          <w:rFonts w:ascii="Garamond" w:hAnsi="Garamond" w:cs="Times New Roman"/>
          <w:sz w:val="24"/>
          <w:szCs w:val="24"/>
        </w:rPr>
        <w:t xml:space="preserve"> los mercados locales y</w:t>
      </w:r>
      <w:r w:rsidR="00FF38D6" w:rsidRPr="0070702D">
        <w:rPr>
          <w:rFonts w:ascii="Garamond" w:hAnsi="Garamond" w:cs="Times New Roman"/>
          <w:sz w:val="24"/>
          <w:szCs w:val="24"/>
        </w:rPr>
        <w:t xml:space="preserve"> diversificar </w:t>
      </w:r>
      <w:r w:rsidRPr="0070702D">
        <w:rPr>
          <w:rFonts w:ascii="Garamond" w:hAnsi="Garamond" w:cs="Times New Roman"/>
          <w:sz w:val="24"/>
          <w:szCs w:val="24"/>
        </w:rPr>
        <w:t>la</w:t>
      </w:r>
      <w:r w:rsidR="00891E75" w:rsidRPr="0070702D">
        <w:rPr>
          <w:rFonts w:ascii="Garamond" w:hAnsi="Garamond" w:cs="Times New Roman"/>
          <w:sz w:val="24"/>
          <w:szCs w:val="24"/>
        </w:rPr>
        <w:t xml:space="preserve">s actividades </w:t>
      </w:r>
      <w:r w:rsidR="0069275A" w:rsidRPr="0070702D">
        <w:rPr>
          <w:rFonts w:ascii="Garamond" w:hAnsi="Garamond" w:cs="Times New Roman"/>
          <w:sz w:val="24"/>
          <w:szCs w:val="24"/>
        </w:rPr>
        <w:t>de mercados ilegales</w:t>
      </w:r>
      <w:r w:rsidR="007C66E7" w:rsidRPr="0070702D">
        <w:rPr>
          <w:rFonts w:ascii="Garamond" w:hAnsi="Garamond" w:cs="Times New Roman"/>
          <w:sz w:val="24"/>
          <w:szCs w:val="24"/>
        </w:rPr>
        <w:t xml:space="preserve">. </w:t>
      </w:r>
      <w:r w:rsidR="00475872" w:rsidRPr="0070702D">
        <w:rPr>
          <w:rFonts w:ascii="Garamond" w:hAnsi="Garamond" w:cs="Times New Roman"/>
          <w:sz w:val="24"/>
          <w:szCs w:val="24"/>
        </w:rPr>
        <w:t>Estas dos actividades</w:t>
      </w:r>
      <w:r w:rsidR="00DB0422" w:rsidRPr="0070702D">
        <w:rPr>
          <w:rFonts w:ascii="Garamond" w:hAnsi="Garamond" w:cs="Times New Roman"/>
          <w:sz w:val="24"/>
          <w:szCs w:val="24"/>
        </w:rPr>
        <w:t>, además,</w:t>
      </w:r>
      <w:r w:rsidR="00475872" w:rsidRPr="0070702D">
        <w:rPr>
          <w:rFonts w:ascii="Garamond" w:hAnsi="Garamond" w:cs="Times New Roman"/>
          <w:sz w:val="24"/>
          <w:szCs w:val="24"/>
        </w:rPr>
        <w:t xml:space="preserve"> permit</w:t>
      </w:r>
      <w:r w:rsidR="006E4510">
        <w:rPr>
          <w:rFonts w:ascii="Garamond" w:hAnsi="Garamond" w:cs="Times New Roman"/>
          <w:sz w:val="24"/>
          <w:szCs w:val="24"/>
        </w:rPr>
        <w:t>e</w:t>
      </w:r>
      <w:r w:rsidR="00475872" w:rsidRPr="0070702D">
        <w:rPr>
          <w:rFonts w:ascii="Garamond" w:hAnsi="Garamond" w:cs="Times New Roman"/>
          <w:sz w:val="24"/>
          <w:szCs w:val="24"/>
        </w:rPr>
        <w:t>n e</w:t>
      </w:r>
      <w:r w:rsidR="007C66E7" w:rsidRPr="0070702D">
        <w:rPr>
          <w:rFonts w:ascii="Garamond" w:hAnsi="Garamond" w:cs="Times New Roman"/>
          <w:sz w:val="24"/>
          <w:szCs w:val="24"/>
        </w:rPr>
        <w:t xml:space="preserve">l </w:t>
      </w:r>
      <w:r w:rsidR="00475872" w:rsidRPr="0070702D">
        <w:rPr>
          <w:rFonts w:ascii="Garamond" w:hAnsi="Garamond" w:cs="Times New Roman"/>
          <w:sz w:val="24"/>
          <w:szCs w:val="24"/>
        </w:rPr>
        <w:t>financiamiento de una estructura operativa cada vez más compleja,</w:t>
      </w:r>
      <w:r w:rsidR="006E4510">
        <w:rPr>
          <w:rFonts w:ascii="Garamond" w:hAnsi="Garamond" w:cs="Times New Roman"/>
          <w:sz w:val="24"/>
          <w:szCs w:val="24"/>
        </w:rPr>
        <w:t xml:space="preserve"> </w:t>
      </w:r>
      <w:r w:rsidR="008144D7" w:rsidRPr="0070702D">
        <w:rPr>
          <w:rFonts w:ascii="Garamond" w:hAnsi="Garamond" w:cs="Times New Roman"/>
          <w:sz w:val="24"/>
          <w:szCs w:val="24"/>
        </w:rPr>
        <w:t>requisito</w:t>
      </w:r>
      <w:r w:rsidR="001C0B00" w:rsidRPr="0070702D">
        <w:rPr>
          <w:rFonts w:ascii="Garamond" w:hAnsi="Garamond" w:cs="Times New Roman"/>
          <w:sz w:val="24"/>
          <w:szCs w:val="24"/>
        </w:rPr>
        <w:t xml:space="preserve"> para </w:t>
      </w:r>
      <w:r w:rsidR="00475872" w:rsidRPr="0070702D">
        <w:rPr>
          <w:rFonts w:ascii="Garamond" w:hAnsi="Garamond" w:cs="Times New Roman"/>
          <w:sz w:val="24"/>
          <w:szCs w:val="24"/>
        </w:rPr>
        <w:t>asegurar su continuidad</w:t>
      </w:r>
      <w:r w:rsidR="00CD3F24" w:rsidRPr="0070702D">
        <w:rPr>
          <w:rFonts w:ascii="Garamond" w:hAnsi="Garamond" w:cs="Times New Roman"/>
          <w:sz w:val="24"/>
          <w:szCs w:val="24"/>
        </w:rPr>
        <w:t xml:space="preserve"> (</w:t>
      </w:r>
      <w:r w:rsidR="00DA6488" w:rsidRPr="0070702D">
        <w:rPr>
          <w:rFonts w:ascii="Garamond" w:hAnsi="Garamond" w:cs="Times New Roman"/>
          <w:sz w:val="24"/>
          <w:szCs w:val="24"/>
        </w:rPr>
        <w:t>Pereyra, 2012</w:t>
      </w:r>
      <w:r w:rsidR="00167831" w:rsidRPr="0070702D">
        <w:rPr>
          <w:rFonts w:ascii="Garamond" w:hAnsi="Garamond" w:cs="Times New Roman"/>
          <w:sz w:val="24"/>
          <w:szCs w:val="24"/>
        </w:rPr>
        <w:t>)</w:t>
      </w:r>
      <w:r w:rsidR="00FF38D6" w:rsidRPr="0070702D">
        <w:rPr>
          <w:rFonts w:ascii="Garamond" w:hAnsi="Garamond" w:cs="Times New Roman"/>
          <w:sz w:val="24"/>
          <w:szCs w:val="24"/>
        </w:rPr>
        <w:t>.</w:t>
      </w:r>
      <w:r w:rsidR="00D757B8" w:rsidRPr="0070702D">
        <w:rPr>
          <w:rFonts w:ascii="Garamond" w:hAnsi="Garamond" w:cs="Times New Roman"/>
          <w:sz w:val="24"/>
          <w:szCs w:val="24"/>
        </w:rPr>
        <w:t xml:space="preserve"> </w:t>
      </w:r>
    </w:p>
    <w:p w14:paraId="6BE2E77A" w14:textId="7DFBD166" w:rsidR="00167831" w:rsidRPr="0042676C" w:rsidRDefault="00D757B8">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lastRenderedPageBreak/>
        <w:t xml:space="preserve">El impacto de una estrategia de “securitización” de la violencia tuvo como respuesta </w:t>
      </w:r>
      <w:r w:rsidR="00E563FF" w:rsidRPr="0070702D">
        <w:rPr>
          <w:rFonts w:ascii="Garamond" w:hAnsi="Garamond" w:cs="Times New Roman"/>
          <w:sz w:val="24"/>
          <w:szCs w:val="24"/>
        </w:rPr>
        <w:t>una</w:t>
      </w:r>
      <w:r w:rsidRPr="0070702D">
        <w:rPr>
          <w:rFonts w:ascii="Garamond" w:hAnsi="Garamond" w:cs="Times New Roman"/>
          <w:sz w:val="24"/>
          <w:szCs w:val="24"/>
        </w:rPr>
        <w:t xml:space="preserve"> diferenci</w:t>
      </w:r>
      <w:r w:rsidR="002D6283">
        <w:rPr>
          <w:rFonts w:ascii="Garamond" w:hAnsi="Garamond" w:cs="Times New Roman"/>
          <w:sz w:val="24"/>
          <w:szCs w:val="24"/>
        </w:rPr>
        <w:t>aci</w:t>
      </w:r>
      <w:r w:rsidR="00DB0422" w:rsidRPr="0070702D">
        <w:rPr>
          <w:rFonts w:ascii="Garamond" w:hAnsi="Garamond" w:cs="Times New Roman"/>
          <w:sz w:val="24"/>
          <w:szCs w:val="24"/>
        </w:rPr>
        <w:t>ón</w:t>
      </w:r>
      <w:r w:rsidRPr="0070702D">
        <w:rPr>
          <w:rFonts w:ascii="Garamond" w:hAnsi="Garamond" w:cs="Times New Roman"/>
          <w:sz w:val="24"/>
          <w:szCs w:val="24"/>
        </w:rPr>
        <w:t xml:space="preserve"> territorial </w:t>
      </w:r>
      <w:r w:rsidR="00DB0422" w:rsidRPr="0070702D">
        <w:rPr>
          <w:rFonts w:ascii="Garamond" w:hAnsi="Garamond" w:cs="Times New Roman"/>
          <w:sz w:val="24"/>
          <w:szCs w:val="24"/>
        </w:rPr>
        <w:t xml:space="preserve">en la configuración </w:t>
      </w:r>
      <w:r w:rsidRPr="0070702D">
        <w:rPr>
          <w:rFonts w:ascii="Garamond" w:hAnsi="Garamond" w:cs="Times New Roman"/>
          <w:sz w:val="24"/>
          <w:szCs w:val="24"/>
        </w:rPr>
        <w:t xml:space="preserve">de </w:t>
      </w:r>
      <w:r w:rsidR="00DB0422" w:rsidRPr="0070702D">
        <w:rPr>
          <w:rFonts w:ascii="Garamond" w:hAnsi="Garamond" w:cs="Times New Roman"/>
          <w:sz w:val="24"/>
          <w:szCs w:val="24"/>
        </w:rPr>
        <w:t xml:space="preserve">la </w:t>
      </w:r>
      <w:r w:rsidRPr="0070702D">
        <w:rPr>
          <w:rFonts w:ascii="Garamond" w:hAnsi="Garamond" w:cs="Times New Roman"/>
          <w:sz w:val="24"/>
          <w:szCs w:val="24"/>
        </w:rPr>
        <w:t xml:space="preserve">violencia, </w:t>
      </w:r>
      <w:r w:rsidR="00E563FF" w:rsidRPr="0070702D">
        <w:rPr>
          <w:rFonts w:ascii="Garamond" w:hAnsi="Garamond" w:cs="Times New Roman"/>
          <w:sz w:val="24"/>
          <w:szCs w:val="24"/>
        </w:rPr>
        <w:t xml:space="preserve">se </w:t>
      </w:r>
      <w:r w:rsidRPr="0070702D">
        <w:rPr>
          <w:rFonts w:ascii="Garamond" w:hAnsi="Garamond" w:cs="Times New Roman"/>
          <w:sz w:val="24"/>
          <w:szCs w:val="24"/>
        </w:rPr>
        <w:t>constata que 366 municipios tuv</w:t>
      </w:r>
      <w:r w:rsidR="00E563FF" w:rsidRPr="0070702D">
        <w:rPr>
          <w:rFonts w:ascii="Garamond" w:hAnsi="Garamond" w:cs="Times New Roman"/>
          <w:sz w:val="24"/>
          <w:szCs w:val="24"/>
        </w:rPr>
        <w:t>ier</w:t>
      </w:r>
      <w:r w:rsidRPr="0070702D">
        <w:rPr>
          <w:rFonts w:ascii="Garamond" w:hAnsi="Garamond" w:cs="Times New Roman"/>
          <w:sz w:val="24"/>
          <w:szCs w:val="24"/>
        </w:rPr>
        <w:t>o</w:t>
      </w:r>
      <w:r w:rsidR="00E563FF" w:rsidRPr="0070702D">
        <w:rPr>
          <w:rFonts w:ascii="Garamond" w:hAnsi="Garamond" w:cs="Times New Roman"/>
          <w:sz w:val="24"/>
          <w:szCs w:val="24"/>
        </w:rPr>
        <w:t>n</w:t>
      </w:r>
      <w:r w:rsidRPr="0070702D">
        <w:rPr>
          <w:rFonts w:ascii="Garamond" w:hAnsi="Garamond" w:cs="Times New Roman"/>
          <w:sz w:val="24"/>
          <w:szCs w:val="24"/>
        </w:rPr>
        <w:t xml:space="preserve"> al menos un enfrentamiento, mientras </w:t>
      </w:r>
      <w:r w:rsidR="00DB0422" w:rsidRPr="0070702D">
        <w:rPr>
          <w:rFonts w:ascii="Garamond" w:hAnsi="Garamond" w:cs="Times New Roman"/>
          <w:sz w:val="24"/>
          <w:szCs w:val="24"/>
        </w:rPr>
        <w:t>los</w:t>
      </w:r>
      <w:r w:rsidRPr="0070702D">
        <w:rPr>
          <w:rFonts w:ascii="Garamond" w:hAnsi="Garamond" w:cs="Times New Roman"/>
          <w:sz w:val="24"/>
          <w:szCs w:val="24"/>
        </w:rPr>
        <w:t xml:space="preserve"> 2</w:t>
      </w:r>
      <w:r w:rsidR="006E4510">
        <w:rPr>
          <w:rFonts w:ascii="Garamond" w:hAnsi="Garamond" w:cs="Times New Roman"/>
          <w:sz w:val="24"/>
          <w:szCs w:val="24"/>
        </w:rPr>
        <w:t>,</w:t>
      </w:r>
      <w:r w:rsidRPr="0070702D">
        <w:rPr>
          <w:rFonts w:ascii="Garamond" w:hAnsi="Garamond" w:cs="Times New Roman"/>
          <w:sz w:val="24"/>
          <w:szCs w:val="24"/>
        </w:rPr>
        <w:t xml:space="preserve">090 municipios restantes </w:t>
      </w:r>
      <w:r w:rsidR="00E563FF" w:rsidRPr="0070702D">
        <w:rPr>
          <w:rFonts w:ascii="Garamond" w:hAnsi="Garamond" w:cs="Times New Roman"/>
          <w:sz w:val="24"/>
          <w:szCs w:val="24"/>
        </w:rPr>
        <w:t xml:space="preserve">no </w:t>
      </w:r>
      <w:r w:rsidR="006E4510">
        <w:rPr>
          <w:rFonts w:ascii="Garamond" w:hAnsi="Garamond" w:cs="Times New Roman"/>
          <w:sz w:val="24"/>
          <w:szCs w:val="24"/>
        </w:rPr>
        <w:t>contaron con</w:t>
      </w:r>
      <w:r w:rsidR="006E4510" w:rsidRPr="0070702D">
        <w:rPr>
          <w:rFonts w:ascii="Garamond" w:hAnsi="Garamond" w:cs="Times New Roman"/>
          <w:sz w:val="24"/>
          <w:szCs w:val="24"/>
        </w:rPr>
        <w:t xml:space="preserve"> </w:t>
      </w:r>
      <w:r w:rsidR="00E563FF" w:rsidRPr="0070702D">
        <w:rPr>
          <w:rFonts w:ascii="Garamond" w:hAnsi="Garamond" w:cs="Times New Roman"/>
          <w:sz w:val="24"/>
          <w:szCs w:val="24"/>
        </w:rPr>
        <w:t>presencia de</w:t>
      </w:r>
      <w:r w:rsidRPr="0070702D">
        <w:rPr>
          <w:rFonts w:ascii="Garamond" w:hAnsi="Garamond" w:cs="Times New Roman"/>
          <w:sz w:val="24"/>
          <w:szCs w:val="24"/>
        </w:rPr>
        <w:t xml:space="preserve"> </w:t>
      </w:r>
      <w:r w:rsidR="00DB0422" w:rsidRPr="0070702D">
        <w:rPr>
          <w:rFonts w:ascii="Garamond" w:hAnsi="Garamond" w:cs="Times New Roman"/>
          <w:sz w:val="24"/>
          <w:szCs w:val="24"/>
        </w:rPr>
        <w:t xml:space="preserve">violencia ejercida por </w:t>
      </w:r>
      <w:r w:rsidR="00B73119" w:rsidRPr="0070702D">
        <w:rPr>
          <w:rFonts w:ascii="Garamond" w:hAnsi="Garamond" w:cs="Times New Roman"/>
          <w:sz w:val="24"/>
          <w:szCs w:val="24"/>
        </w:rPr>
        <w:t>el crimen</w:t>
      </w:r>
      <w:r w:rsidRPr="0070702D">
        <w:rPr>
          <w:rFonts w:ascii="Garamond" w:hAnsi="Garamond" w:cs="Times New Roman"/>
          <w:sz w:val="24"/>
          <w:szCs w:val="24"/>
        </w:rPr>
        <w:t xml:space="preserve"> organizado. </w:t>
      </w:r>
      <w:r w:rsidR="00DB0422" w:rsidRPr="0070702D">
        <w:rPr>
          <w:rFonts w:ascii="Garamond" w:hAnsi="Garamond" w:cs="Times New Roman"/>
          <w:sz w:val="24"/>
          <w:szCs w:val="24"/>
        </w:rPr>
        <w:t>L</w:t>
      </w:r>
      <w:r w:rsidRPr="0070702D">
        <w:rPr>
          <w:rFonts w:ascii="Garamond" w:hAnsi="Garamond" w:cs="Times New Roman"/>
          <w:sz w:val="24"/>
          <w:szCs w:val="24"/>
        </w:rPr>
        <w:t xml:space="preserve">os estados </w:t>
      </w:r>
      <w:r w:rsidR="00DB0422" w:rsidRPr="0070702D">
        <w:rPr>
          <w:rFonts w:ascii="Garamond" w:hAnsi="Garamond" w:cs="Times New Roman"/>
          <w:sz w:val="24"/>
          <w:szCs w:val="24"/>
        </w:rPr>
        <w:t xml:space="preserve">con mayores registros </w:t>
      </w:r>
      <w:r w:rsidR="00E563FF" w:rsidRPr="0070702D">
        <w:rPr>
          <w:rFonts w:ascii="Garamond" w:hAnsi="Garamond" w:cs="Times New Roman"/>
          <w:sz w:val="24"/>
          <w:szCs w:val="24"/>
        </w:rPr>
        <w:t>de</w:t>
      </w:r>
      <w:r w:rsidR="001B572C" w:rsidRPr="0070702D">
        <w:rPr>
          <w:rFonts w:ascii="Garamond" w:hAnsi="Garamond" w:cs="Times New Roman"/>
          <w:sz w:val="24"/>
          <w:szCs w:val="24"/>
        </w:rPr>
        <w:t xml:space="preserve"> violencia </w:t>
      </w:r>
      <w:r w:rsidR="00E563FF" w:rsidRPr="0070702D">
        <w:rPr>
          <w:rFonts w:ascii="Garamond" w:hAnsi="Garamond" w:cs="Times New Roman"/>
          <w:sz w:val="24"/>
          <w:szCs w:val="24"/>
        </w:rPr>
        <w:t>están ubicados en</w:t>
      </w:r>
      <w:r w:rsidR="001B572C" w:rsidRPr="0070702D">
        <w:rPr>
          <w:rFonts w:ascii="Garamond" w:hAnsi="Garamond" w:cs="Times New Roman"/>
          <w:sz w:val="24"/>
          <w:szCs w:val="24"/>
        </w:rPr>
        <w:t xml:space="preserve"> la zona norte del pa</w:t>
      </w:r>
      <w:r w:rsidR="00E563FF" w:rsidRPr="0070702D">
        <w:rPr>
          <w:rFonts w:ascii="Garamond" w:hAnsi="Garamond" w:cs="Times New Roman"/>
          <w:sz w:val="24"/>
          <w:szCs w:val="24"/>
        </w:rPr>
        <w:t>ís, cercanos a</w:t>
      </w:r>
      <w:r w:rsidR="001B572C" w:rsidRPr="0070702D">
        <w:rPr>
          <w:rFonts w:ascii="Garamond" w:hAnsi="Garamond" w:cs="Times New Roman"/>
          <w:sz w:val="24"/>
          <w:szCs w:val="24"/>
        </w:rPr>
        <w:t xml:space="preserve"> espacios de frontera, </w:t>
      </w:r>
      <w:r w:rsidR="00E563FF" w:rsidRPr="0070702D">
        <w:rPr>
          <w:rFonts w:ascii="Garamond" w:hAnsi="Garamond" w:cs="Times New Roman"/>
          <w:sz w:val="24"/>
          <w:szCs w:val="24"/>
        </w:rPr>
        <w:t>puertos</w:t>
      </w:r>
      <w:r w:rsidR="00DB0422" w:rsidRPr="0070702D">
        <w:rPr>
          <w:rFonts w:ascii="Garamond" w:hAnsi="Garamond" w:cs="Times New Roman"/>
          <w:sz w:val="24"/>
          <w:szCs w:val="24"/>
        </w:rPr>
        <w:t>,</w:t>
      </w:r>
      <w:r w:rsidR="00E563FF" w:rsidRPr="0070702D">
        <w:rPr>
          <w:rFonts w:ascii="Garamond" w:hAnsi="Garamond" w:cs="Times New Roman"/>
          <w:sz w:val="24"/>
          <w:szCs w:val="24"/>
        </w:rPr>
        <w:t xml:space="preserve"> lugares de</w:t>
      </w:r>
      <w:r w:rsidR="001B572C" w:rsidRPr="0070702D">
        <w:rPr>
          <w:rFonts w:ascii="Garamond" w:hAnsi="Garamond" w:cs="Times New Roman"/>
          <w:sz w:val="24"/>
          <w:szCs w:val="24"/>
        </w:rPr>
        <w:t xml:space="preserve"> traslado y transporte de mercancías; asimismo, observamos que la violencia en lugar de concentrarse, se dispersó</w:t>
      </w:r>
      <w:r w:rsidR="00DB0422" w:rsidRPr="0070702D">
        <w:rPr>
          <w:rFonts w:ascii="Garamond" w:hAnsi="Garamond" w:cs="Times New Roman"/>
          <w:sz w:val="24"/>
          <w:szCs w:val="24"/>
        </w:rPr>
        <w:t xml:space="preserve"> y s</w:t>
      </w:r>
      <w:r w:rsidR="001B572C" w:rsidRPr="0070702D">
        <w:rPr>
          <w:rFonts w:ascii="Garamond" w:hAnsi="Garamond" w:cs="Times New Roman"/>
          <w:sz w:val="24"/>
          <w:szCs w:val="24"/>
        </w:rPr>
        <w:t>e increment</w:t>
      </w:r>
      <w:r w:rsidR="00DB0422" w:rsidRPr="0070702D">
        <w:rPr>
          <w:rFonts w:ascii="Garamond" w:hAnsi="Garamond" w:cs="Times New Roman"/>
          <w:sz w:val="24"/>
          <w:szCs w:val="24"/>
        </w:rPr>
        <w:t>ó</w:t>
      </w:r>
      <w:r w:rsidR="001B572C" w:rsidRPr="0070702D">
        <w:rPr>
          <w:rFonts w:ascii="Garamond" w:hAnsi="Garamond" w:cs="Times New Roman"/>
          <w:sz w:val="24"/>
          <w:szCs w:val="24"/>
        </w:rPr>
        <w:t xml:space="preserve"> en municipios como Jiutepec</w:t>
      </w:r>
      <w:r w:rsidR="00E563FF" w:rsidRPr="0070702D">
        <w:rPr>
          <w:rFonts w:ascii="Garamond" w:hAnsi="Garamond" w:cs="Times New Roman"/>
          <w:sz w:val="24"/>
          <w:szCs w:val="24"/>
        </w:rPr>
        <w:t xml:space="preserve"> (Morelos)</w:t>
      </w:r>
      <w:r w:rsidR="001B572C" w:rsidRPr="0070702D">
        <w:rPr>
          <w:rFonts w:ascii="Garamond" w:hAnsi="Garamond" w:cs="Times New Roman"/>
          <w:sz w:val="24"/>
          <w:szCs w:val="24"/>
        </w:rPr>
        <w:t>, Emiliano Zapata</w:t>
      </w:r>
      <w:r w:rsidR="00B60F4F">
        <w:rPr>
          <w:rFonts w:ascii="Garamond" w:hAnsi="Garamond" w:cs="Times New Roman"/>
          <w:sz w:val="24"/>
          <w:szCs w:val="24"/>
        </w:rPr>
        <w:t xml:space="preserve"> </w:t>
      </w:r>
      <w:r w:rsidR="00E563FF" w:rsidRPr="0070702D">
        <w:rPr>
          <w:rFonts w:ascii="Garamond" w:hAnsi="Garamond" w:cs="Times New Roman"/>
          <w:sz w:val="24"/>
          <w:szCs w:val="24"/>
        </w:rPr>
        <w:t>(Morelos)</w:t>
      </w:r>
      <w:r w:rsidR="001B572C" w:rsidRPr="0070702D">
        <w:rPr>
          <w:rFonts w:ascii="Garamond" w:hAnsi="Garamond" w:cs="Times New Roman"/>
          <w:sz w:val="24"/>
          <w:szCs w:val="24"/>
        </w:rPr>
        <w:t>, Culiacán</w:t>
      </w:r>
      <w:r w:rsidR="00E563FF" w:rsidRPr="0070702D">
        <w:rPr>
          <w:rFonts w:ascii="Garamond" w:hAnsi="Garamond" w:cs="Times New Roman"/>
          <w:sz w:val="24"/>
          <w:szCs w:val="24"/>
        </w:rPr>
        <w:t xml:space="preserve"> (Sinaloa)</w:t>
      </w:r>
      <w:r w:rsidR="001B572C" w:rsidRPr="0070702D">
        <w:rPr>
          <w:rFonts w:ascii="Garamond" w:hAnsi="Garamond" w:cs="Times New Roman"/>
          <w:sz w:val="24"/>
          <w:szCs w:val="24"/>
        </w:rPr>
        <w:t xml:space="preserve">, </w:t>
      </w:r>
      <w:r w:rsidR="00613EB5" w:rsidRPr="0070702D">
        <w:rPr>
          <w:rFonts w:ascii="Garamond" w:hAnsi="Garamond" w:cs="Times New Roman"/>
          <w:sz w:val="24"/>
          <w:szCs w:val="24"/>
        </w:rPr>
        <w:t>Guasave</w:t>
      </w:r>
      <w:r w:rsidR="00B60F4F">
        <w:rPr>
          <w:rFonts w:ascii="Garamond" w:hAnsi="Garamond" w:cs="Times New Roman"/>
          <w:sz w:val="24"/>
          <w:szCs w:val="24"/>
        </w:rPr>
        <w:t xml:space="preserve"> </w:t>
      </w:r>
      <w:r w:rsidR="00E563FF" w:rsidRPr="0070702D">
        <w:rPr>
          <w:rFonts w:ascii="Garamond" w:hAnsi="Garamond" w:cs="Times New Roman"/>
          <w:sz w:val="24"/>
          <w:szCs w:val="24"/>
        </w:rPr>
        <w:t>(Sinaloa)</w:t>
      </w:r>
      <w:r w:rsidR="00A75A2F" w:rsidRPr="0070702D">
        <w:rPr>
          <w:rFonts w:ascii="Garamond" w:hAnsi="Garamond" w:cs="Times New Roman"/>
          <w:sz w:val="24"/>
          <w:szCs w:val="24"/>
        </w:rPr>
        <w:t xml:space="preserve">, </w:t>
      </w:r>
      <w:r w:rsidR="00613EB5" w:rsidRPr="0070702D">
        <w:rPr>
          <w:rFonts w:ascii="Garamond" w:hAnsi="Garamond" w:cs="Times New Roman"/>
          <w:sz w:val="24"/>
          <w:szCs w:val="24"/>
        </w:rPr>
        <w:t>Ahome</w:t>
      </w:r>
      <w:r w:rsidR="002D6283">
        <w:rPr>
          <w:rFonts w:ascii="Garamond" w:hAnsi="Garamond" w:cs="Times New Roman"/>
          <w:sz w:val="24"/>
          <w:szCs w:val="24"/>
        </w:rPr>
        <w:t xml:space="preserve"> </w:t>
      </w:r>
      <w:r w:rsidR="00E563FF" w:rsidRPr="0070702D">
        <w:rPr>
          <w:rFonts w:ascii="Garamond" w:hAnsi="Garamond" w:cs="Times New Roman"/>
          <w:sz w:val="24"/>
          <w:szCs w:val="24"/>
        </w:rPr>
        <w:t>(Sinaloa)</w:t>
      </w:r>
      <w:r w:rsidR="00613EB5" w:rsidRPr="0070702D">
        <w:rPr>
          <w:rFonts w:ascii="Garamond" w:hAnsi="Garamond" w:cs="Times New Roman"/>
          <w:sz w:val="24"/>
          <w:szCs w:val="24"/>
        </w:rPr>
        <w:t xml:space="preserve">, </w:t>
      </w:r>
      <w:r w:rsidR="001B572C" w:rsidRPr="0070702D">
        <w:rPr>
          <w:rFonts w:ascii="Garamond" w:hAnsi="Garamond" w:cs="Times New Roman"/>
          <w:sz w:val="24"/>
          <w:szCs w:val="24"/>
        </w:rPr>
        <w:t>Mazatlán</w:t>
      </w:r>
      <w:r w:rsidR="00B60F4F">
        <w:rPr>
          <w:rFonts w:ascii="Garamond" w:hAnsi="Garamond" w:cs="Times New Roman"/>
          <w:sz w:val="24"/>
          <w:szCs w:val="24"/>
        </w:rPr>
        <w:t xml:space="preserve"> </w:t>
      </w:r>
      <w:r w:rsidR="00E563FF" w:rsidRPr="0070702D">
        <w:rPr>
          <w:rFonts w:ascii="Garamond" w:hAnsi="Garamond" w:cs="Times New Roman"/>
          <w:sz w:val="24"/>
          <w:szCs w:val="24"/>
        </w:rPr>
        <w:t>(Sinaloa)</w:t>
      </w:r>
      <w:r w:rsidR="001B572C" w:rsidRPr="0070702D">
        <w:rPr>
          <w:rFonts w:ascii="Garamond" w:hAnsi="Garamond" w:cs="Times New Roman"/>
          <w:sz w:val="24"/>
          <w:szCs w:val="24"/>
        </w:rPr>
        <w:t>, Durango</w:t>
      </w:r>
      <w:r w:rsidR="00E563FF" w:rsidRPr="0070702D">
        <w:rPr>
          <w:rFonts w:ascii="Garamond" w:hAnsi="Garamond" w:cs="Times New Roman"/>
          <w:sz w:val="24"/>
          <w:szCs w:val="24"/>
        </w:rPr>
        <w:t xml:space="preserve"> (Durango)</w:t>
      </w:r>
      <w:r w:rsidR="001B572C" w:rsidRPr="0070702D">
        <w:rPr>
          <w:rFonts w:ascii="Garamond" w:hAnsi="Garamond" w:cs="Times New Roman"/>
          <w:sz w:val="24"/>
          <w:szCs w:val="24"/>
        </w:rPr>
        <w:t>, Tepic</w:t>
      </w:r>
      <w:r w:rsidR="00E563FF" w:rsidRPr="0070702D">
        <w:rPr>
          <w:rFonts w:ascii="Garamond" w:hAnsi="Garamond" w:cs="Times New Roman"/>
          <w:sz w:val="24"/>
          <w:szCs w:val="24"/>
        </w:rPr>
        <w:t xml:space="preserve"> (Nayarit)</w:t>
      </w:r>
      <w:r w:rsidR="001B572C" w:rsidRPr="0070702D">
        <w:rPr>
          <w:rFonts w:ascii="Garamond" w:hAnsi="Garamond" w:cs="Times New Roman"/>
          <w:sz w:val="24"/>
          <w:szCs w:val="24"/>
        </w:rPr>
        <w:t xml:space="preserve">, </w:t>
      </w:r>
      <w:r w:rsidR="00A75A2F" w:rsidRPr="0070702D">
        <w:rPr>
          <w:rFonts w:ascii="Garamond" w:hAnsi="Garamond" w:cs="Times New Roman"/>
          <w:sz w:val="24"/>
          <w:szCs w:val="24"/>
        </w:rPr>
        <w:t>Gómez Palacios</w:t>
      </w:r>
      <w:r w:rsidR="00E563FF" w:rsidRPr="0070702D">
        <w:rPr>
          <w:rFonts w:ascii="Garamond" w:hAnsi="Garamond" w:cs="Times New Roman"/>
          <w:sz w:val="24"/>
          <w:szCs w:val="24"/>
        </w:rPr>
        <w:t xml:space="preserve"> (Durango)</w:t>
      </w:r>
      <w:r w:rsidR="00A75A2F" w:rsidRPr="0070702D">
        <w:rPr>
          <w:rFonts w:ascii="Garamond" w:hAnsi="Garamond" w:cs="Times New Roman"/>
          <w:sz w:val="24"/>
          <w:szCs w:val="24"/>
        </w:rPr>
        <w:t xml:space="preserve">, </w:t>
      </w:r>
      <w:r w:rsidR="00613EB5" w:rsidRPr="0070702D">
        <w:rPr>
          <w:rFonts w:ascii="Garamond" w:hAnsi="Garamond" w:cs="Times New Roman"/>
          <w:sz w:val="24"/>
          <w:szCs w:val="24"/>
        </w:rPr>
        <w:t>León</w:t>
      </w:r>
      <w:r w:rsidR="00E563FF" w:rsidRPr="0070702D">
        <w:rPr>
          <w:rFonts w:ascii="Garamond" w:hAnsi="Garamond" w:cs="Times New Roman"/>
          <w:sz w:val="24"/>
          <w:szCs w:val="24"/>
        </w:rPr>
        <w:t xml:space="preserve"> (Guanajuato)</w:t>
      </w:r>
      <w:r w:rsidR="00613EB5" w:rsidRPr="0070702D">
        <w:rPr>
          <w:rFonts w:ascii="Garamond" w:hAnsi="Garamond" w:cs="Times New Roman"/>
          <w:sz w:val="24"/>
          <w:szCs w:val="24"/>
        </w:rPr>
        <w:t>, Colima</w:t>
      </w:r>
      <w:r w:rsidR="00E563FF" w:rsidRPr="0070702D">
        <w:rPr>
          <w:rFonts w:ascii="Garamond" w:hAnsi="Garamond" w:cs="Times New Roman"/>
          <w:sz w:val="24"/>
          <w:szCs w:val="24"/>
        </w:rPr>
        <w:t xml:space="preserve"> (Colima)</w:t>
      </w:r>
      <w:r w:rsidR="00613EB5" w:rsidRPr="0070702D">
        <w:rPr>
          <w:rFonts w:ascii="Garamond" w:hAnsi="Garamond" w:cs="Times New Roman"/>
          <w:sz w:val="24"/>
          <w:szCs w:val="24"/>
        </w:rPr>
        <w:t>, Temixco</w:t>
      </w:r>
      <w:r w:rsidR="00E563FF" w:rsidRPr="0070702D">
        <w:rPr>
          <w:rFonts w:ascii="Garamond" w:hAnsi="Garamond" w:cs="Times New Roman"/>
          <w:sz w:val="24"/>
          <w:szCs w:val="24"/>
        </w:rPr>
        <w:t xml:space="preserve"> (Estado de México)</w:t>
      </w:r>
      <w:r w:rsidR="00613EB5" w:rsidRPr="0070702D">
        <w:rPr>
          <w:rFonts w:ascii="Garamond" w:hAnsi="Garamond" w:cs="Times New Roman"/>
          <w:sz w:val="24"/>
          <w:szCs w:val="24"/>
        </w:rPr>
        <w:t xml:space="preserve">, entre otros municipios que comenzaron a figurar en las listas de </w:t>
      </w:r>
      <w:r w:rsidR="006E4510">
        <w:rPr>
          <w:rFonts w:ascii="Garamond" w:hAnsi="Garamond" w:cs="Times New Roman"/>
          <w:sz w:val="24"/>
          <w:szCs w:val="24"/>
        </w:rPr>
        <w:t>los</w:t>
      </w:r>
      <w:r w:rsidR="006E4510" w:rsidRPr="0070702D">
        <w:rPr>
          <w:rFonts w:ascii="Garamond" w:hAnsi="Garamond" w:cs="Times New Roman"/>
          <w:sz w:val="24"/>
          <w:szCs w:val="24"/>
        </w:rPr>
        <w:t xml:space="preserve"> </w:t>
      </w:r>
      <w:r w:rsidR="00DB0422" w:rsidRPr="0070702D">
        <w:rPr>
          <w:rFonts w:ascii="Garamond" w:hAnsi="Garamond" w:cs="Times New Roman"/>
          <w:sz w:val="24"/>
          <w:szCs w:val="24"/>
        </w:rPr>
        <w:t xml:space="preserve">más </w:t>
      </w:r>
      <w:r w:rsidR="00613EB5" w:rsidRPr="0070702D">
        <w:rPr>
          <w:rFonts w:ascii="Garamond" w:hAnsi="Garamond" w:cs="Times New Roman"/>
          <w:sz w:val="24"/>
          <w:szCs w:val="24"/>
        </w:rPr>
        <w:t xml:space="preserve">violentos </w:t>
      </w:r>
      <w:r w:rsidR="006E4510">
        <w:rPr>
          <w:rFonts w:ascii="Garamond" w:hAnsi="Garamond" w:cs="Times New Roman"/>
          <w:sz w:val="24"/>
          <w:szCs w:val="24"/>
        </w:rPr>
        <w:t>d</w:t>
      </w:r>
      <w:r w:rsidR="00613EB5" w:rsidRPr="0070702D">
        <w:rPr>
          <w:rFonts w:ascii="Garamond" w:hAnsi="Garamond" w:cs="Times New Roman"/>
          <w:sz w:val="24"/>
          <w:szCs w:val="24"/>
        </w:rPr>
        <w:t>el país</w:t>
      </w:r>
      <w:r w:rsidR="0042676C">
        <w:rPr>
          <w:rFonts w:ascii="Garamond" w:hAnsi="Garamond" w:cs="Times New Roman"/>
          <w:sz w:val="24"/>
          <w:szCs w:val="24"/>
        </w:rPr>
        <w:t xml:space="preserve"> (ver figura 4)</w:t>
      </w:r>
      <w:r w:rsidR="00613EB5" w:rsidRPr="0042676C">
        <w:rPr>
          <w:rFonts w:ascii="Garamond" w:hAnsi="Garamond" w:cs="Times New Roman"/>
          <w:sz w:val="24"/>
          <w:szCs w:val="24"/>
        </w:rPr>
        <w:t xml:space="preserve">. </w:t>
      </w:r>
    </w:p>
    <w:p w14:paraId="7AD716E6" w14:textId="409D291B" w:rsidR="00613EB5" w:rsidRPr="0070702D" w:rsidRDefault="00613EB5">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Anudado a una mayor dispersión de la violencia, los enfrentamientos en el interior de las organizaciones del crimen organizado condujeron a desequilibrios en el sistema de acuerdos implicados en las estructuras locales de poder, en el que los grupos </w:t>
      </w:r>
      <w:r w:rsidR="00DB0422" w:rsidRPr="0070702D">
        <w:rPr>
          <w:rFonts w:ascii="Garamond" w:hAnsi="Garamond" w:cs="Times New Roman"/>
          <w:sz w:val="24"/>
          <w:szCs w:val="24"/>
        </w:rPr>
        <w:t>criminales</w:t>
      </w:r>
      <w:r w:rsidRPr="0070702D">
        <w:rPr>
          <w:rFonts w:ascii="Garamond" w:hAnsi="Garamond" w:cs="Times New Roman"/>
          <w:sz w:val="24"/>
          <w:szCs w:val="24"/>
        </w:rPr>
        <w:t xml:space="preserve"> controlaban las instituciones políticas y de seguridad. </w:t>
      </w:r>
      <w:r w:rsidR="00B73119" w:rsidRPr="0070702D">
        <w:rPr>
          <w:rFonts w:ascii="Garamond" w:hAnsi="Garamond" w:cs="Times New Roman"/>
          <w:sz w:val="24"/>
          <w:szCs w:val="24"/>
        </w:rPr>
        <w:t>Est</w:t>
      </w:r>
      <w:r w:rsidR="00B60F4F">
        <w:rPr>
          <w:rFonts w:ascii="Garamond" w:hAnsi="Garamond" w:cs="Times New Roman"/>
          <w:sz w:val="24"/>
          <w:szCs w:val="24"/>
        </w:rPr>
        <w:t xml:space="preserve">o </w:t>
      </w:r>
      <w:r w:rsidRPr="0070702D">
        <w:rPr>
          <w:rFonts w:ascii="Garamond" w:hAnsi="Garamond" w:cs="Times New Roman"/>
          <w:sz w:val="24"/>
          <w:szCs w:val="24"/>
        </w:rPr>
        <w:t xml:space="preserve">ocasionó que los límites de lo permitido comenzaran a transgredirse (Pereyra, 2012), puesto que el control </w:t>
      </w:r>
      <w:r w:rsidR="00311007" w:rsidRPr="0070702D">
        <w:rPr>
          <w:rFonts w:ascii="Garamond" w:hAnsi="Garamond" w:cs="Times New Roman"/>
          <w:sz w:val="24"/>
          <w:szCs w:val="24"/>
        </w:rPr>
        <w:t>diferencial de los grupos</w:t>
      </w:r>
      <w:r w:rsidR="00DB0422" w:rsidRPr="0070702D">
        <w:rPr>
          <w:rFonts w:ascii="Garamond" w:hAnsi="Garamond" w:cs="Times New Roman"/>
          <w:sz w:val="24"/>
          <w:szCs w:val="24"/>
        </w:rPr>
        <w:t xml:space="preserve"> y</w:t>
      </w:r>
      <w:r w:rsidR="00311007" w:rsidRPr="0070702D">
        <w:rPr>
          <w:rFonts w:ascii="Garamond" w:hAnsi="Garamond" w:cs="Times New Roman"/>
          <w:sz w:val="24"/>
          <w:szCs w:val="24"/>
        </w:rPr>
        <w:t xml:space="preserve"> los pactos mafiosos entre traficantes perdieron la capacidad </w:t>
      </w:r>
      <w:r w:rsidR="00B60F4F">
        <w:rPr>
          <w:rFonts w:ascii="Garamond" w:hAnsi="Garamond" w:cs="Times New Roman"/>
          <w:sz w:val="24"/>
          <w:szCs w:val="24"/>
        </w:rPr>
        <w:t>de</w:t>
      </w:r>
      <w:r w:rsidR="00B60F4F" w:rsidRPr="0070702D">
        <w:rPr>
          <w:rFonts w:ascii="Garamond" w:hAnsi="Garamond" w:cs="Times New Roman"/>
          <w:sz w:val="24"/>
          <w:szCs w:val="24"/>
        </w:rPr>
        <w:t xml:space="preserve"> </w:t>
      </w:r>
      <w:r w:rsidR="00311007" w:rsidRPr="0070702D">
        <w:rPr>
          <w:rFonts w:ascii="Garamond" w:hAnsi="Garamond" w:cs="Times New Roman"/>
          <w:sz w:val="24"/>
          <w:szCs w:val="24"/>
        </w:rPr>
        <w:t xml:space="preserve">mantener </w:t>
      </w:r>
      <w:r w:rsidR="00DB0422" w:rsidRPr="0070702D">
        <w:rPr>
          <w:rFonts w:ascii="Garamond" w:hAnsi="Garamond" w:cs="Times New Roman"/>
          <w:sz w:val="24"/>
          <w:szCs w:val="24"/>
        </w:rPr>
        <w:t xml:space="preserve">en paz </w:t>
      </w:r>
      <w:r w:rsidR="00311007" w:rsidRPr="0070702D">
        <w:rPr>
          <w:rFonts w:ascii="Garamond" w:hAnsi="Garamond" w:cs="Times New Roman"/>
          <w:sz w:val="24"/>
          <w:szCs w:val="24"/>
        </w:rPr>
        <w:t>el negocio de la droga (Fuerte</w:t>
      </w:r>
      <w:r w:rsidR="00D93B35" w:rsidRPr="0070702D">
        <w:rPr>
          <w:rFonts w:ascii="Garamond" w:hAnsi="Garamond" w:cs="Times New Roman"/>
          <w:sz w:val="24"/>
          <w:szCs w:val="24"/>
        </w:rPr>
        <w:t>-Celis</w:t>
      </w:r>
      <w:r w:rsidR="00311007" w:rsidRPr="0070702D">
        <w:rPr>
          <w:rFonts w:ascii="Garamond" w:hAnsi="Garamond" w:cs="Times New Roman"/>
          <w:sz w:val="24"/>
          <w:szCs w:val="24"/>
        </w:rPr>
        <w:t>, 2016)</w:t>
      </w:r>
    </w:p>
    <w:p w14:paraId="28965ED5" w14:textId="77777777" w:rsidR="0076339E" w:rsidRDefault="000F7B0B" w:rsidP="00261C2C">
      <w:pPr>
        <w:spacing w:after="0" w:line="240" w:lineRule="auto"/>
        <w:ind w:firstLine="709"/>
        <w:jc w:val="center"/>
        <w:rPr>
          <w:rFonts w:ascii="Garamond" w:hAnsi="Garamond" w:cs="Times New Roman"/>
          <w:sz w:val="24"/>
          <w:szCs w:val="24"/>
        </w:rPr>
      </w:pPr>
      <w:r w:rsidRPr="0070702D">
        <w:rPr>
          <w:rFonts w:ascii="Garamond" w:hAnsi="Garamond" w:cs="Times New Roman"/>
          <w:sz w:val="24"/>
          <w:szCs w:val="24"/>
        </w:rPr>
        <w:br w:type="page"/>
      </w:r>
      <w:r w:rsidR="0076339E" w:rsidRPr="0070702D">
        <w:rPr>
          <w:rFonts w:ascii="Garamond" w:hAnsi="Garamond" w:cs="Times New Roman"/>
          <w:sz w:val="24"/>
          <w:szCs w:val="24"/>
        </w:rPr>
        <w:lastRenderedPageBreak/>
        <w:t xml:space="preserve">Figura 4. Distribución </w:t>
      </w:r>
      <w:r w:rsidR="005F58EE" w:rsidRPr="0070702D">
        <w:rPr>
          <w:rFonts w:ascii="Garamond" w:hAnsi="Garamond" w:cs="Times New Roman"/>
          <w:sz w:val="24"/>
          <w:szCs w:val="24"/>
        </w:rPr>
        <w:t xml:space="preserve">por municipio de </w:t>
      </w:r>
      <w:r w:rsidR="0076339E" w:rsidRPr="0070702D">
        <w:rPr>
          <w:rFonts w:ascii="Garamond" w:hAnsi="Garamond" w:cs="Times New Roman"/>
          <w:sz w:val="24"/>
          <w:szCs w:val="24"/>
        </w:rPr>
        <w:t>eventos</w:t>
      </w:r>
      <w:r w:rsidR="005F58EE" w:rsidRPr="0070702D">
        <w:rPr>
          <w:rFonts w:ascii="Garamond" w:hAnsi="Garamond" w:cs="Times New Roman"/>
          <w:sz w:val="24"/>
          <w:szCs w:val="24"/>
        </w:rPr>
        <w:t xml:space="preserve"> violentos registrados como </w:t>
      </w:r>
      <w:r w:rsidR="0076339E" w:rsidRPr="0070702D">
        <w:rPr>
          <w:rFonts w:ascii="Garamond" w:hAnsi="Garamond" w:cs="Times New Roman"/>
          <w:sz w:val="24"/>
          <w:szCs w:val="24"/>
        </w:rPr>
        <w:t>agresiones y enfrentamiento</w:t>
      </w:r>
      <w:r w:rsidR="005F58EE" w:rsidRPr="0070702D">
        <w:rPr>
          <w:rFonts w:ascii="Garamond" w:hAnsi="Garamond" w:cs="Times New Roman"/>
          <w:sz w:val="24"/>
          <w:szCs w:val="24"/>
        </w:rPr>
        <w:t>s</w:t>
      </w:r>
      <w:r w:rsidR="0076339E" w:rsidRPr="0070702D">
        <w:rPr>
          <w:rFonts w:ascii="Garamond" w:hAnsi="Garamond" w:cs="Times New Roman"/>
          <w:sz w:val="24"/>
          <w:szCs w:val="24"/>
        </w:rPr>
        <w:t>, 2007-2009-2011</w:t>
      </w:r>
    </w:p>
    <w:p w14:paraId="2BC0CCCC" w14:textId="77777777" w:rsidR="00B60F4F" w:rsidRPr="0070702D" w:rsidRDefault="00B60F4F" w:rsidP="00261C2C">
      <w:pPr>
        <w:spacing w:after="0" w:line="240" w:lineRule="auto"/>
        <w:ind w:firstLine="709"/>
        <w:jc w:val="center"/>
        <w:rPr>
          <w:rFonts w:ascii="Garamond" w:hAnsi="Garamond" w:cs="Times New Roman"/>
          <w:sz w:val="24"/>
          <w:szCs w:val="24"/>
        </w:rPr>
      </w:pPr>
    </w:p>
    <w:p w14:paraId="1E7D8986" w14:textId="77777777" w:rsidR="00D114D9" w:rsidRPr="00A478BD" w:rsidRDefault="0076339E" w:rsidP="0076339E">
      <w:pPr>
        <w:spacing w:after="0" w:line="480" w:lineRule="auto"/>
        <w:ind w:firstLine="708"/>
        <w:jc w:val="center"/>
        <w:rPr>
          <w:rFonts w:ascii="Garamond" w:hAnsi="Garamond" w:cs="Times New Roman"/>
          <w:sz w:val="24"/>
          <w:szCs w:val="24"/>
        </w:rPr>
      </w:pPr>
      <w:r w:rsidRPr="00A478BD">
        <w:rPr>
          <w:rFonts w:ascii="Garamond" w:hAnsi="Garamond" w:cs="Times New Roman"/>
          <w:noProof/>
          <w:sz w:val="24"/>
          <w:szCs w:val="24"/>
          <w:lang w:eastAsia="es-MX"/>
        </w:rPr>
        <w:drawing>
          <wp:inline distT="0" distB="0" distL="0" distR="0" wp14:anchorId="2D460E71" wp14:editId="73A4D931">
            <wp:extent cx="4692579" cy="33184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erte_Figura4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2579" cy="3318428"/>
                    </a:xfrm>
                    <a:prstGeom prst="rect">
                      <a:avLst/>
                    </a:prstGeom>
                  </pic:spPr>
                </pic:pic>
              </a:graphicData>
            </a:graphic>
          </wp:inline>
        </w:drawing>
      </w:r>
    </w:p>
    <w:p w14:paraId="5111A43C" w14:textId="77777777" w:rsidR="00261C2C" w:rsidRPr="00A478BD" w:rsidRDefault="0076339E" w:rsidP="0076339E">
      <w:pPr>
        <w:spacing w:after="0" w:line="480" w:lineRule="auto"/>
        <w:ind w:firstLine="708"/>
        <w:jc w:val="center"/>
        <w:rPr>
          <w:rFonts w:ascii="Garamond" w:hAnsi="Garamond" w:cs="Times New Roman"/>
          <w:sz w:val="24"/>
          <w:szCs w:val="24"/>
        </w:rPr>
      </w:pPr>
      <w:r w:rsidRPr="00A478BD">
        <w:rPr>
          <w:rFonts w:ascii="Garamond" w:hAnsi="Garamond" w:cs="Times New Roman"/>
          <w:noProof/>
          <w:sz w:val="24"/>
          <w:szCs w:val="24"/>
          <w:lang w:eastAsia="es-MX"/>
        </w:rPr>
        <w:drawing>
          <wp:inline distT="0" distB="0" distL="0" distR="0" wp14:anchorId="162D2C55" wp14:editId="5E0A7259">
            <wp:extent cx="4705572" cy="332761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erte_Figura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5572" cy="3327616"/>
                    </a:xfrm>
                    <a:prstGeom prst="rect">
                      <a:avLst/>
                    </a:prstGeom>
                  </pic:spPr>
                </pic:pic>
              </a:graphicData>
            </a:graphic>
          </wp:inline>
        </w:drawing>
      </w:r>
    </w:p>
    <w:p w14:paraId="2CD6615F" w14:textId="77777777" w:rsidR="00261C2C" w:rsidRPr="0070702D" w:rsidRDefault="00261C2C" w:rsidP="00261C2C">
      <w:pPr>
        <w:spacing w:after="0" w:line="240" w:lineRule="auto"/>
        <w:ind w:firstLine="709"/>
        <w:jc w:val="both"/>
        <w:rPr>
          <w:rFonts w:ascii="Garamond" w:hAnsi="Garamond" w:cs="Times New Roman"/>
          <w:sz w:val="24"/>
          <w:szCs w:val="24"/>
        </w:rPr>
      </w:pPr>
      <w:r w:rsidRPr="0070702D">
        <w:rPr>
          <w:rFonts w:ascii="Garamond" w:hAnsi="Garamond" w:cs="Times New Roman"/>
          <w:sz w:val="24"/>
          <w:szCs w:val="24"/>
        </w:rPr>
        <w:t xml:space="preserve">               </w:t>
      </w:r>
      <w:r w:rsidR="00AB00DE" w:rsidRPr="0070702D">
        <w:rPr>
          <w:rFonts w:ascii="Garamond" w:hAnsi="Garamond" w:cs="Times New Roman"/>
          <w:sz w:val="24"/>
          <w:szCs w:val="24"/>
        </w:rPr>
        <w:t>Fuente. -</w:t>
      </w:r>
      <w:r w:rsidRPr="0070702D">
        <w:rPr>
          <w:rFonts w:ascii="Garamond" w:hAnsi="Garamond" w:cs="Times New Roman"/>
          <w:sz w:val="24"/>
          <w:szCs w:val="24"/>
        </w:rPr>
        <w:t xml:space="preserve"> Elaboración propia a partir de la Base CIDE-PPD</w:t>
      </w:r>
    </w:p>
    <w:p w14:paraId="37624F9B" w14:textId="77777777" w:rsidR="00A37614" w:rsidRPr="0070702D" w:rsidRDefault="00A37614" w:rsidP="00864150">
      <w:pPr>
        <w:spacing w:after="0" w:line="480" w:lineRule="auto"/>
        <w:ind w:firstLine="708"/>
        <w:jc w:val="both"/>
        <w:rPr>
          <w:rFonts w:ascii="Garamond" w:hAnsi="Garamond" w:cs="Times New Roman"/>
          <w:sz w:val="24"/>
          <w:szCs w:val="24"/>
        </w:rPr>
      </w:pPr>
    </w:p>
    <w:p w14:paraId="5194BBD5" w14:textId="49B18E42" w:rsidR="006A3F6B" w:rsidRPr="0070702D" w:rsidRDefault="00B73119"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lastRenderedPageBreak/>
        <w:t>De acuerdo con</w:t>
      </w:r>
      <w:r w:rsidR="001C0B00" w:rsidRPr="0070702D">
        <w:rPr>
          <w:rFonts w:ascii="Garamond" w:hAnsi="Garamond" w:cs="Times New Roman"/>
          <w:sz w:val="24"/>
          <w:szCs w:val="24"/>
        </w:rPr>
        <w:t xml:space="preserve"> la Base CIDE-PPD, </w:t>
      </w:r>
      <w:r w:rsidR="00FF38D6" w:rsidRPr="0070702D">
        <w:rPr>
          <w:rFonts w:ascii="Garamond" w:hAnsi="Garamond" w:cs="Times New Roman"/>
          <w:sz w:val="24"/>
          <w:szCs w:val="24"/>
        </w:rPr>
        <w:t>el crimen organizado consolidó su presencia en 20 de las 59 zonas metropolitanas de México</w:t>
      </w:r>
      <w:r w:rsidR="008420F9" w:rsidRPr="0070702D">
        <w:rPr>
          <w:rFonts w:ascii="Garamond" w:hAnsi="Garamond" w:cs="Times New Roman"/>
          <w:sz w:val="24"/>
          <w:szCs w:val="24"/>
        </w:rPr>
        <w:t xml:space="preserve"> (ver Figura 5)</w:t>
      </w:r>
      <w:r w:rsidR="009359DD" w:rsidRPr="0070702D">
        <w:rPr>
          <w:rFonts w:ascii="Garamond" w:hAnsi="Garamond" w:cs="Times New Roman"/>
          <w:sz w:val="24"/>
          <w:szCs w:val="24"/>
        </w:rPr>
        <w:t xml:space="preserve">, probablemente </w:t>
      </w:r>
      <w:r w:rsidR="00F74C6C">
        <w:rPr>
          <w:rFonts w:ascii="Garamond" w:hAnsi="Garamond" w:cs="Times New Roman"/>
          <w:sz w:val="24"/>
          <w:szCs w:val="24"/>
        </w:rPr>
        <w:t xml:space="preserve">buscando </w:t>
      </w:r>
      <w:r w:rsidR="009359DD" w:rsidRPr="0070702D">
        <w:rPr>
          <w:rFonts w:ascii="Garamond" w:hAnsi="Garamond" w:cs="Times New Roman"/>
          <w:sz w:val="24"/>
          <w:szCs w:val="24"/>
        </w:rPr>
        <w:t xml:space="preserve">el control y la expansión del territorio </w:t>
      </w:r>
      <w:r w:rsidR="00F74C6C">
        <w:rPr>
          <w:rFonts w:ascii="Garamond" w:hAnsi="Garamond" w:cs="Times New Roman"/>
          <w:sz w:val="24"/>
          <w:szCs w:val="24"/>
        </w:rPr>
        <w:t>para diversificar sus</w:t>
      </w:r>
      <w:r w:rsidR="009359DD" w:rsidRPr="0070702D">
        <w:rPr>
          <w:rFonts w:ascii="Garamond" w:hAnsi="Garamond" w:cs="Times New Roman"/>
          <w:sz w:val="24"/>
          <w:szCs w:val="24"/>
        </w:rPr>
        <w:t xml:space="preserve"> actividades en cuanto existe una relación entre la progresiva diversificación geográfica de la violencia en México y la diversificación de las actividades de las organizaciones ilegales del mercado de droga (Dell, 2015; Valdés 2013).</w:t>
      </w:r>
      <w:r w:rsidR="00DB0422" w:rsidRPr="0070702D">
        <w:rPr>
          <w:rFonts w:ascii="Garamond" w:hAnsi="Garamond" w:cs="Times New Roman"/>
          <w:sz w:val="24"/>
          <w:szCs w:val="24"/>
        </w:rPr>
        <w:t xml:space="preserve"> </w:t>
      </w:r>
      <w:r w:rsidR="001C0B00" w:rsidRPr="0070702D">
        <w:rPr>
          <w:rFonts w:ascii="Garamond" w:hAnsi="Garamond" w:cs="Times New Roman"/>
          <w:sz w:val="24"/>
          <w:szCs w:val="24"/>
        </w:rPr>
        <w:t>D</w:t>
      </w:r>
      <w:r w:rsidR="00FF38D6" w:rsidRPr="0070702D">
        <w:rPr>
          <w:rFonts w:ascii="Garamond" w:hAnsi="Garamond" w:cs="Times New Roman"/>
          <w:sz w:val="24"/>
          <w:szCs w:val="24"/>
        </w:rPr>
        <w:t xml:space="preserve">estacan </w:t>
      </w:r>
      <w:r w:rsidR="006A3F6B" w:rsidRPr="0070702D">
        <w:rPr>
          <w:rFonts w:ascii="Garamond" w:hAnsi="Garamond" w:cs="Times New Roman"/>
          <w:sz w:val="24"/>
          <w:szCs w:val="24"/>
        </w:rPr>
        <w:t xml:space="preserve">entre </w:t>
      </w:r>
      <w:r w:rsidR="001C0B00" w:rsidRPr="0070702D">
        <w:rPr>
          <w:rFonts w:ascii="Garamond" w:hAnsi="Garamond" w:cs="Times New Roman"/>
          <w:sz w:val="24"/>
          <w:szCs w:val="24"/>
        </w:rPr>
        <w:t xml:space="preserve">las </w:t>
      </w:r>
      <w:r w:rsidR="00BD3CFA" w:rsidRPr="0070702D">
        <w:rPr>
          <w:rFonts w:ascii="Garamond" w:hAnsi="Garamond" w:cs="Times New Roman"/>
          <w:sz w:val="24"/>
          <w:szCs w:val="24"/>
        </w:rPr>
        <w:t xml:space="preserve">zonas metropolitanas </w:t>
      </w:r>
      <w:r w:rsidR="009359DD" w:rsidRPr="0070702D">
        <w:rPr>
          <w:rFonts w:ascii="Garamond" w:hAnsi="Garamond" w:cs="Times New Roman"/>
          <w:sz w:val="24"/>
          <w:szCs w:val="24"/>
        </w:rPr>
        <w:t xml:space="preserve">con mayor presencia del crimen organizado </w:t>
      </w:r>
      <w:r w:rsidR="00D757B8" w:rsidRPr="0070702D">
        <w:rPr>
          <w:rFonts w:ascii="Garamond" w:hAnsi="Garamond" w:cs="Times New Roman"/>
          <w:sz w:val="24"/>
          <w:szCs w:val="24"/>
        </w:rPr>
        <w:t>los territorios</w:t>
      </w:r>
      <w:r w:rsidR="009359DD" w:rsidRPr="0070702D">
        <w:rPr>
          <w:rFonts w:ascii="Garamond" w:hAnsi="Garamond" w:cs="Times New Roman"/>
          <w:sz w:val="24"/>
          <w:szCs w:val="24"/>
        </w:rPr>
        <w:t xml:space="preserve"> d</w:t>
      </w:r>
      <w:r w:rsidR="001C0B00" w:rsidRPr="0070702D">
        <w:rPr>
          <w:rFonts w:ascii="Garamond" w:hAnsi="Garamond" w:cs="Times New Roman"/>
          <w:sz w:val="24"/>
          <w:szCs w:val="24"/>
        </w:rPr>
        <w:t xml:space="preserve">e </w:t>
      </w:r>
      <w:r w:rsidR="00FF38D6" w:rsidRPr="0070702D">
        <w:rPr>
          <w:rFonts w:ascii="Garamond" w:hAnsi="Garamond" w:cs="Times New Roman"/>
          <w:sz w:val="24"/>
          <w:szCs w:val="24"/>
        </w:rPr>
        <w:t xml:space="preserve">León, Celaya, Tijuana, Juárez, Chihuahua, La Laguna, Saltillo, Monterrey, Guadalajara, Morelia y Tampico (ver </w:t>
      </w:r>
      <w:r w:rsidR="007D19B0" w:rsidRPr="0070702D">
        <w:rPr>
          <w:rFonts w:ascii="Garamond" w:hAnsi="Garamond" w:cs="Times New Roman"/>
          <w:sz w:val="24"/>
          <w:szCs w:val="24"/>
        </w:rPr>
        <w:t>Figura 5</w:t>
      </w:r>
      <w:r w:rsidR="00FF38D6" w:rsidRPr="0070702D">
        <w:rPr>
          <w:rFonts w:ascii="Garamond" w:hAnsi="Garamond" w:cs="Times New Roman"/>
          <w:sz w:val="24"/>
          <w:szCs w:val="24"/>
        </w:rPr>
        <w:t xml:space="preserve">). Este tipo de </w:t>
      </w:r>
      <w:r w:rsidR="001C0B00" w:rsidRPr="0070702D">
        <w:rPr>
          <w:rFonts w:ascii="Garamond" w:hAnsi="Garamond" w:cs="Times New Roman"/>
          <w:sz w:val="24"/>
          <w:szCs w:val="24"/>
        </w:rPr>
        <w:t>conformación geográfica</w:t>
      </w:r>
      <w:r w:rsidR="006A3F6B" w:rsidRPr="0070702D">
        <w:rPr>
          <w:rFonts w:ascii="Garamond" w:hAnsi="Garamond" w:cs="Times New Roman"/>
          <w:sz w:val="24"/>
          <w:szCs w:val="24"/>
        </w:rPr>
        <w:t xml:space="preserve"> </w:t>
      </w:r>
      <w:r w:rsidR="002A79F6" w:rsidRPr="0070702D">
        <w:rPr>
          <w:rFonts w:ascii="Garamond" w:hAnsi="Garamond" w:cs="Times New Roman"/>
          <w:sz w:val="24"/>
          <w:szCs w:val="24"/>
        </w:rPr>
        <w:t xml:space="preserve">también </w:t>
      </w:r>
      <w:r w:rsidR="001C0B00" w:rsidRPr="0070702D">
        <w:rPr>
          <w:rFonts w:ascii="Garamond" w:hAnsi="Garamond" w:cs="Times New Roman"/>
          <w:sz w:val="24"/>
          <w:szCs w:val="24"/>
        </w:rPr>
        <w:t>t</w:t>
      </w:r>
      <w:r w:rsidR="00FF38D6" w:rsidRPr="0070702D">
        <w:rPr>
          <w:rFonts w:ascii="Garamond" w:hAnsi="Garamond" w:cs="Times New Roman"/>
          <w:sz w:val="24"/>
          <w:szCs w:val="24"/>
        </w:rPr>
        <w:t>uvo un gran impacto en la percepción pública de la delincuencia</w:t>
      </w:r>
      <w:r w:rsidR="005F58EE" w:rsidRPr="0070702D">
        <w:rPr>
          <w:rFonts w:ascii="Garamond" w:hAnsi="Garamond" w:cs="Times New Roman"/>
          <w:sz w:val="24"/>
          <w:szCs w:val="24"/>
        </w:rPr>
        <w:t xml:space="preserve">, </w:t>
      </w:r>
      <w:r w:rsidR="001C0B00" w:rsidRPr="0070702D">
        <w:rPr>
          <w:rFonts w:ascii="Garamond" w:hAnsi="Garamond" w:cs="Times New Roman"/>
          <w:sz w:val="24"/>
          <w:szCs w:val="24"/>
        </w:rPr>
        <w:t xml:space="preserve">pues </w:t>
      </w:r>
      <w:r w:rsidR="006A3F6B" w:rsidRPr="0070702D">
        <w:rPr>
          <w:rFonts w:ascii="Garamond" w:hAnsi="Garamond" w:cs="Times New Roman"/>
          <w:sz w:val="24"/>
          <w:szCs w:val="24"/>
        </w:rPr>
        <w:t>llev</w:t>
      </w:r>
      <w:r w:rsidR="00F74C6C">
        <w:rPr>
          <w:rFonts w:ascii="Garamond" w:hAnsi="Garamond" w:cs="Times New Roman"/>
          <w:sz w:val="24"/>
          <w:szCs w:val="24"/>
        </w:rPr>
        <w:t>ó</w:t>
      </w:r>
      <w:r w:rsidR="006A3F6B" w:rsidRPr="0070702D">
        <w:rPr>
          <w:rFonts w:ascii="Garamond" w:hAnsi="Garamond" w:cs="Times New Roman"/>
          <w:sz w:val="24"/>
          <w:szCs w:val="24"/>
        </w:rPr>
        <w:t xml:space="preserve"> </w:t>
      </w:r>
      <w:r w:rsidR="001C0B00" w:rsidRPr="0070702D">
        <w:rPr>
          <w:rFonts w:ascii="Garamond" w:hAnsi="Garamond" w:cs="Times New Roman"/>
          <w:sz w:val="24"/>
          <w:szCs w:val="24"/>
        </w:rPr>
        <w:t xml:space="preserve">la violencia </w:t>
      </w:r>
      <w:r w:rsidR="00DD5635">
        <w:rPr>
          <w:rFonts w:ascii="Garamond" w:hAnsi="Garamond" w:cs="Times New Roman"/>
          <w:sz w:val="24"/>
          <w:szCs w:val="24"/>
        </w:rPr>
        <w:t>a</w:t>
      </w:r>
      <w:r w:rsidR="00DD5635" w:rsidRPr="0070702D">
        <w:rPr>
          <w:rFonts w:ascii="Garamond" w:hAnsi="Garamond" w:cs="Times New Roman"/>
          <w:sz w:val="24"/>
          <w:szCs w:val="24"/>
        </w:rPr>
        <w:t xml:space="preserve"> </w:t>
      </w:r>
      <w:r w:rsidR="001C0B00" w:rsidRPr="0070702D">
        <w:rPr>
          <w:rFonts w:ascii="Garamond" w:hAnsi="Garamond" w:cs="Times New Roman"/>
          <w:sz w:val="24"/>
          <w:szCs w:val="24"/>
        </w:rPr>
        <w:t xml:space="preserve">espacios donde </w:t>
      </w:r>
      <w:r w:rsidR="005F58EE" w:rsidRPr="0070702D">
        <w:rPr>
          <w:rFonts w:ascii="Garamond" w:hAnsi="Garamond" w:cs="Times New Roman"/>
          <w:sz w:val="24"/>
          <w:szCs w:val="24"/>
        </w:rPr>
        <w:t>e</w:t>
      </w:r>
      <w:r w:rsidR="001C0B00" w:rsidRPr="0070702D">
        <w:rPr>
          <w:rFonts w:ascii="Garamond" w:hAnsi="Garamond" w:cs="Times New Roman"/>
          <w:sz w:val="24"/>
          <w:szCs w:val="24"/>
        </w:rPr>
        <w:t>l</w:t>
      </w:r>
      <w:r w:rsidR="005F58EE" w:rsidRPr="0070702D">
        <w:rPr>
          <w:rFonts w:ascii="Garamond" w:hAnsi="Garamond" w:cs="Times New Roman"/>
          <w:sz w:val="24"/>
          <w:szCs w:val="24"/>
        </w:rPr>
        <w:t xml:space="preserve"> grueso de l</w:t>
      </w:r>
      <w:r w:rsidR="001C0B00" w:rsidRPr="0070702D">
        <w:rPr>
          <w:rFonts w:ascii="Garamond" w:hAnsi="Garamond" w:cs="Times New Roman"/>
          <w:sz w:val="24"/>
          <w:szCs w:val="24"/>
        </w:rPr>
        <w:t>a población conviv</w:t>
      </w:r>
      <w:r w:rsidR="005F58EE" w:rsidRPr="0070702D">
        <w:rPr>
          <w:rFonts w:ascii="Garamond" w:hAnsi="Garamond" w:cs="Times New Roman"/>
          <w:sz w:val="24"/>
          <w:szCs w:val="24"/>
        </w:rPr>
        <w:t>e</w:t>
      </w:r>
      <w:r w:rsidR="001C0B00" w:rsidRPr="0070702D">
        <w:rPr>
          <w:rFonts w:ascii="Garamond" w:hAnsi="Garamond" w:cs="Times New Roman"/>
          <w:sz w:val="24"/>
          <w:szCs w:val="24"/>
        </w:rPr>
        <w:t xml:space="preserve"> de manera cotidiana.</w:t>
      </w:r>
      <w:r w:rsidR="002A79F6" w:rsidRPr="0070702D">
        <w:rPr>
          <w:rFonts w:ascii="Garamond" w:hAnsi="Garamond" w:cs="Times New Roman"/>
          <w:sz w:val="24"/>
          <w:szCs w:val="24"/>
        </w:rPr>
        <w:t xml:space="preserve"> </w:t>
      </w:r>
    </w:p>
    <w:p w14:paraId="51F6C201" w14:textId="77777777" w:rsidR="005F58EE" w:rsidRPr="0070702D" w:rsidRDefault="005F58EE" w:rsidP="00261C2C">
      <w:pPr>
        <w:spacing w:after="0" w:line="240" w:lineRule="auto"/>
        <w:ind w:firstLine="709"/>
        <w:jc w:val="center"/>
        <w:rPr>
          <w:rFonts w:ascii="Garamond" w:hAnsi="Garamond" w:cs="Times New Roman"/>
          <w:sz w:val="24"/>
          <w:szCs w:val="24"/>
        </w:rPr>
      </w:pPr>
    </w:p>
    <w:p w14:paraId="027D8239" w14:textId="77777777" w:rsidR="00261C2C" w:rsidRDefault="00261C2C" w:rsidP="00261C2C">
      <w:pPr>
        <w:spacing w:after="0" w:line="240" w:lineRule="auto"/>
        <w:ind w:firstLine="709"/>
        <w:jc w:val="center"/>
        <w:rPr>
          <w:rFonts w:ascii="Garamond" w:hAnsi="Garamond" w:cs="Times New Roman"/>
          <w:sz w:val="24"/>
          <w:szCs w:val="24"/>
        </w:rPr>
      </w:pPr>
      <w:r w:rsidRPr="0070702D">
        <w:rPr>
          <w:rFonts w:ascii="Garamond" w:hAnsi="Garamond" w:cs="Times New Roman"/>
          <w:sz w:val="24"/>
          <w:szCs w:val="24"/>
        </w:rPr>
        <w:t>Figura 5. Zonas metropolitanas</w:t>
      </w:r>
      <w:r w:rsidR="005F58EE" w:rsidRPr="0070702D">
        <w:rPr>
          <w:rFonts w:ascii="Garamond" w:hAnsi="Garamond" w:cs="Times New Roman"/>
          <w:sz w:val="24"/>
          <w:szCs w:val="24"/>
        </w:rPr>
        <w:t xml:space="preserve"> de México </w:t>
      </w:r>
      <w:r w:rsidRPr="0070702D">
        <w:rPr>
          <w:rFonts w:ascii="Garamond" w:hAnsi="Garamond" w:cs="Times New Roman"/>
          <w:sz w:val="24"/>
          <w:szCs w:val="24"/>
        </w:rPr>
        <w:t xml:space="preserve">con eventos </w:t>
      </w:r>
      <w:r w:rsidR="005F58EE" w:rsidRPr="0070702D">
        <w:rPr>
          <w:rFonts w:ascii="Garamond" w:hAnsi="Garamond" w:cs="Times New Roman"/>
          <w:sz w:val="24"/>
          <w:szCs w:val="24"/>
        </w:rPr>
        <w:t>violentos registrados como</w:t>
      </w:r>
      <w:r w:rsidRPr="0070702D">
        <w:rPr>
          <w:rFonts w:ascii="Garamond" w:hAnsi="Garamond" w:cs="Times New Roman"/>
          <w:sz w:val="24"/>
          <w:szCs w:val="24"/>
        </w:rPr>
        <w:t xml:space="preserve"> agresiones y enfrentamientos</w:t>
      </w:r>
      <w:r w:rsidR="00A52D19" w:rsidRPr="0070702D">
        <w:rPr>
          <w:rFonts w:ascii="Garamond" w:hAnsi="Garamond" w:cs="Times New Roman"/>
          <w:sz w:val="24"/>
          <w:szCs w:val="24"/>
        </w:rPr>
        <w:t>,</w:t>
      </w:r>
      <w:r w:rsidRPr="0070702D">
        <w:rPr>
          <w:rFonts w:ascii="Garamond" w:hAnsi="Garamond" w:cs="Times New Roman"/>
          <w:sz w:val="24"/>
          <w:szCs w:val="24"/>
        </w:rPr>
        <w:t xml:space="preserve"> 2006-2011</w:t>
      </w:r>
    </w:p>
    <w:p w14:paraId="23F980BA" w14:textId="77777777" w:rsidR="00F74C6C" w:rsidRPr="0070702D" w:rsidRDefault="00F74C6C" w:rsidP="00261C2C">
      <w:pPr>
        <w:spacing w:after="0" w:line="240" w:lineRule="auto"/>
        <w:ind w:firstLine="709"/>
        <w:jc w:val="center"/>
        <w:rPr>
          <w:rFonts w:ascii="Garamond" w:hAnsi="Garamond" w:cs="Times New Roman"/>
          <w:sz w:val="24"/>
          <w:szCs w:val="24"/>
        </w:rPr>
      </w:pPr>
    </w:p>
    <w:p w14:paraId="35CC2602" w14:textId="77777777" w:rsidR="00261C2C" w:rsidRPr="00A478BD" w:rsidRDefault="00261C2C" w:rsidP="00A37614">
      <w:pPr>
        <w:spacing w:after="0" w:line="240" w:lineRule="auto"/>
        <w:ind w:firstLine="708"/>
        <w:jc w:val="both"/>
        <w:rPr>
          <w:rFonts w:ascii="Garamond" w:hAnsi="Garamond" w:cs="Times New Roman"/>
          <w:sz w:val="24"/>
          <w:szCs w:val="24"/>
        </w:rPr>
      </w:pPr>
      <w:r w:rsidRPr="00A478BD">
        <w:rPr>
          <w:rFonts w:ascii="Garamond" w:hAnsi="Garamond" w:cs="Times New Roman"/>
          <w:noProof/>
          <w:sz w:val="24"/>
          <w:szCs w:val="24"/>
          <w:lang w:eastAsia="es-MX"/>
        </w:rPr>
        <w:drawing>
          <wp:inline distT="0" distB="0" distL="0" distR="0" wp14:anchorId="51D1A662" wp14:editId="72E8E693">
            <wp:extent cx="5439813" cy="3846845"/>
            <wp:effectExtent l="0" t="0" r="889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erte_Figura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9813" cy="3846845"/>
                    </a:xfrm>
                    <a:prstGeom prst="rect">
                      <a:avLst/>
                    </a:prstGeom>
                  </pic:spPr>
                </pic:pic>
              </a:graphicData>
            </a:graphic>
          </wp:inline>
        </w:drawing>
      </w:r>
    </w:p>
    <w:p w14:paraId="73DADB50" w14:textId="77777777" w:rsidR="00261C2C" w:rsidRPr="0070702D" w:rsidRDefault="008144D7" w:rsidP="00A37614">
      <w:pPr>
        <w:spacing w:after="0" w:line="240" w:lineRule="auto"/>
        <w:ind w:firstLine="709"/>
        <w:jc w:val="both"/>
        <w:rPr>
          <w:rFonts w:ascii="Garamond" w:hAnsi="Garamond" w:cs="Times New Roman"/>
          <w:sz w:val="24"/>
          <w:szCs w:val="24"/>
        </w:rPr>
      </w:pPr>
      <w:r w:rsidRPr="0070702D">
        <w:rPr>
          <w:rFonts w:ascii="Garamond" w:hAnsi="Garamond" w:cs="Times New Roman"/>
          <w:sz w:val="24"/>
          <w:szCs w:val="24"/>
        </w:rPr>
        <w:t>Fuente. -</w:t>
      </w:r>
      <w:r w:rsidR="00261C2C" w:rsidRPr="0070702D">
        <w:rPr>
          <w:rFonts w:ascii="Garamond" w:hAnsi="Garamond" w:cs="Times New Roman"/>
          <w:sz w:val="24"/>
          <w:szCs w:val="24"/>
        </w:rPr>
        <w:t xml:space="preserve"> Elaboración propia a partir de la Base CIDE-PPD</w:t>
      </w:r>
    </w:p>
    <w:p w14:paraId="2E1C7BEF" w14:textId="77777777" w:rsidR="00DA6488" w:rsidRPr="0070702D" w:rsidRDefault="00DA6488" w:rsidP="00A37614">
      <w:pPr>
        <w:spacing w:after="0" w:line="240" w:lineRule="auto"/>
        <w:ind w:firstLine="709"/>
        <w:jc w:val="both"/>
        <w:rPr>
          <w:rFonts w:ascii="Garamond" w:hAnsi="Garamond" w:cs="Times New Roman"/>
          <w:sz w:val="24"/>
          <w:szCs w:val="24"/>
        </w:rPr>
      </w:pPr>
    </w:p>
    <w:p w14:paraId="15CB3AA5" w14:textId="77777777" w:rsidR="00D26BD9" w:rsidRPr="0070702D" w:rsidRDefault="002A79F6"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La intervención militar, promovida para disminuir la inseguridad y la violencia, en realidad fue el detonante para que los enfrentamientos y agresiones entre las organizaciones criminale</w:t>
      </w:r>
      <w:r w:rsidR="00CD3F24" w:rsidRPr="0070702D">
        <w:rPr>
          <w:rFonts w:ascii="Garamond" w:hAnsi="Garamond" w:cs="Times New Roman"/>
          <w:sz w:val="24"/>
          <w:szCs w:val="24"/>
        </w:rPr>
        <w:t>s escalaran año con año</w:t>
      </w:r>
      <w:r w:rsidRPr="0070702D">
        <w:rPr>
          <w:rFonts w:ascii="Garamond" w:hAnsi="Garamond" w:cs="Times New Roman"/>
          <w:sz w:val="24"/>
          <w:szCs w:val="24"/>
        </w:rPr>
        <w:t xml:space="preserve">, lo cual afectó de manera brutal la vida cotidiana en diversos centros urbanos, </w:t>
      </w:r>
      <w:r w:rsidR="007D76AA" w:rsidRPr="0070702D">
        <w:rPr>
          <w:rFonts w:ascii="Garamond" w:hAnsi="Garamond" w:cs="Times New Roman"/>
          <w:sz w:val="24"/>
          <w:szCs w:val="24"/>
        </w:rPr>
        <w:t xml:space="preserve">que se convirtieron </w:t>
      </w:r>
      <w:r w:rsidR="00DB0422" w:rsidRPr="0070702D">
        <w:rPr>
          <w:rFonts w:ascii="Garamond" w:hAnsi="Garamond" w:cs="Times New Roman"/>
          <w:sz w:val="24"/>
          <w:szCs w:val="24"/>
        </w:rPr>
        <w:t xml:space="preserve">para las organizaciones criminales </w:t>
      </w:r>
      <w:r w:rsidR="007D76AA" w:rsidRPr="0070702D">
        <w:rPr>
          <w:rFonts w:ascii="Garamond" w:hAnsi="Garamond" w:cs="Times New Roman"/>
          <w:sz w:val="24"/>
          <w:szCs w:val="24"/>
        </w:rPr>
        <w:t>en espacios estratégicos de sobrevivencia</w:t>
      </w:r>
      <w:r w:rsidRPr="0070702D">
        <w:rPr>
          <w:rFonts w:ascii="Garamond" w:hAnsi="Garamond" w:cs="Times New Roman"/>
          <w:sz w:val="24"/>
          <w:szCs w:val="24"/>
        </w:rPr>
        <w:t xml:space="preserve">. </w:t>
      </w:r>
    </w:p>
    <w:p w14:paraId="309595F9" w14:textId="7CE17EF4" w:rsidR="001C0B00" w:rsidRPr="0070702D" w:rsidRDefault="001C0B00"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Un caso que ilustra esta nueva realidad es el </w:t>
      </w:r>
      <w:r w:rsidR="006A3F6B" w:rsidRPr="0070702D">
        <w:rPr>
          <w:rFonts w:ascii="Garamond" w:hAnsi="Garamond" w:cs="Times New Roman"/>
          <w:sz w:val="24"/>
          <w:szCs w:val="24"/>
        </w:rPr>
        <w:t>estado de</w:t>
      </w:r>
      <w:r w:rsidRPr="0070702D">
        <w:rPr>
          <w:rFonts w:ascii="Garamond" w:hAnsi="Garamond" w:cs="Times New Roman"/>
          <w:sz w:val="24"/>
          <w:szCs w:val="24"/>
        </w:rPr>
        <w:t xml:space="preserve"> Nuevo León, territorio en disputa entre </w:t>
      </w:r>
      <w:r w:rsidR="002A79F6" w:rsidRPr="0070702D">
        <w:rPr>
          <w:rFonts w:ascii="Garamond" w:hAnsi="Garamond" w:cs="Times New Roman"/>
          <w:sz w:val="24"/>
          <w:szCs w:val="24"/>
        </w:rPr>
        <w:t>dos</w:t>
      </w:r>
      <w:r w:rsidRPr="0070702D">
        <w:rPr>
          <w:rFonts w:ascii="Garamond" w:hAnsi="Garamond" w:cs="Times New Roman"/>
          <w:sz w:val="24"/>
          <w:szCs w:val="24"/>
        </w:rPr>
        <w:t xml:space="preserve"> organizaciones rivales que vivió una etapa de verdadero terror entre la población al suscitarse acciones hasta entonces desconocidas: ejecuciones</w:t>
      </w:r>
      <w:r w:rsidR="00F86D87" w:rsidRPr="0070702D">
        <w:rPr>
          <w:rFonts w:ascii="Garamond" w:hAnsi="Garamond" w:cs="Times New Roman"/>
          <w:sz w:val="24"/>
          <w:szCs w:val="24"/>
        </w:rPr>
        <w:t>,</w:t>
      </w:r>
      <w:r w:rsidRPr="0070702D">
        <w:rPr>
          <w:rFonts w:ascii="Garamond" w:hAnsi="Garamond" w:cs="Times New Roman"/>
          <w:sz w:val="24"/>
          <w:szCs w:val="24"/>
        </w:rPr>
        <w:t xml:space="preserve"> </w:t>
      </w:r>
      <w:r w:rsidR="00F86D87" w:rsidRPr="0070702D">
        <w:rPr>
          <w:rFonts w:ascii="Garamond" w:hAnsi="Garamond" w:cs="Times New Roman"/>
          <w:sz w:val="24"/>
          <w:szCs w:val="24"/>
        </w:rPr>
        <w:t xml:space="preserve">enfrentamientos </w:t>
      </w:r>
      <w:r w:rsidRPr="0070702D">
        <w:rPr>
          <w:rFonts w:ascii="Garamond" w:hAnsi="Garamond" w:cs="Times New Roman"/>
          <w:sz w:val="24"/>
          <w:szCs w:val="24"/>
        </w:rPr>
        <w:t>entre grupos rivales, agresiones en contra de la autoridad y acciones vandálicas como reacción o presión en contra de los gobiernos, tales como cierre de vialidades</w:t>
      </w:r>
      <w:r w:rsidR="00167831" w:rsidRPr="0070702D">
        <w:rPr>
          <w:rFonts w:ascii="Garamond" w:hAnsi="Garamond" w:cs="Times New Roman"/>
          <w:sz w:val="24"/>
          <w:szCs w:val="24"/>
        </w:rPr>
        <w:t xml:space="preserve"> e</w:t>
      </w:r>
      <w:r w:rsidRPr="0070702D">
        <w:rPr>
          <w:rFonts w:ascii="Garamond" w:hAnsi="Garamond" w:cs="Times New Roman"/>
          <w:sz w:val="24"/>
          <w:szCs w:val="24"/>
        </w:rPr>
        <w:t xml:space="preserve"> incendio de vehículos</w:t>
      </w:r>
      <w:r w:rsidR="006A3F6B" w:rsidRPr="0070702D">
        <w:rPr>
          <w:rFonts w:ascii="Garamond" w:hAnsi="Garamond" w:cs="Times New Roman"/>
          <w:sz w:val="24"/>
          <w:szCs w:val="24"/>
        </w:rPr>
        <w:t xml:space="preserve"> (</w:t>
      </w:r>
      <w:r w:rsidR="00FB485F" w:rsidRPr="0070702D">
        <w:rPr>
          <w:rFonts w:ascii="Garamond" w:hAnsi="Garamond" w:cs="Times New Roman"/>
          <w:sz w:val="24"/>
          <w:szCs w:val="24"/>
        </w:rPr>
        <w:t>Vega</w:t>
      </w:r>
      <w:r w:rsidR="00244464" w:rsidRPr="0070702D">
        <w:rPr>
          <w:rFonts w:ascii="Garamond" w:hAnsi="Garamond" w:cs="Times New Roman"/>
          <w:sz w:val="24"/>
          <w:szCs w:val="24"/>
        </w:rPr>
        <w:t>,</w:t>
      </w:r>
      <w:r w:rsidR="00FB485F" w:rsidRPr="0070702D">
        <w:rPr>
          <w:rFonts w:ascii="Garamond" w:hAnsi="Garamond" w:cs="Times New Roman"/>
          <w:sz w:val="24"/>
          <w:szCs w:val="24"/>
        </w:rPr>
        <w:t xml:space="preserve"> 2011; Gómez y Torres</w:t>
      </w:r>
      <w:r w:rsidR="008420F9" w:rsidRPr="0070702D">
        <w:rPr>
          <w:rFonts w:ascii="Garamond" w:hAnsi="Garamond" w:cs="Times New Roman"/>
          <w:sz w:val="24"/>
          <w:szCs w:val="24"/>
        </w:rPr>
        <w:t>,</w:t>
      </w:r>
      <w:r w:rsidR="00FB485F" w:rsidRPr="0070702D">
        <w:rPr>
          <w:rFonts w:ascii="Garamond" w:hAnsi="Garamond" w:cs="Times New Roman"/>
          <w:sz w:val="24"/>
          <w:szCs w:val="24"/>
        </w:rPr>
        <w:t xml:space="preserve"> 2011; Villoro</w:t>
      </w:r>
      <w:r w:rsidR="008420F9" w:rsidRPr="0070702D">
        <w:rPr>
          <w:rFonts w:ascii="Garamond" w:hAnsi="Garamond" w:cs="Times New Roman"/>
          <w:sz w:val="24"/>
          <w:szCs w:val="24"/>
        </w:rPr>
        <w:t>,</w:t>
      </w:r>
      <w:r w:rsidR="00FB485F" w:rsidRPr="0070702D">
        <w:rPr>
          <w:rFonts w:ascii="Garamond" w:hAnsi="Garamond" w:cs="Times New Roman"/>
          <w:sz w:val="24"/>
          <w:szCs w:val="24"/>
        </w:rPr>
        <w:t xml:space="preserve"> 2010</w:t>
      </w:r>
      <w:r w:rsidR="006A3F6B" w:rsidRPr="0070702D">
        <w:rPr>
          <w:rFonts w:ascii="Garamond" w:hAnsi="Garamond" w:cs="Times New Roman"/>
          <w:sz w:val="24"/>
          <w:szCs w:val="24"/>
        </w:rPr>
        <w:t>)</w:t>
      </w:r>
      <w:r w:rsidRPr="0070702D">
        <w:rPr>
          <w:rFonts w:ascii="Garamond" w:hAnsi="Garamond" w:cs="Times New Roman"/>
          <w:sz w:val="24"/>
          <w:szCs w:val="24"/>
        </w:rPr>
        <w:t xml:space="preserve">. </w:t>
      </w:r>
    </w:p>
    <w:p w14:paraId="75A7369D" w14:textId="77777777" w:rsidR="00D26BD9" w:rsidRPr="0070702D" w:rsidRDefault="007D76AA" w:rsidP="00434D63">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w:t>
      </w:r>
      <w:r w:rsidR="00BB3974" w:rsidRPr="0070702D">
        <w:rPr>
          <w:rFonts w:ascii="Garamond" w:hAnsi="Garamond" w:cs="Times New Roman"/>
          <w:sz w:val="24"/>
          <w:szCs w:val="24"/>
        </w:rPr>
        <w:t xml:space="preserve">as complicidades </w:t>
      </w:r>
      <w:r w:rsidR="00BD530C" w:rsidRPr="0070702D">
        <w:rPr>
          <w:rFonts w:ascii="Garamond" w:hAnsi="Garamond" w:cs="Times New Roman"/>
          <w:sz w:val="24"/>
          <w:szCs w:val="24"/>
        </w:rPr>
        <w:t xml:space="preserve">entre el crimen y la sociedad </w:t>
      </w:r>
      <w:r w:rsidR="002A79F6" w:rsidRPr="0070702D">
        <w:rPr>
          <w:rFonts w:ascii="Garamond" w:hAnsi="Garamond" w:cs="Times New Roman"/>
          <w:sz w:val="24"/>
          <w:szCs w:val="24"/>
        </w:rPr>
        <w:t>también evolucionaron</w:t>
      </w:r>
      <w:r w:rsidRPr="0070702D">
        <w:rPr>
          <w:rFonts w:ascii="Garamond" w:hAnsi="Garamond" w:cs="Times New Roman"/>
          <w:sz w:val="24"/>
          <w:szCs w:val="24"/>
        </w:rPr>
        <w:t>. A</w:t>
      </w:r>
      <w:r w:rsidR="00BD530C" w:rsidRPr="0070702D">
        <w:rPr>
          <w:rFonts w:ascii="Garamond" w:hAnsi="Garamond" w:cs="Times New Roman"/>
          <w:sz w:val="24"/>
          <w:szCs w:val="24"/>
        </w:rPr>
        <w:t xml:space="preserve">l reducirse </w:t>
      </w:r>
      <w:r w:rsidR="00BB3974" w:rsidRPr="0070702D">
        <w:rPr>
          <w:rFonts w:ascii="Garamond" w:hAnsi="Garamond" w:cs="Times New Roman"/>
          <w:sz w:val="24"/>
          <w:szCs w:val="24"/>
        </w:rPr>
        <w:t>los excedentes del negocio</w:t>
      </w:r>
      <w:r w:rsidR="00BD530C" w:rsidRPr="0070702D">
        <w:rPr>
          <w:rFonts w:ascii="Garamond" w:hAnsi="Garamond" w:cs="Times New Roman"/>
          <w:sz w:val="24"/>
          <w:szCs w:val="24"/>
        </w:rPr>
        <w:t>,</w:t>
      </w:r>
      <w:r w:rsidR="00BB3974" w:rsidRPr="0070702D">
        <w:rPr>
          <w:rFonts w:ascii="Garamond" w:hAnsi="Garamond" w:cs="Times New Roman"/>
          <w:sz w:val="24"/>
          <w:szCs w:val="24"/>
        </w:rPr>
        <w:t xml:space="preserve"> la estrategia de ganar adeptos mediante dádivas sociales </w:t>
      </w:r>
      <w:r w:rsidR="00F86D87" w:rsidRPr="0070702D">
        <w:rPr>
          <w:rFonts w:ascii="Garamond" w:hAnsi="Garamond" w:cs="Times New Roman"/>
          <w:sz w:val="24"/>
          <w:szCs w:val="24"/>
        </w:rPr>
        <w:t xml:space="preserve">cambió a una estrategia </w:t>
      </w:r>
      <w:r w:rsidR="00BB3974" w:rsidRPr="0070702D">
        <w:rPr>
          <w:rFonts w:ascii="Garamond" w:hAnsi="Garamond" w:cs="Times New Roman"/>
          <w:sz w:val="24"/>
          <w:szCs w:val="24"/>
        </w:rPr>
        <w:t>centrada en medios coercitivos y de extracción de recursos a partir de extorsiones y secuestros (Secretariado Ejecutivo del Sistem</w:t>
      </w:r>
      <w:r w:rsidR="00CD3F24" w:rsidRPr="0070702D">
        <w:rPr>
          <w:rFonts w:ascii="Garamond" w:hAnsi="Garamond" w:cs="Times New Roman"/>
          <w:sz w:val="24"/>
          <w:szCs w:val="24"/>
        </w:rPr>
        <w:t>a Nacional de Seguridad Pública</w:t>
      </w:r>
      <w:r w:rsidR="00244464" w:rsidRPr="0070702D">
        <w:rPr>
          <w:rFonts w:ascii="Garamond" w:hAnsi="Garamond" w:cs="Times New Roman"/>
          <w:sz w:val="24"/>
          <w:szCs w:val="24"/>
        </w:rPr>
        <w:t>,</w:t>
      </w:r>
      <w:r w:rsidR="00BB3974" w:rsidRPr="0070702D">
        <w:rPr>
          <w:rFonts w:ascii="Garamond" w:hAnsi="Garamond" w:cs="Times New Roman"/>
          <w:sz w:val="24"/>
          <w:szCs w:val="24"/>
        </w:rPr>
        <w:t xml:space="preserve"> 2014).</w:t>
      </w:r>
      <w:r w:rsidR="00F86D87" w:rsidRPr="0070702D">
        <w:rPr>
          <w:rFonts w:ascii="Garamond" w:hAnsi="Garamond" w:cs="Times New Roman"/>
          <w:sz w:val="24"/>
          <w:szCs w:val="24"/>
        </w:rPr>
        <w:t xml:space="preserve"> </w:t>
      </w:r>
    </w:p>
    <w:p w14:paraId="2AE717FA" w14:textId="38C3470D" w:rsidR="00434D63" w:rsidRPr="0070702D" w:rsidRDefault="00BB3974" w:rsidP="00434D63">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Este cambio en las relaciones de las organizaciones criminales con su base social le ha </w:t>
      </w:r>
      <w:r w:rsidR="002A79F6" w:rsidRPr="0070702D">
        <w:rPr>
          <w:rFonts w:ascii="Garamond" w:hAnsi="Garamond" w:cs="Times New Roman"/>
          <w:sz w:val="24"/>
          <w:szCs w:val="24"/>
        </w:rPr>
        <w:t>permitid</w:t>
      </w:r>
      <w:r w:rsidRPr="0070702D">
        <w:rPr>
          <w:rFonts w:ascii="Garamond" w:hAnsi="Garamond" w:cs="Times New Roman"/>
          <w:sz w:val="24"/>
          <w:szCs w:val="24"/>
        </w:rPr>
        <w:t xml:space="preserve">o a los criminales una mayor movilidad territorial, pero ha </w:t>
      </w:r>
      <w:r w:rsidR="00BD530C" w:rsidRPr="0070702D">
        <w:rPr>
          <w:rFonts w:ascii="Garamond" w:hAnsi="Garamond" w:cs="Times New Roman"/>
          <w:sz w:val="24"/>
          <w:szCs w:val="24"/>
        </w:rPr>
        <w:t>debilitado su posición entre</w:t>
      </w:r>
      <w:r w:rsidRPr="0070702D">
        <w:rPr>
          <w:rFonts w:ascii="Garamond" w:hAnsi="Garamond" w:cs="Times New Roman"/>
          <w:sz w:val="24"/>
          <w:szCs w:val="24"/>
        </w:rPr>
        <w:t xml:space="preserve"> la población</w:t>
      </w:r>
      <w:r w:rsidR="007D76AA" w:rsidRPr="0070702D">
        <w:rPr>
          <w:rFonts w:ascii="Garamond" w:hAnsi="Garamond" w:cs="Times New Roman"/>
          <w:sz w:val="24"/>
          <w:szCs w:val="24"/>
        </w:rPr>
        <w:t>, i</w:t>
      </w:r>
      <w:r w:rsidR="00F86D87" w:rsidRPr="0070702D">
        <w:rPr>
          <w:rFonts w:ascii="Garamond" w:hAnsi="Garamond" w:cs="Times New Roman"/>
          <w:sz w:val="24"/>
          <w:szCs w:val="24"/>
        </w:rPr>
        <w:t xml:space="preserve">niciando un círculo vicioso donde la violencia criminal </w:t>
      </w:r>
      <w:r w:rsidR="002A79F6" w:rsidRPr="0070702D">
        <w:rPr>
          <w:rFonts w:ascii="Garamond" w:hAnsi="Garamond" w:cs="Times New Roman"/>
          <w:sz w:val="24"/>
          <w:szCs w:val="24"/>
        </w:rPr>
        <w:t xml:space="preserve">legitima </w:t>
      </w:r>
      <w:r w:rsidR="00DB0422" w:rsidRPr="0070702D">
        <w:rPr>
          <w:rFonts w:ascii="Garamond" w:hAnsi="Garamond" w:cs="Times New Roman"/>
          <w:sz w:val="24"/>
          <w:szCs w:val="24"/>
        </w:rPr>
        <w:t xml:space="preserve">el discurso de securitización y </w:t>
      </w:r>
      <w:r w:rsidR="002A79F6" w:rsidRPr="0070702D">
        <w:rPr>
          <w:rFonts w:ascii="Garamond" w:hAnsi="Garamond" w:cs="Times New Roman"/>
          <w:sz w:val="24"/>
          <w:szCs w:val="24"/>
        </w:rPr>
        <w:t>la guerra anti drogas</w:t>
      </w:r>
      <w:r w:rsidR="00DB0422" w:rsidRPr="0070702D">
        <w:rPr>
          <w:rFonts w:ascii="Garamond" w:hAnsi="Garamond" w:cs="Times New Roman"/>
          <w:sz w:val="24"/>
          <w:szCs w:val="24"/>
        </w:rPr>
        <w:t>,</w:t>
      </w:r>
      <w:r w:rsidR="00F86D87" w:rsidRPr="0070702D">
        <w:rPr>
          <w:rFonts w:ascii="Garamond" w:hAnsi="Garamond" w:cs="Times New Roman"/>
          <w:sz w:val="24"/>
          <w:szCs w:val="24"/>
        </w:rPr>
        <w:t xml:space="preserve"> </w:t>
      </w:r>
      <w:r w:rsidR="006E2698">
        <w:rPr>
          <w:rFonts w:ascii="Garamond" w:hAnsi="Garamond" w:cs="Times New Roman"/>
          <w:sz w:val="24"/>
          <w:szCs w:val="24"/>
        </w:rPr>
        <w:t>así como</w:t>
      </w:r>
      <w:r w:rsidR="006E2698" w:rsidRPr="0070702D">
        <w:rPr>
          <w:rFonts w:ascii="Garamond" w:hAnsi="Garamond" w:cs="Times New Roman"/>
          <w:sz w:val="24"/>
          <w:szCs w:val="24"/>
        </w:rPr>
        <w:t xml:space="preserve"> </w:t>
      </w:r>
      <w:r w:rsidR="00F86D87" w:rsidRPr="0070702D">
        <w:rPr>
          <w:rFonts w:ascii="Garamond" w:hAnsi="Garamond" w:cs="Times New Roman"/>
          <w:sz w:val="24"/>
          <w:szCs w:val="24"/>
        </w:rPr>
        <w:t xml:space="preserve">fortalece la </w:t>
      </w:r>
      <w:r w:rsidR="00EA30E6" w:rsidRPr="0070702D">
        <w:rPr>
          <w:rFonts w:ascii="Garamond" w:hAnsi="Garamond" w:cs="Times New Roman"/>
          <w:sz w:val="24"/>
          <w:szCs w:val="24"/>
        </w:rPr>
        <w:t xml:space="preserve">exigencia de mayor militarización, lo que a su vez escala </w:t>
      </w:r>
      <w:r w:rsidR="00F86D87" w:rsidRPr="0070702D">
        <w:rPr>
          <w:rFonts w:ascii="Garamond" w:hAnsi="Garamond" w:cs="Times New Roman"/>
          <w:sz w:val="24"/>
          <w:szCs w:val="24"/>
        </w:rPr>
        <w:t xml:space="preserve">nuevamente </w:t>
      </w:r>
      <w:r w:rsidR="00EA30E6" w:rsidRPr="0070702D">
        <w:rPr>
          <w:rFonts w:ascii="Garamond" w:hAnsi="Garamond" w:cs="Times New Roman"/>
          <w:sz w:val="24"/>
          <w:szCs w:val="24"/>
        </w:rPr>
        <w:t>los niveles de violencia</w:t>
      </w:r>
      <w:r w:rsidR="00F86D87" w:rsidRPr="0070702D">
        <w:rPr>
          <w:rFonts w:ascii="Garamond" w:hAnsi="Garamond" w:cs="Times New Roman"/>
          <w:sz w:val="24"/>
          <w:szCs w:val="24"/>
        </w:rPr>
        <w:t>, etc.</w:t>
      </w:r>
      <w:r w:rsidR="00BD530C" w:rsidRPr="0070702D">
        <w:rPr>
          <w:rFonts w:ascii="Garamond" w:hAnsi="Garamond" w:cs="Times New Roman"/>
          <w:sz w:val="24"/>
          <w:szCs w:val="24"/>
        </w:rPr>
        <w:t xml:space="preserve"> </w:t>
      </w:r>
    </w:p>
    <w:p w14:paraId="7E8F9DDE" w14:textId="368995C4" w:rsidR="00434D63" w:rsidRPr="0070702D" w:rsidRDefault="00EA30E6" w:rsidP="00434D63">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w:t>
      </w:r>
      <w:r w:rsidR="00FF38D6" w:rsidRPr="0070702D">
        <w:rPr>
          <w:rFonts w:ascii="Garamond" w:hAnsi="Garamond" w:cs="Times New Roman"/>
          <w:sz w:val="24"/>
          <w:szCs w:val="24"/>
        </w:rPr>
        <w:t xml:space="preserve">a consecuencia </w:t>
      </w:r>
      <w:r w:rsidRPr="0070702D">
        <w:rPr>
          <w:rFonts w:ascii="Garamond" w:hAnsi="Garamond" w:cs="Times New Roman"/>
          <w:sz w:val="24"/>
          <w:szCs w:val="24"/>
        </w:rPr>
        <w:t xml:space="preserve">de la escalada de violencia ha sido </w:t>
      </w:r>
      <w:r w:rsidR="00FF38D6" w:rsidRPr="0070702D">
        <w:rPr>
          <w:rFonts w:ascii="Garamond" w:hAnsi="Garamond" w:cs="Times New Roman"/>
          <w:sz w:val="24"/>
          <w:szCs w:val="24"/>
        </w:rPr>
        <w:t>una mayor diversificación territorial</w:t>
      </w:r>
      <w:r w:rsidRPr="0070702D">
        <w:rPr>
          <w:rFonts w:ascii="Garamond" w:hAnsi="Garamond" w:cs="Times New Roman"/>
          <w:sz w:val="24"/>
          <w:szCs w:val="24"/>
        </w:rPr>
        <w:t xml:space="preserve">, la incursión en nuevas actividades delictivas y </w:t>
      </w:r>
      <w:r w:rsidR="00F86D87" w:rsidRPr="0070702D">
        <w:rPr>
          <w:rFonts w:ascii="Garamond" w:hAnsi="Garamond" w:cs="Times New Roman"/>
          <w:sz w:val="24"/>
          <w:szCs w:val="24"/>
        </w:rPr>
        <w:t xml:space="preserve">la </w:t>
      </w:r>
      <w:r w:rsidRPr="0070702D">
        <w:rPr>
          <w:rFonts w:ascii="Garamond" w:hAnsi="Garamond" w:cs="Times New Roman"/>
          <w:sz w:val="24"/>
          <w:szCs w:val="24"/>
        </w:rPr>
        <w:t>profesionalización de la violencia, lo que incluye el uso de</w:t>
      </w:r>
      <w:r w:rsidR="00FF38D6" w:rsidRPr="0070702D">
        <w:rPr>
          <w:rFonts w:ascii="Garamond" w:hAnsi="Garamond" w:cs="Times New Roman"/>
          <w:sz w:val="24"/>
          <w:szCs w:val="24"/>
        </w:rPr>
        <w:t xml:space="preserve"> arma</w:t>
      </w:r>
      <w:r w:rsidRPr="0070702D">
        <w:rPr>
          <w:rFonts w:ascii="Garamond" w:hAnsi="Garamond" w:cs="Times New Roman"/>
          <w:sz w:val="24"/>
          <w:szCs w:val="24"/>
        </w:rPr>
        <w:t>s</w:t>
      </w:r>
      <w:r w:rsidR="00FF38D6" w:rsidRPr="0070702D">
        <w:rPr>
          <w:rFonts w:ascii="Garamond" w:hAnsi="Garamond" w:cs="Times New Roman"/>
          <w:sz w:val="24"/>
          <w:szCs w:val="24"/>
        </w:rPr>
        <w:t xml:space="preserve"> de mayor calibre </w:t>
      </w:r>
      <w:r w:rsidRPr="0070702D">
        <w:rPr>
          <w:rFonts w:ascii="Garamond" w:hAnsi="Garamond" w:cs="Times New Roman"/>
          <w:sz w:val="24"/>
          <w:szCs w:val="24"/>
        </w:rPr>
        <w:t xml:space="preserve">y </w:t>
      </w:r>
      <w:r w:rsidR="00BD530C" w:rsidRPr="0070702D">
        <w:rPr>
          <w:rFonts w:ascii="Garamond" w:hAnsi="Garamond" w:cs="Times New Roman"/>
          <w:sz w:val="24"/>
          <w:szCs w:val="24"/>
        </w:rPr>
        <w:t xml:space="preserve">el </w:t>
      </w:r>
      <w:r w:rsidR="00F86D87" w:rsidRPr="0070702D">
        <w:rPr>
          <w:rFonts w:ascii="Garamond" w:hAnsi="Garamond" w:cs="Times New Roman"/>
          <w:sz w:val="24"/>
          <w:szCs w:val="24"/>
        </w:rPr>
        <w:t>uso de equipo</w:t>
      </w:r>
      <w:r w:rsidR="00CB1F18" w:rsidRPr="0070702D">
        <w:rPr>
          <w:rFonts w:ascii="Garamond" w:hAnsi="Garamond" w:cs="Times New Roman"/>
          <w:sz w:val="24"/>
          <w:szCs w:val="24"/>
        </w:rPr>
        <w:t xml:space="preserve"> sofisticado</w:t>
      </w:r>
      <w:r w:rsidR="006E2698">
        <w:rPr>
          <w:rFonts w:ascii="Garamond" w:hAnsi="Garamond" w:cs="Times New Roman"/>
          <w:sz w:val="24"/>
          <w:szCs w:val="24"/>
        </w:rPr>
        <w:t>, como</w:t>
      </w:r>
      <w:r w:rsidRPr="0070702D">
        <w:rPr>
          <w:rFonts w:ascii="Garamond" w:hAnsi="Garamond" w:cs="Times New Roman"/>
          <w:sz w:val="24"/>
          <w:szCs w:val="24"/>
        </w:rPr>
        <w:t xml:space="preserve">: lanza </w:t>
      </w:r>
      <w:r w:rsidR="00191448" w:rsidRPr="0070702D">
        <w:rPr>
          <w:rFonts w:ascii="Garamond" w:hAnsi="Garamond" w:cs="Times New Roman"/>
          <w:sz w:val="24"/>
          <w:szCs w:val="24"/>
        </w:rPr>
        <w:t>granada</w:t>
      </w:r>
      <w:r w:rsidR="007D76AA" w:rsidRPr="0070702D">
        <w:rPr>
          <w:rFonts w:ascii="Garamond" w:hAnsi="Garamond" w:cs="Times New Roman"/>
          <w:sz w:val="24"/>
          <w:szCs w:val="24"/>
        </w:rPr>
        <w:t>s</w:t>
      </w:r>
      <w:r w:rsidR="00191448" w:rsidRPr="0070702D">
        <w:rPr>
          <w:rFonts w:ascii="Garamond" w:hAnsi="Garamond" w:cs="Times New Roman"/>
          <w:sz w:val="24"/>
          <w:szCs w:val="24"/>
        </w:rPr>
        <w:t>, ametralladora</w:t>
      </w:r>
      <w:r w:rsidR="007D76AA" w:rsidRPr="0070702D">
        <w:rPr>
          <w:rFonts w:ascii="Garamond" w:hAnsi="Garamond" w:cs="Times New Roman"/>
          <w:sz w:val="24"/>
          <w:szCs w:val="24"/>
        </w:rPr>
        <w:t>s</w:t>
      </w:r>
      <w:r w:rsidRPr="0070702D">
        <w:rPr>
          <w:rFonts w:ascii="Garamond" w:hAnsi="Garamond" w:cs="Times New Roman"/>
          <w:sz w:val="24"/>
          <w:szCs w:val="24"/>
        </w:rPr>
        <w:t xml:space="preserve">, cañones de precisión, lanza misiles, </w:t>
      </w:r>
      <w:r w:rsidR="006E3696">
        <w:rPr>
          <w:rFonts w:ascii="Garamond" w:hAnsi="Garamond" w:cs="Times New Roman"/>
          <w:sz w:val="24"/>
          <w:szCs w:val="24"/>
        </w:rPr>
        <w:t xml:space="preserve">entre otras </w:t>
      </w:r>
      <w:r w:rsidR="008B49FC" w:rsidRPr="0070702D">
        <w:rPr>
          <w:rFonts w:ascii="Garamond" w:hAnsi="Garamond" w:cs="Times New Roman"/>
          <w:sz w:val="24"/>
          <w:szCs w:val="24"/>
        </w:rPr>
        <w:t>(ver Figura 6)</w:t>
      </w:r>
      <w:r w:rsidRPr="0070702D">
        <w:rPr>
          <w:rFonts w:ascii="Garamond" w:hAnsi="Garamond" w:cs="Times New Roman"/>
          <w:sz w:val="24"/>
          <w:szCs w:val="24"/>
        </w:rPr>
        <w:t xml:space="preserve">. </w:t>
      </w:r>
      <w:r w:rsidR="00434D63" w:rsidRPr="0070702D">
        <w:rPr>
          <w:rFonts w:ascii="Garamond" w:hAnsi="Garamond" w:cs="Times New Roman"/>
          <w:sz w:val="24"/>
          <w:szCs w:val="24"/>
        </w:rPr>
        <w:t xml:space="preserve">Esta situación también se refleja en la Base CIDE-PPD. </w:t>
      </w:r>
    </w:p>
    <w:p w14:paraId="66A85BDC" w14:textId="683EDA61" w:rsidR="007D76AA" w:rsidRPr="0070702D" w:rsidRDefault="00434D63" w:rsidP="00434D63">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lastRenderedPageBreak/>
        <w:t>Al considerar la variable de armas utilizadas en los eventos violentos registrados bajo el rubro de enfrentamientos y agresiones en contra de la autoridad (ver Figura 6), encontramos que para el año 2007 en el 17.9 por ciento de los eventos violentos registrados aparecieron armas de fuego largas</w:t>
      </w:r>
      <w:r w:rsidR="00DD5635">
        <w:rPr>
          <w:rFonts w:ascii="Garamond" w:hAnsi="Garamond" w:cs="Times New Roman"/>
          <w:sz w:val="24"/>
          <w:szCs w:val="24"/>
        </w:rPr>
        <w:t xml:space="preserve">, para </w:t>
      </w:r>
      <w:r w:rsidRPr="0070702D">
        <w:rPr>
          <w:rFonts w:ascii="Garamond" w:hAnsi="Garamond" w:cs="Times New Roman"/>
          <w:sz w:val="24"/>
          <w:szCs w:val="24"/>
        </w:rPr>
        <w:t>el año 2011, cuatro años después, este tipo de armamento aparecía en el 30.8 por ciento de los eventos registrados</w:t>
      </w:r>
      <w:r w:rsidR="008B49FC" w:rsidRPr="0070702D">
        <w:rPr>
          <w:rFonts w:ascii="Garamond" w:hAnsi="Garamond" w:cs="Times New Roman"/>
          <w:sz w:val="24"/>
          <w:szCs w:val="24"/>
        </w:rPr>
        <w:t xml:space="preserve"> (ver Figura 6)</w:t>
      </w:r>
      <w:r w:rsidRPr="0070702D">
        <w:rPr>
          <w:rFonts w:ascii="Garamond" w:hAnsi="Garamond" w:cs="Times New Roman"/>
          <w:sz w:val="24"/>
          <w:szCs w:val="24"/>
        </w:rPr>
        <w:t xml:space="preserve">. </w:t>
      </w:r>
    </w:p>
    <w:p w14:paraId="63D8FDD5" w14:textId="3054BF90" w:rsidR="00434D63" w:rsidRPr="0070702D" w:rsidRDefault="00434D63" w:rsidP="00434D63">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Es decir, no sólo se incrementaron los eventos violentos registrados, sino que proporcionalmente el uso de armamento sofisticado también se incrementó en cerca del 100 por ciento</w:t>
      </w:r>
      <w:r w:rsidR="00BD3CFA" w:rsidRPr="0070702D">
        <w:rPr>
          <w:rFonts w:ascii="Garamond" w:hAnsi="Garamond" w:cs="Times New Roman"/>
          <w:sz w:val="24"/>
          <w:szCs w:val="24"/>
        </w:rPr>
        <w:t xml:space="preserve">, siendo los </w:t>
      </w:r>
      <w:r w:rsidR="001D25E7" w:rsidRPr="0070702D">
        <w:rPr>
          <w:rFonts w:ascii="Garamond" w:hAnsi="Garamond" w:cs="Times New Roman"/>
          <w:sz w:val="24"/>
          <w:szCs w:val="24"/>
        </w:rPr>
        <w:t xml:space="preserve">principales </w:t>
      </w:r>
      <w:r w:rsidR="00BD3CFA" w:rsidRPr="0070702D">
        <w:rPr>
          <w:rFonts w:ascii="Garamond" w:hAnsi="Garamond" w:cs="Times New Roman"/>
          <w:sz w:val="24"/>
          <w:szCs w:val="24"/>
        </w:rPr>
        <w:t>mun</w:t>
      </w:r>
      <w:r w:rsidR="007455F4" w:rsidRPr="0070702D">
        <w:rPr>
          <w:rFonts w:ascii="Garamond" w:hAnsi="Garamond" w:cs="Times New Roman"/>
          <w:sz w:val="24"/>
          <w:szCs w:val="24"/>
        </w:rPr>
        <w:t>i</w:t>
      </w:r>
      <w:r w:rsidR="00BD3CFA" w:rsidRPr="0070702D">
        <w:rPr>
          <w:rFonts w:ascii="Garamond" w:hAnsi="Garamond" w:cs="Times New Roman"/>
          <w:sz w:val="24"/>
          <w:szCs w:val="24"/>
        </w:rPr>
        <w:t xml:space="preserve">cipios </w:t>
      </w:r>
      <w:r w:rsidR="001D25E7" w:rsidRPr="0070702D">
        <w:rPr>
          <w:rFonts w:ascii="Garamond" w:hAnsi="Garamond" w:cs="Times New Roman"/>
          <w:sz w:val="24"/>
          <w:szCs w:val="24"/>
        </w:rPr>
        <w:t xml:space="preserve">involucrados los </w:t>
      </w:r>
      <w:r w:rsidR="00BD3CFA" w:rsidRPr="0070702D">
        <w:rPr>
          <w:rFonts w:ascii="Garamond" w:hAnsi="Garamond" w:cs="Times New Roman"/>
          <w:sz w:val="24"/>
          <w:szCs w:val="24"/>
        </w:rPr>
        <w:t xml:space="preserve">aledaños a la franja fronteriza con </w:t>
      </w:r>
      <w:r w:rsidR="008144D7" w:rsidRPr="0070702D">
        <w:rPr>
          <w:rFonts w:ascii="Garamond" w:hAnsi="Garamond" w:cs="Times New Roman"/>
          <w:sz w:val="24"/>
          <w:szCs w:val="24"/>
        </w:rPr>
        <w:t>EE. UU.</w:t>
      </w:r>
      <w:r w:rsidR="00BD3CFA" w:rsidRPr="0070702D">
        <w:rPr>
          <w:rFonts w:ascii="Garamond" w:hAnsi="Garamond" w:cs="Times New Roman"/>
          <w:sz w:val="24"/>
          <w:szCs w:val="24"/>
        </w:rPr>
        <w:t xml:space="preserve"> </w:t>
      </w:r>
      <w:r w:rsidR="006E2698" w:rsidRPr="0070702D">
        <w:rPr>
          <w:rFonts w:ascii="Garamond" w:hAnsi="Garamond" w:cs="Times New Roman"/>
          <w:sz w:val="24"/>
          <w:szCs w:val="24"/>
        </w:rPr>
        <w:t>En</w:t>
      </w:r>
      <w:r w:rsidR="00BD3CFA" w:rsidRPr="0070702D">
        <w:rPr>
          <w:rFonts w:ascii="Garamond" w:hAnsi="Garamond" w:cs="Times New Roman"/>
          <w:sz w:val="24"/>
          <w:szCs w:val="24"/>
        </w:rPr>
        <w:t xml:space="preserve"> el estado de Tamaulipas</w:t>
      </w:r>
      <w:r w:rsidR="001D25E7" w:rsidRPr="0070702D">
        <w:rPr>
          <w:rFonts w:ascii="Garamond" w:hAnsi="Garamond" w:cs="Times New Roman"/>
          <w:sz w:val="24"/>
          <w:szCs w:val="24"/>
        </w:rPr>
        <w:t>:</w:t>
      </w:r>
      <w:r w:rsidR="00BD3CFA" w:rsidRPr="0070702D">
        <w:rPr>
          <w:rFonts w:ascii="Garamond" w:hAnsi="Garamond" w:cs="Times New Roman"/>
          <w:sz w:val="24"/>
          <w:szCs w:val="24"/>
        </w:rPr>
        <w:t xml:space="preserve"> Reynosa, Río Bravo, San Fernando, </w:t>
      </w:r>
      <w:r w:rsidR="007455F4" w:rsidRPr="0070702D">
        <w:rPr>
          <w:rFonts w:ascii="Garamond" w:hAnsi="Garamond" w:cs="Times New Roman"/>
          <w:sz w:val="24"/>
          <w:szCs w:val="24"/>
        </w:rPr>
        <w:t>Abasolo</w:t>
      </w:r>
      <w:r w:rsidR="001D25E7" w:rsidRPr="0070702D">
        <w:rPr>
          <w:rFonts w:ascii="Garamond" w:hAnsi="Garamond" w:cs="Times New Roman"/>
          <w:sz w:val="24"/>
          <w:szCs w:val="24"/>
        </w:rPr>
        <w:t>;</w:t>
      </w:r>
      <w:r w:rsidR="007455F4" w:rsidRPr="0070702D">
        <w:rPr>
          <w:rFonts w:ascii="Garamond" w:hAnsi="Garamond" w:cs="Times New Roman"/>
          <w:sz w:val="24"/>
          <w:szCs w:val="24"/>
        </w:rPr>
        <w:t xml:space="preserve"> así como el corredor carretero entre la ciudad de Monterrey (Nuevo León) hasta el municipio de Laredo (Tamaulipas)</w:t>
      </w:r>
      <w:r w:rsidR="00621CC4" w:rsidRPr="0070702D">
        <w:rPr>
          <w:rFonts w:ascii="Garamond" w:hAnsi="Garamond" w:cs="Times New Roman"/>
          <w:sz w:val="24"/>
          <w:szCs w:val="24"/>
        </w:rPr>
        <w:t xml:space="preserve"> (ver figura 6)</w:t>
      </w:r>
      <w:r w:rsidR="007455F4" w:rsidRPr="0070702D">
        <w:rPr>
          <w:rFonts w:ascii="Garamond" w:hAnsi="Garamond" w:cs="Times New Roman"/>
          <w:sz w:val="24"/>
          <w:szCs w:val="24"/>
        </w:rPr>
        <w:t xml:space="preserve">. </w:t>
      </w:r>
    </w:p>
    <w:p w14:paraId="168EB856" w14:textId="77777777" w:rsidR="00261C2C" w:rsidRDefault="00261C2C" w:rsidP="00261C2C">
      <w:pPr>
        <w:spacing w:after="0" w:line="240" w:lineRule="auto"/>
        <w:ind w:firstLine="708"/>
        <w:jc w:val="center"/>
        <w:rPr>
          <w:rFonts w:ascii="Garamond" w:hAnsi="Garamond" w:cs="Times New Roman"/>
          <w:sz w:val="24"/>
          <w:szCs w:val="24"/>
        </w:rPr>
      </w:pPr>
      <w:r w:rsidRPr="0070702D">
        <w:rPr>
          <w:rFonts w:ascii="Garamond" w:hAnsi="Garamond" w:cs="Times New Roman"/>
          <w:sz w:val="24"/>
          <w:szCs w:val="24"/>
        </w:rPr>
        <w:t xml:space="preserve">Figura 6. Distribución de </w:t>
      </w:r>
      <w:r w:rsidR="0004501B" w:rsidRPr="0070702D">
        <w:rPr>
          <w:rFonts w:ascii="Garamond" w:hAnsi="Garamond" w:cs="Times New Roman"/>
          <w:sz w:val="24"/>
          <w:szCs w:val="24"/>
        </w:rPr>
        <w:t xml:space="preserve">eventos </w:t>
      </w:r>
      <w:r w:rsidR="001D25E7" w:rsidRPr="0070702D">
        <w:rPr>
          <w:rFonts w:ascii="Garamond" w:hAnsi="Garamond" w:cs="Times New Roman"/>
          <w:sz w:val="24"/>
          <w:szCs w:val="24"/>
        </w:rPr>
        <w:t xml:space="preserve">registrados como </w:t>
      </w:r>
      <w:r w:rsidRPr="0070702D">
        <w:rPr>
          <w:rFonts w:ascii="Garamond" w:hAnsi="Garamond" w:cs="Times New Roman"/>
          <w:sz w:val="24"/>
          <w:szCs w:val="24"/>
        </w:rPr>
        <w:t>agresiones y enfr</w:t>
      </w:r>
      <w:r w:rsidR="005F2F01" w:rsidRPr="0070702D">
        <w:rPr>
          <w:rFonts w:ascii="Garamond" w:hAnsi="Garamond" w:cs="Times New Roman"/>
          <w:sz w:val="24"/>
          <w:szCs w:val="24"/>
        </w:rPr>
        <w:t>enta</w:t>
      </w:r>
      <w:r w:rsidRPr="0070702D">
        <w:rPr>
          <w:rFonts w:ascii="Garamond" w:hAnsi="Garamond" w:cs="Times New Roman"/>
          <w:sz w:val="24"/>
          <w:szCs w:val="24"/>
        </w:rPr>
        <w:t xml:space="preserve">mientos </w:t>
      </w:r>
      <w:r w:rsidR="001D25E7" w:rsidRPr="0070702D">
        <w:rPr>
          <w:rFonts w:ascii="Garamond" w:hAnsi="Garamond" w:cs="Times New Roman"/>
          <w:sz w:val="24"/>
          <w:szCs w:val="24"/>
        </w:rPr>
        <w:t xml:space="preserve">que involucran el </w:t>
      </w:r>
      <w:r w:rsidR="0004501B" w:rsidRPr="0070702D">
        <w:rPr>
          <w:rFonts w:ascii="Garamond" w:hAnsi="Garamond" w:cs="Times New Roman"/>
          <w:sz w:val="24"/>
          <w:szCs w:val="24"/>
        </w:rPr>
        <w:t>uso de</w:t>
      </w:r>
      <w:r w:rsidRPr="0070702D">
        <w:rPr>
          <w:rFonts w:ascii="Garamond" w:hAnsi="Garamond" w:cs="Times New Roman"/>
          <w:sz w:val="24"/>
          <w:szCs w:val="24"/>
        </w:rPr>
        <w:t xml:space="preserve"> armas largas 2006-2011</w:t>
      </w:r>
    </w:p>
    <w:p w14:paraId="7C427A8E" w14:textId="77777777" w:rsidR="006E2698" w:rsidRPr="0070702D" w:rsidRDefault="006E2698" w:rsidP="00261C2C">
      <w:pPr>
        <w:spacing w:after="0" w:line="240" w:lineRule="auto"/>
        <w:ind w:firstLine="708"/>
        <w:jc w:val="center"/>
        <w:rPr>
          <w:rFonts w:ascii="Garamond" w:hAnsi="Garamond" w:cs="Times New Roman"/>
          <w:sz w:val="24"/>
          <w:szCs w:val="24"/>
        </w:rPr>
      </w:pPr>
    </w:p>
    <w:p w14:paraId="1D648616" w14:textId="77777777" w:rsidR="00261C2C" w:rsidRPr="00A478BD" w:rsidRDefault="00261C2C" w:rsidP="00261C2C">
      <w:pPr>
        <w:spacing w:after="0" w:line="240" w:lineRule="auto"/>
        <w:ind w:firstLine="708"/>
        <w:jc w:val="both"/>
        <w:rPr>
          <w:rFonts w:ascii="Garamond" w:hAnsi="Garamond" w:cs="Times New Roman"/>
          <w:sz w:val="24"/>
          <w:szCs w:val="24"/>
        </w:rPr>
      </w:pPr>
      <w:r w:rsidRPr="00A478BD">
        <w:rPr>
          <w:rFonts w:ascii="Garamond" w:hAnsi="Garamond" w:cs="Times New Roman"/>
          <w:noProof/>
          <w:sz w:val="24"/>
          <w:szCs w:val="24"/>
          <w:lang w:eastAsia="es-MX"/>
        </w:rPr>
        <w:drawing>
          <wp:inline distT="0" distB="0" distL="0" distR="0" wp14:anchorId="6BE28199" wp14:editId="6B92AF82">
            <wp:extent cx="5405805" cy="3822796"/>
            <wp:effectExtent l="0" t="0" r="444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_enf_armalarg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5805" cy="3822796"/>
                    </a:xfrm>
                    <a:prstGeom prst="rect">
                      <a:avLst/>
                    </a:prstGeom>
                  </pic:spPr>
                </pic:pic>
              </a:graphicData>
            </a:graphic>
          </wp:inline>
        </w:drawing>
      </w:r>
    </w:p>
    <w:p w14:paraId="3478AE12" w14:textId="77777777" w:rsidR="00261C2C" w:rsidRPr="0070702D" w:rsidRDefault="00AB00DE" w:rsidP="00261C2C">
      <w:pPr>
        <w:spacing w:after="0" w:line="240" w:lineRule="auto"/>
        <w:ind w:firstLine="709"/>
        <w:jc w:val="both"/>
        <w:rPr>
          <w:rFonts w:ascii="Garamond" w:hAnsi="Garamond" w:cs="Times New Roman"/>
          <w:sz w:val="24"/>
          <w:szCs w:val="24"/>
        </w:rPr>
      </w:pPr>
      <w:r w:rsidRPr="0070702D">
        <w:rPr>
          <w:rFonts w:ascii="Garamond" w:hAnsi="Garamond" w:cs="Times New Roman"/>
          <w:sz w:val="24"/>
          <w:szCs w:val="24"/>
        </w:rPr>
        <w:lastRenderedPageBreak/>
        <w:t>Fuente. -</w:t>
      </w:r>
      <w:r w:rsidR="00261C2C" w:rsidRPr="0070702D">
        <w:rPr>
          <w:rFonts w:ascii="Garamond" w:hAnsi="Garamond" w:cs="Times New Roman"/>
          <w:sz w:val="24"/>
          <w:szCs w:val="24"/>
        </w:rPr>
        <w:t xml:space="preserve"> Elaboración propia a partir de la Base CIDE-PPD</w:t>
      </w:r>
    </w:p>
    <w:p w14:paraId="14BAA53C" w14:textId="77777777" w:rsidR="00621CC4" w:rsidRPr="0070702D" w:rsidRDefault="00621CC4" w:rsidP="00864150">
      <w:pPr>
        <w:spacing w:after="0" w:line="480" w:lineRule="auto"/>
        <w:ind w:firstLine="708"/>
        <w:jc w:val="both"/>
        <w:rPr>
          <w:rFonts w:ascii="Garamond" w:hAnsi="Garamond" w:cs="Times New Roman"/>
          <w:sz w:val="24"/>
          <w:szCs w:val="24"/>
        </w:rPr>
      </w:pPr>
    </w:p>
    <w:p w14:paraId="5761A737" w14:textId="1786D611" w:rsidR="009A701B" w:rsidRDefault="00FF38D6"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w:t>
      </w:r>
      <w:r w:rsidR="00DA7079" w:rsidRPr="0070702D">
        <w:rPr>
          <w:rFonts w:ascii="Garamond" w:hAnsi="Garamond" w:cs="Times New Roman"/>
          <w:sz w:val="24"/>
          <w:szCs w:val="24"/>
        </w:rPr>
        <w:t xml:space="preserve">n cuanto a las ejecuciones, categoría que </w:t>
      </w:r>
      <w:r w:rsidR="001D25E7" w:rsidRPr="0070702D">
        <w:rPr>
          <w:rFonts w:ascii="Garamond" w:hAnsi="Garamond" w:cs="Times New Roman"/>
          <w:sz w:val="24"/>
          <w:szCs w:val="24"/>
        </w:rPr>
        <w:t xml:space="preserve">además describe </w:t>
      </w:r>
      <w:r w:rsidR="00DA7079" w:rsidRPr="0070702D">
        <w:rPr>
          <w:rFonts w:ascii="Garamond" w:hAnsi="Garamond" w:cs="Times New Roman"/>
          <w:sz w:val="24"/>
          <w:szCs w:val="24"/>
        </w:rPr>
        <w:t xml:space="preserve">una estrategia de comunicación por parte de las organizaciones </w:t>
      </w:r>
      <w:r w:rsidR="00B73119" w:rsidRPr="0070702D">
        <w:rPr>
          <w:rFonts w:ascii="Garamond" w:hAnsi="Garamond" w:cs="Times New Roman"/>
          <w:sz w:val="24"/>
          <w:szCs w:val="24"/>
        </w:rPr>
        <w:t>criminales</w:t>
      </w:r>
      <w:r w:rsidR="006E2698">
        <w:rPr>
          <w:rFonts w:ascii="Garamond" w:hAnsi="Garamond" w:cs="Times New Roman"/>
          <w:sz w:val="24"/>
          <w:szCs w:val="24"/>
        </w:rPr>
        <w:t>,</w:t>
      </w:r>
      <w:r w:rsidR="004354D2" w:rsidRPr="0070702D">
        <w:rPr>
          <w:rFonts w:ascii="Garamond" w:hAnsi="Garamond" w:cs="Times New Roman"/>
          <w:sz w:val="24"/>
          <w:szCs w:val="24"/>
        </w:rPr>
        <w:t xml:space="preserve"> </w:t>
      </w:r>
      <w:r w:rsidR="00DA7079" w:rsidRPr="0070702D">
        <w:rPr>
          <w:rFonts w:ascii="Garamond" w:hAnsi="Garamond" w:cs="Times New Roman"/>
          <w:sz w:val="24"/>
          <w:szCs w:val="24"/>
        </w:rPr>
        <w:t xml:space="preserve">también hubo un incremento. </w:t>
      </w:r>
      <w:r w:rsidR="00CB1F18" w:rsidRPr="0070702D">
        <w:rPr>
          <w:rFonts w:ascii="Garamond" w:hAnsi="Garamond" w:cs="Times New Roman"/>
          <w:sz w:val="24"/>
          <w:szCs w:val="24"/>
        </w:rPr>
        <w:t>E</w:t>
      </w:r>
      <w:r w:rsidRPr="0070702D">
        <w:rPr>
          <w:rFonts w:ascii="Garamond" w:hAnsi="Garamond" w:cs="Times New Roman"/>
          <w:sz w:val="24"/>
          <w:szCs w:val="24"/>
        </w:rPr>
        <w:t xml:space="preserve">n ese escenario destacan los municipios ubicados en zonas del golfo (estados de Tamaulipas y Veracruz), </w:t>
      </w:r>
      <w:r w:rsidR="001D25E7" w:rsidRPr="0070702D">
        <w:rPr>
          <w:rFonts w:ascii="Garamond" w:hAnsi="Garamond" w:cs="Times New Roman"/>
          <w:sz w:val="24"/>
          <w:szCs w:val="24"/>
        </w:rPr>
        <w:t xml:space="preserve">del </w:t>
      </w:r>
      <w:r w:rsidRPr="0070702D">
        <w:rPr>
          <w:rFonts w:ascii="Garamond" w:hAnsi="Garamond" w:cs="Times New Roman"/>
          <w:sz w:val="24"/>
          <w:szCs w:val="24"/>
        </w:rPr>
        <w:t xml:space="preserve">centro del país (Estado de México, Hidalgo, Morelos y Puebla) y la región limítrofe de los estados de Michoacán y Jalisco. No obstante, </w:t>
      </w:r>
      <w:r w:rsidR="006E2698">
        <w:rPr>
          <w:rFonts w:ascii="Garamond" w:hAnsi="Garamond" w:cs="Times New Roman"/>
          <w:sz w:val="24"/>
          <w:szCs w:val="24"/>
        </w:rPr>
        <w:t>llama</w:t>
      </w:r>
      <w:r w:rsidRPr="0070702D">
        <w:rPr>
          <w:rFonts w:ascii="Garamond" w:hAnsi="Garamond" w:cs="Times New Roman"/>
          <w:sz w:val="24"/>
          <w:szCs w:val="24"/>
        </w:rPr>
        <w:t xml:space="preserve"> la atención que el mayor número de</w:t>
      </w:r>
      <w:r w:rsidR="004354D2" w:rsidRPr="0070702D">
        <w:rPr>
          <w:rFonts w:ascii="Garamond" w:hAnsi="Garamond" w:cs="Times New Roman"/>
          <w:sz w:val="24"/>
          <w:szCs w:val="24"/>
        </w:rPr>
        <w:t xml:space="preserve"> estos eventos </w:t>
      </w:r>
      <w:r w:rsidRPr="0070702D">
        <w:rPr>
          <w:rFonts w:ascii="Garamond" w:hAnsi="Garamond" w:cs="Times New Roman"/>
          <w:sz w:val="24"/>
          <w:szCs w:val="24"/>
        </w:rPr>
        <w:t>tengan lugar en las zonas metropolitanas de Cuautla, Cuernavaca, Puebla, Tlaxcala, Apizaco, Toluca y Tula</w:t>
      </w:r>
      <w:r w:rsidR="009A701B" w:rsidRPr="0070702D">
        <w:rPr>
          <w:rFonts w:ascii="Garamond" w:hAnsi="Garamond" w:cs="Times New Roman"/>
          <w:sz w:val="24"/>
          <w:szCs w:val="24"/>
        </w:rPr>
        <w:t xml:space="preserve"> </w:t>
      </w:r>
      <w:r w:rsidRPr="0070702D">
        <w:rPr>
          <w:rFonts w:ascii="Garamond" w:hAnsi="Garamond" w:cs="Times New Roman"/>
          <w:sz w:val="24"/>
          <w:szCs w:val="24"/>
        </w:rPr>
        <w:t xml:space="preserve">(ver </w:t>
      </w:r>
      <w:r w:rsidR="007D19B0" w:rsidRPr="0070702D">
        <w:rPr>
          <w:rFonts w:ascii="Garamond" w:hAnsi="Garamond" w:cs="Times New Roman"/>
          <w:sz w:val="24"/>
          <w:szCs w:val="24"/>
        </w:rPr>
        <w:t>Figura 7</w:t>
      </w:r>
      <w:r w:rsidRPr="0070702D">
        <w:rPr>
          <w:rFonts w:ascii="Garamond" w:hAnsi="Garamond" w:cs="Times New Roman"/>
          <w:sz w:val="24"/>
          <w:szCs w:val="24"/>
        </w:rPr>
        <w:t>)</w:t>
      </w:r>
      <w:r w:rsidR="009A701B" w:rsidRPr="0070702D">
        <w:rPr>
          <w:rFonts w:ascii="Garamond" w:hAnsi="Garamond" w:cs="Times New Roman"/>
          <w:sz w:val="24"/>
          <w:szCs w:val="24"/>
        </w:rPr>
        <w:t>.</w:t>
      </w:r>
    </w:p>
    <w:p w14:paraId="5858E091" w14:textId="77777777" w:rsidR="006E2698" w:rsidRPr="0070702D" w:rsidRDefault="006E2698" w:rsidP="00864150">
      <w:pPr>
        <w:spacing w:after="0" w:line="480" w:lineRule="auto"/>
        <w:ind w:firstLine="708"/>
        <w:jc w:val="both"/>
        <w:rPr>
          <w:rFonts w:ascii="Garamond" w:hAnsi="Garamond" w:cs="Times New Roman"/>
          <w:sz w:val="24"/>
          <w:szCs w:val="24"/>
        </w:rPr>
      </w:pPr>
    </w:p>
    <w:p w14:paraId="64ABF09E" w14:textId="77777777" w:rsidR="00261C2C" w:rsidRDefault="00261C2C" w:rsidP="00FD19C0">
      <w:pPr>
        <w:spacing w:after="0" w:line="240" w:lineRule="auto"/>
        <w:ind w:firstLine="708"/>
        <w:jc w:val="center"/>
        <w:rPr>
          <w:rFonts w:ascii="Garamond" w:hAnsi="Garamond" w:cs="Times New Roman"/>
          <w:noProof/>
          <w:sz w:val="24"/>
          <w:szCs w:val="24"/>
          <w:lang w:eastAsia="es-MX"/>
        </w:rPr>
      </w:pPr>
      <w:r w:rsidRPr="0070702D">
        <w:rPr>
          <w:rFonts w:ascii="Garamond" w:hAnsi="Garamond" w:cs="Times New Roman"/>
          <w:noProof/>
          <w:sz w:val="24"/>
          <w:szCs w:val="24"/>
          <w:lang w:eastAsia="es-MX"/>
        </w:rPr>
        <w:t xml:space="preserve">Figura 7. Distribución de </w:t>
      </w:r>
      <w:r w:rsidR="001D25E7" w:rsidRPr="0070702D">
        <w:rPr>
          <w:rFonts w:ascii="Garamond" w:hAnsi="Garamond" w:cs="Times New Roman"/>
          <w:sz w:val="24"/>
          <w:szCs w:val="24"/>
        </w:rPr>
        <w:t xml:space="preserve">eventos registrados como </w:t>
      </w:r>
      <w:r w:rsidRPr="0070702D">
        <w:rPr>
          <w:rFonts w:ascii="Garamond" w:hAnsi="Garamond" w:cs="Times New Roman"/>
          <w:noProof/>
          <w:sz w:val="24"/>
          <w:szCs w:val="24"/>
          <w:lang w:eastAsia="es-MX"/>
        </w:rPr>
        <w:t>ejecuciones</w:t>
      </w:r>
      <w:r w:rsidR="00FD19C0" w:rsidRPr="0070702D">
        <w:rPr>
          <w:rFonts w:ascii="Garamond" w:hAnsi="Garamond" w:cs="Times New Roman"/>
          <w:noProof/>
          <w:sz w:val="24"/>
          <w:szCs w:val="24"/>
          <w:lang w:eastAsia="es-MX"/>
        </w:rPr>
        <w:t xml:space="preserve"> 200</w:t>
      </w:r>
      <w:r w:rsidR="001D25E7" w:rsidRPr="0070702D">
        <w:rPr>
          <w:rFonts w:ascii="Garamond" w:hAnsi="Garamond" w:cs="Times New Roman"/>
          <w:noProof/>
          <w:sz w:val="24"/>
          <w:szCs w:val="24"/>
          <w:lang w:eastAsia="es-MX"/>
        </w:rPr>
        <w:t>7</w:t>
      </w:r>
      <w:r w:rsidR="00FD19C0" w:rsidRPr="0070702D">
        <w:rPr>
          <w:rFonts w:ascii="Garamond" w:hAnsi="Garamond" w:cs="Times New Roman"/>
          <w:noProof/>
          <w:sz w:val="24"/>
          <w:szCs w:val="24"/>
          <w:lang w:eastAsia="es-MX"/>
        </w:rPr>
        <w:t>-2011</w:t>
      </w:r>
    </w:p>
    <w:p w14:paraId="333AC45A" w14:textId="77777777" w:rsidR="006E2698" w:rsidRPr="0070702D" w:rsidRDefault="006E2698" w:rsidP="00FD19C0">
      <w:pPr>
        <w:spacing w:after="0" w:line="240" w:lineRule="auto"/>
        <w:ind w:firstLine="708"/>
        <w:jc w:val="center"/>
        <w:rPr>
          <w:rFonts w:ascii="Garamond" w:hAnsi="Garamond" w:cs="Times New Roman"/>
          <w:noProof/>
          <w:sz w:val="24"/>
          <w:szCs w:val="24"/>
          <w:lang w:eastAsia="es-MX"/>
        </w:rPr>
      </w:pPr>
    </w:p>
    <w:p w14:paraId="708B7A33" w14:textId="77777777" w:rsidR="00261C2C" w:rsidRPr="00A478BD" w:rsidRDefault="00261C2C" w:rsidP="00FD19C0">
      <w:pPr>
        <w:spacing w:after="0" w:line="240" w:lineRule="auto"/>
        <w:ind w:firstLine="708"/>
        <w:jc w:val="center"/>
        <w:rPr>
          <w:rFonts w:ascii="Garamond" w:hAnsi="Garamond" w:cs="Times New Roman"/>
          <w:sz w:val="24"/>
          <w:szCs w:val="24"/>
        </w:rPr>
      </w:pPr>
      <w:r w:rsidRPr="00A478BD">
        <w:rPr>
          <w:rFonts w:ascii="Garamond" w:hAnsi="Garamond" w:cs="Times New Roman"/>
          <w:noProof/>
          <w:sz w:val="24"/>
          <w:szCs w:val="24"/>
          <w:lang w:eastAsia="es-MX"/>
        </w:rPr>
        <w:drawing>
          <wp:inline distT="0" distB="0" distL="0" distR="0" wp14:anchorId="756401D7" wp14:editId="18A77970">
            <wp:extent cx="5249338" cy="3712148"/>
            <wp:effectExtent l="0" t="0" r="889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erte_Figura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9338" cy="3712148"/>
                    </a:xfrm>
                    <a:prstGeom prst="rect">
                      <a:avLst/>
                    </a:prstGeom>
                  </pic:spPr>
                </pic:pic>
              </a:graphicData>
            </a:graphic>
          </wp:inline>
        </w:drawing>
      </w:r>
    </w:p>
    <w:p w14:paraId="31DBD7A3" w14:textId="77777777" w:rsidR="00261C2C" w:rsidRPr="0070702D" w:rsidRDefault="00AB00DE" w:rsidP="00FD19C0">
      <w:pPr>
        <w:spacing w:after="0" w:line="240" w:lineRule="auto"/>
        <w:ind w:firstLine="709"/>
        <w:jc w:val="both"/>
        <w:rPr>
          <w:rFonts w:ascii="Garamond" w:hAnsi="Garamond" w:cs="Times New Roman"/>
          <w:sz w:val="24"/>
          <w:szCs w:val="24"/>
        </w:rPr>
      </w:pPr>
      <w:r w:rsidRPr="0070702D">
        <w:rPr>
          <w:rFonts w:ascii="Garamond" w:hAnsi="Garamond" w:cs="Times New Roman"/>
          <w:sz w:val="24"/>
          <w:szCs w:val="24"/>
        </w:rPr>
        <w:t>Fuente. -</w:t>
      </w:r>
      <w:r w:rsidR="00261C2C" w:rsidRPr="0070702D">
        <w:rPr>
          <w:rFonts w:ascii="Garamond" w:hAnsi="Garamond" w:cs="Times New Roman"/>
          <w:sz w:val="24"/>
          <w:szCs w:val="24"/>
        </w:rPr>
        <w:t xml:space="preserve"> Elaboración propia a partir de la Base CIDE-PPD</w:t>
      </w:r>
    </w:p>
    <w:p w14:paraId="59EC4B46" w14:textId="77777777" w:rsidR="00261C2C" w:rsidRPr="0070702D" w:rsidRDefault="00261C2C" w:rsidP="00261C2C">
      <w:pPr>
        <w:spacing w:after="0" w:line="480" w:lineRule="auto"/>
        <w:ind w:firstLine="708"/>
        <w:jc w:val="both"/>
        <w:rPr>
          <w:rFonts w:ascii="Garamond" w:hAnsi="Garamond" w:cs="Times New Roman"/>
          <w:sz w:val="24"/>
          <w:szCs w:val="24"/>
        </w:rPr>
      </w:pPr>
    </w:p>
    <w:p w14:paraId="5910AC12" w14:textId="63DFAA94" w:rsidR="00CB1F18" w:rsidRPr="0070702D" w:rsidRDefault="004354D2"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El mensaje enviado por medio de cuerpos desmembrados, abandonados en cualquier zona de la ciudad, tiene un alto simbolismo de control ejercido a partir del miedo</w:t>
      </w:r>
      <w:r w:rsidR="00CD3F24" w:rsidRPr="0070702D">
        <w:rPr>
          <w:rFonts w:ascii="Garamond" w:hAnsi="Garamond" w:cs="Times New Roman"/>
          <w:sz w:val="24"/>
          <w:szCs w:val="24"/>
        </w:rPr>
        <w:t xml:space="preserve"> (Arteaga</w:t>
      </w:r>
      <w:r w:rsidR="00DA7079" w:rsidRPr="0070702D">
        <w:rPr>
          <w:rFonts w:ascii="Garamond" w:hAnsi="Garamond" w:cs="Times New Roman"/>
          <w:sz w:val="24"/>
          <w:szCs w:val="24"/>
        </w:rPr>
        <w:t xml:space="preserve"> 2009).</w:t>
      </w:r>
      <w:r w:rsidRPr="0070702D">
        <w:rPr>
          <w:rFonts w:ascii="Garamond" w:hAnsi="Garamond" w:cs="Times New Roman"/>
          <w:sz w:val="24"/>
          <w:szCs w:val="24"/>
        </w:rPr>
        <w:t xml:space="preserve"> El mensaje </w:t>
      </w:r>
      <w:r w:rsidRPr="0070702D">
        <w:rPr>
          <w:rFonts w:ascii="Garamond" w:hAnsi="Garamond" w:cs="Times New Roman"/>
          <w:sz w:val="24"/>
          <w:szCs w:val="24"/>
        </w:rPr>
        <w:lastRenderedPageBreak/>
        <w:t>no es sólo en contra del grupo rival, sino que lleva implícito el propósito de transmitir su poder a toda la población en general, un poder que finalmente hace posible y garantiza el control local del territorio.</w:t>
      </w:r>
      <w:r w:rsidR="001D25E7" w:rsidRPr="0070702D">
        <w:rPr>
          <w:rFonts w:ascii="Garamond" w:hAnsi="Garamond" w:cs="Times New Roman"/>
          <w:sz w:val="24"/>
          <w:szCs w:val="24"/>
        </w:rPr>
        <w:t xml:space="preserve"> </w:t>
      </w:r>
      <w:r w:rsidRPr="0070702D">
        <w:rPr>
          <w:rFonts w:ascii="Garamond" w:hAnsi="Garamond" w:cs="Times New Roman"/>
          <w:sz w:val="24"/>
          <w:szCs w:val="24"/>
        </w:rPr>
        <w:t>E</w:t>
      </w:r>
      <w:r w:rsidR="00A26F11" w:rsidRPr="0070702D">
        <w:rPr>
          <w:rFonts w:ascii="Garamond" w:hAnsi="Garamond" w:cs="Times New Roman"/>
          <w:sz w:val="24"/>
          <w:szCs w:val="24"/>
        </w:rPr>
        <w:t>ste</w:t>
      </w:r>
      <w:r w:rsidR="00FF38D6" w:rsidRPr="0070702D">
        <w:rPr>
          <w:rFonts w:ascii="Garamond" w:hAnsi="Garamond" w:cs="Times New Roman"/>
          <w:sz w:val="24"/>
          <w:szCs w:val="24"/>
        </w:rPr>
        <w:t xml:space="preserve"> control </w:t>
      </w:r>
      <w:r w:rsidR="001D25E7" w:rsidRPr="0070702D">
        <w:rPr>
          <w:rFonts w:ascii="Garamond" w:hAnsi="Garamond" w:cs="Times New Roman"/>
          <w:sz w:val="24"/>
          <w:szCs w:val="24"/>
        </w:rPr>
        <w:t xml:space="preserve">es el que les permite </w:t>
      </w:r>
      <w:r w:rsidR="00A26F11" w:rsidRPr="0070702D">
        <w:rPr>
          <w:rFonts w:ascii="Garamond" w:hAnsi="Garamond" w:cs="Times New Roman"/>
          <w:sz w:val="24"/>
          <w:szCs w:val="24"/>
        </w:rPr>
        <w:t>apropiarse d</w:t>
      </w:r>
      <w:r w:rsidR="00FF38D6" w:rsidRPr="0070702D">
        <w:rPr>
          <w:rFonts w:ascii="Garamond" w:hAnsi="Garamond" w:cs="Times New Roman"/>
          <w:sz w:val="24"/>
          <w:szCs w:val="24"/>
        </w:rPr>
        <w:t xml:space="preserve">el espacio </w:t>
      </w:r>
      <w:r w:rsidR="00A26F11" w:rsidRPr="0070702D">
        <w:rPr>
          <w:rFonts w:ascii="Garamond" w:hAnsi="Garamond" w:cs="Times New Roman"/>
          <w:sz w:val="24"/>
          <w:szCs w:val="24"/>
        </w:rPr>
        <w:t xml:space="preserve">y usarlo </w:t>
      </w:r>
      <w:r w:rsidR="00FF38D6" w:rsidRPr="0070702D">
        <w:rPr>
          <w:rFonts w:ascii="Garamond" w:hAnsi="Garamond" w:cs="Times New Roman"/>
          <w:sz w:val="24"/>
          <w:szCs w:val="24"/>
        </w:rPr>
        <w:t>como vía segura para el tránsito de mercancías y personas</w:t>
      </w:r>
      <w:r w:rsidR="00CB1F18" w:rsidRPr="0070702D">
        <w:rPr>
          <w:rFonts w:ascii="Garamond" w:hAnsi="Garamond" w:cs="Times New Roman"/>
          <w:sz w:val="24"/>
          <w:szCs w:val="24"/>
        </w:rPr>
        <w:t>,</w:t>
      </w:r>
      <w:r w:rsidR="00FF38D6" w:rsidRPr="0070702D">
        <w:rPr>
          <w:rFonts w:ascii="Garamond" w:hAnsi="Garamond" w:cs="Times New Roman"/>
          <w:sz w:val="24"/>
          <w:szCs w:val="24"/>
        </w:rPr>
        <w:t xml:space="preserve"> </w:t>
      </w:r>
      <w:r w:rsidR="006E2698">
        <w:rPr>
          <w:rFonts w:ascii="Garamond" w:hAnsi="Garamond" w:cs="Times New Roman"/>
          <w:sz w:val="24"/>
          <w:szCs w:val="24"/>
        </w:rPr>
        <w:t>así como</w:t>
      </w:r>
      <w:r w:rsidR="006E2698" w:rsidRPr="0070702D">
        <w:rPr>
          <w:rFonts w:ascii="Garamond" w:hAnsi="Garamond" w:cs="Times New Roman"/>
          <w:sz w:val="24"/>
          <w:szCs w:val="24"/>
        </w:rPr>
        <w:t xml:space="preserve"> </w:t>
      </w:r>
      <w:r w:rsidR="00A26F11" w:rsidRPr="0070702D">
        <w:rPr>
          <w:rFonts w:ascii="Garamond" w:hAnsi="Garamond" w:cs="Times New Roman"/>
          <w:sz w:val="24"/>
          <w:szCs w:val="24"/>
        </w:rPr>
        <w:t xml:space="preserve">para </w:t>
      </w:r>
      <w:r w:rsidR="00FF38D6" w:rsidRPr="0070702D">
        <w:rPr>
          <w:rFonts w:ascii="Garamond" w:hAnsi="Garamond" w:cs="Times New Roman"/>
          <w:sz w:val="24"/>
          <w:szCs w:val="24"/>
        </w:rPr>
        <w:t>establecer corredores region</w:t>
      </w:r>
      <w:r w:rsidR="00CB1F18" w:rsidRPr="0070702D">
        <w:rPr>
          <w:rFonts w:ascii="Garamond" w:hAnsi="Garamond" w:cs="Times New Roman"/>
          <w:sz w:val="24"/>
          <w:szCs w:val="24"/>
        </w:rPr>
        <w:t>ales</w:t>
      </w:r>
      <w:r w:rsidR="00FF38D6" w:rsidRPr="0070702D">
        <w:rPr>
          <w:rFonts w:ascii="Garamond" w:hAnsi="Garamond" w:cs="Times New Roman"/>
          <w:sz w:val="24"/>
          <w:szCs w:val="24"/>
        </w:rPr>
        <w:t xml:space="preserve"> que a la vez funcionan como zonas de refugio y seguridad.</w:t>
      </w:r>
      <w:r w:rsidR="001D25E7" w:rsidRPr="0070702D">
        <w:rPr>
          <w:rFonts w:ascii="Garamond" w:hAnsi="Garamond" w:cs="Times New Roman"/>
          <w:sz w:val="24"/>
          <w:szCs w:val="24"/>
        </w:rPr>
        <w:t xml:space="preserve"> </w:t>
      </w:r>
      <w:r w:rsidR="006E2698">
        <w:rPr>
          <w:rFonts w:ascii="Garamond" w:hAnsi="Garamond" w:cs="Times New Roman"/>
          <w:sz w:val="24"/>
          <w:szCs w:val="24"/>
        </w:rPr>
        <w:t>E</w:t>
      </w:r>
      <w:r w:rsidR="00A26F11" w:rsidRPr="0070702D">
        <w:rPr>
          <w:rFonts w:ascii="Garamond" w:hAnsi="Garamond" w:cs="Times New Roman"/>
          <w:sz w:val="24"/>
          <w:szCs w:val="24"/>
        </w:rPr>
        <w:t>se</w:t>
      </w:r>
      <w:r w:rsidR="00FF38D6" w:rsidRPr="0070702D">
        <w:rPr>
          <w:rFonts w:ascii="Garamond" w:hAnsi="Garamond" w:cs="Times New Roman"/>
          <w:sz w:val="24"/>
          <w:szCs w:val="24"/>
        </w:rPr>
        <w:t xml:space="preserve"> control </w:t>
      </w:r>
      <w:r w:rsidR="00A26F11" w:rsidRPr="0070702D">
        <w:rPr>
          <w:rFonts w:ascii="Garamond" w:hAnsi="Garamond" w:cs="Times New Roman"/>
          <w:sz w:val="24"/>
          <w:szCs w:val="24"/>
        </w:rPr>
        <w:t xml:space="preserve">también </w:t>
      </w:r>
      <w:r w:rsidR="00FF38D6" w:rsidRPr="0070702D">
        <w:rPr>
          <w:rFonts w:ascii="Garamond" w:hAnsi="Garamond" w:cs="Times New Roman"/>
          <w:sz w:val="24"/>
          <w:szCs w:val="24"/>
        </w:rPr>
        <w:t xml:space="preserve">les permite desarrollar actividades alternas para proveerse de </w:t>
      </w:r>
      <w:r w:rsidR="00A26F11" w:rsidRPr="0070702D">
        <w:rPr>
          <w:rFonts w:ascii="Garamond" w:hAnsi="Garamond" w:cs="Times New Roman"/>
          <w:sz w:val="24"/>
          <w:szCs w:val="24"/>
        </w:rPr>
        <w:t xml:space="preserve">los </w:t>
      </w:r>
      <w:r w:rsidR="00FF38D6" w:rsidRPr="0070702D">
        <w:rPr>
          <w:rFonts w:ascii="Garamond" w:hAnsi="Garamond" w:cs="Times New Roman"/>
          <w:sz w:val="24"/>
          <w:szCs w:val="24"/>
        </w:rPr>
        <w:t>recursos</w:t>
      </w:r>
      <w:r w:rsidR="00A26F11" w:rsidRPr="0070702D">
        <w:rPr>
          <w:rFonts w:ascii="Garamond" w:hAnsi="Garamond" w:cs="Times New Roman"/>
          <w:sz w:val="24"/>
          <w:szCs w:val="24"/>
        </w:rPr>
        <w:t xml:space="preserve"> necesarios</w:t>
      </w:r>
      <w:r w:rsidR="00FF38D6" w:rsidRPr="0070702D">
        <w:rPr>
          <w:rFonts w:ascii="Garamond" w:hAnsi="Garamond" w:cs="Times New Roman"/>
          <w:sz w:val="24"/>
          <w:szCs w:val="24"/>
        </w:rPr>
        <w:t xml:space="preserve"> para sostener</w:t>
      </w:r>
      <w:r w:rsidR="00D71776" w:rsidRPr="0070702D">
        <w:rPr>
          <w:rFonts w:ascii="Garamond" w:hAnsi="Garamond" w:cs="Times New Roman"/>
          <w:sz w:val="24"/>
          <w:szCs w:val="24"/>
        </w:rPr>
        <w:t xml:space="preserve"> su estructura operativa (Flores</w:t>
      </w:r>
      <w:r w:rsidR="00FF38D6" w:rsidRPr="0070702D">
        <w:rPr>
          <w:rFonts w:ascii="Garamond" w:hAnsi="Garamond" w:cs="Times New Roman"/>
          <w:sz w:val="24"/>
          <w:szCs w:val="24"/>
        </w:rPr>
        <w:t xml:space="preserve"> 2009)</w:t>
      </w:r>
      <w:r w:rsidR="001D25E7" w:rsidRPr="0070702D">
        <w:rPr>
          <w:rFonts w:ascii="Garamond" w:hAnsi="Garamond" w:cs="Times New Roman"/>
          <w:sz w:val="24"/>
          <w:szCs w:val="24"/>
        </w:rPr>
        <w:t xml:space="preserve">, situación que es fundamental en la </w:t>
      </w:r>
      <w:r w:rsidR="00A26F11" w:rsidRPr="0070702D">
        <w:rPr>
          <w:rFonts w:ascii="Garamond" w:hAnsi="Garamond" w:cs="Times New Roman"/>
          <w:sz w:val="24"/>
          <w:szCs w:val="24"/>
        </w:rPr>
        <w:t>lucha por su sobrevivencia.</w:t>
      </w:r>
    </w:p>
    <w:p w14:paraId="6FA6211A" w14:textId="77777777" w:rsidR="00DB0422" w:rsidRPr="0070702D" w:rsidRDefault="00DB0422" w:rsidP="003D5C3F">
      <w:pPr>
        <w:spacing w:after="0" w:line="480" w:lineRule="auto"/>
        <w:jc w:val="both"/>
        <w:rPr>
          <w:rFonts w:ascii="Garamond" w:hAnsi="Garamond" w:cs="Times New Roman"/>
          <w:b/>
          <w:sz w:val="24"/>
          <w:szCs w:val="24"/>
        </w:rPr>
      </w:pPr>
    </w:p>
    <w:p w14:paraId="5350D83B" w14:textId="77777777" w:rsidR="003D5C3F" w:rsidRPr="0070702D" w:rsidRDefault="00AB00DE" w:rsidP="003D5C3F">
      <w:pPr>
        <w:spacing w:after="0" w:line="480" w:lineRule="auto"/>
        <w:jc w:val="both"/>
        <w:rPr>
          <w:rFonts w:ascii="Garamond" w:hAnsi="Garamond" w:cs="Times New Roman"/>
          <w:b/>
          <w:sz w:val="24"/>
          <w:szCs w:val="24"/>
        </w:rPr>
      </w:pPr>
      <w:r w:rsidRPr="0070702D">
        <w:rPr>
          <w:rFonts w:ascii="Garamond" w:hAnsi="Garamond" w:cs="Times New Roman"/>
          <w:b/>
          <w:sz w:val="24"/>
          <w:szCs w:val="24"/>
        </w:rPr>
        <w:t>Conclusiones. -</w:t>
      </w:r>
    </w:p>
    <w:p w14:paraId="5F843DF4" w14:textId="169FCCC1" w:rsidR="00D26BD9" w:rsidRPr="0070702D" w:rsidRDefault="00D26BD9" w:rsidP="00550D7E">
      <w:pPr>
        <w:spacing w:after="0" w:line="480" w:lineRule="auto"/>
        <w:jc w:val="both"/>
        <w:rPr>
          <w:rFonts w:ascii="Garamond" w:hAnsi="Garamond" w:cs="Times New Roman"/>
          <w:sz w:val="24"/>
          <w:szCs w:val="24"/>
        </w:rPr>
      </w:pPr>
      <w:r w:rsidRPr="0070702D">
        <w:rPr>
          <w:rFonts w:ascii="Garamond" w:hAnsi="Garamond" w:cs="Times New Roman"/>
          <w:sz w:val="24"/>
          <w:szCs w:val="24"/>
        </w:rPr>
        <w:t>Si comparamos el año de inicio del registro con el último año registrado, encontramos un crecimiento de la violencia de 6 veces</w:t>
      </w:r>
      <w:r w:rsidR="00DB0422" w:rsidRPr="0070702D">
        <w:rPr>
          <w:rFonts w:ascii="Garamond" w:hAnsi="Garamond" w:cs="Times New Roman"/>
          <w:sz w:val="24"/>
          <w:szCs w:val="24"/>
        </w:rPr>
        <w:t xml:space="preserve">, </w:t>
      </w:r>
      <w:r w:rsidRPr="0070702D">
        <w:rPr>
          <w:rFonts w:ascii="Garamond" w:hAnsi="Garamond" w:cs="Times New Roman"/>
          <w:sz w:val="24"/>
          <w:szCs w:val="24"/>
        </w:rPr>
        <w:t xml:space="preserve">un incremento exponencial que ilustra </w:t>
      </w:r>
      <w:r w:rsidRPr="0042676C">
        <w:rPr>
          <w:rFonts w:ascii="Garamond" w:hAnsi="Garamond" w:cs="Times New Roman"/>
          <w:sz w:val="24"/>
          <w:szCs w:val="24"/>
        </w:rPr>
        <w:t>algunos efectos de</w:t>
      </w:r>
      <w:r w:rsidR="0069275A" w:rsidRPr="0042676C">
        <w:rPr>
          <w:rFonts w:ascii="Garamond" w:hAnsi="Garamond" w:cs="Times New Roman"/>
          <w:sz w:val="24"/>
          <w:szCs w:val="24"/>
        </w:rPr>
        <w:t xml:space="preserve"> un proceso discursivo o de “securitización” que legitima la persecución en el negocio de la droga, </w:t>
      </w:r>
      <w:r w:rsidR="00DB0422" w:rsidRPr="0070702D">
        <w:rPr>
          <w:rFonts w:ascii="Garamond" w:hAnsi="Garamond" w:cs="Times New Roman"/>
          <w:sz w:val="24"/>
          <w:szCs w:val="24"/>
        </w:rPr>
        <w:t xml:space="preserve">que modificó </w:t>
      </w:r>
      <w:r w:rsidR="0069275A" w:rsidRPr="0070702D">
        <w:rPr>
          <w:rFonts w:ascii="Garamond" w:hAnsi="Garamond" w:cs="Times New Roman"/>
          <w:sz w:val="24"/>
          <w:szCs w:val="24"/>
        </w:rPr>
        <w:t xml:space="preserve">la presencia del crimen organizado en los territorios e </w:t>
      </w:r>
      <w:r w:rsidR="00DB0422" w:rsidRPr="0070702D">
        <w:rPr>
          <w:rFonts w:ascii="Garamond" w:hAnsi="Garamond" w:cs="Times New Roman"/>
          <w:sz w:val="24"/>
          <w:szCs w:val="24"/>
        </w:rPr>
        <w:t xml:space="preserve">intensificó </w:t>
      </w:r>
      <w:r w:rsidR="0069275A" w:rsidRPr="0070702D">
        <w:rPr>
          <w:rFonts w:ascii="Garamond" w:hAnsi="Garamond" w:cs="Times New Roman"/>
          <w:sz w:val="24"/>
          <w:szCs w:val="24"/>
        </w:rPr>
        <w:t xml:space="preserve">la violencia.  </w:t>
      </w:r>
    </w:p>
    <w:p w14:paraId="6F499068" w14:textId="16136C26" w:rsidR="009359DD" w:rsidRPr="0070702D" w:rsidRDefault="00550D7E" w:rsidP="00550D7E">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El mapa de la violencia muestra que la zona norte del país, espacio estratégico para ingresar mercancía a Estados </w:t>
      </w:r>
      <w:r w:rsidR="00B73119" w:rsidRPr="0070702D">
        <w:rPr>
          <w:rFonts w:ascii="Garamond" w:hAnsi="Garamond" w:cs="Times New Roman"/>
          <w:sz w:val="24"/>
          <w:szCs w:val="24"/>
        </w:rPr>
        <w:t>Unidos</w:t>
      </w:r>
      <w:r w:rsidRPr="0070702D">
        <w:rPr>
          <w:rFonts w:ascii="Garamond" w:hAnsi="Garamond" w:cs="Times New Roman"/>
          <w:sz w:val="24"/>
          <w:szCs w:val="24"/>
        </w:rPr>
        <w:t xml:space="preserve"> fue un sitio de violencia constante. En la zona sur, y particularmente en la península de Yucatán</w:t>
      </w:r>
      <w:r w:rsidR="00B40EDA" w:rsidRPr="0070702D">
        <w:rPr>
          <w:rFonts w:ascii="Garamond" w:hAnsi="Garamond" w:cs="Times New Roman"/>
          <w:sz w:val="24"/>
          <w:szCs w:val="24"/>
        </w:rPr>
        <w:t>,</w:t>
      </w:r>
      <w:r w:rsidRPr="0070702D">
        <w:rPr>
          <w:rFonts w:ascii="Garamond" w:hAnsi="Garamond" w:cs="Times New Roman"/>
          <w:sz w:val="24"/>
          <w:szCs w:val="24"/>
        </w:rPr>
        <w:t xml:space="preserve"> lugar imprescindible para el intercambio de mercancía con las organizaciones de</w:t>
      </w:r>
      <w:r w:rsidR="00D26BD9" w:rsidRPr="0070702D">
        <w:rPr>
          <w:rFonts w:ascii="Garamond" w:hAnsi="Garamond" w:cs="Times New Roman"/>
          <w:sz w:val="24"/>
          <w:szCs w:val="24"/>
        </w:rPr>
        <w:t xml:space="preserve"> </w:t>
      </w:r>
      <w:r w:rsidR="0069275A" w:rsidRPr="0070702D">
        <w:rPr>
          <w:rFonts w:ascii="Garamond" w:hAnsi="Garamond" w:cs="Times New Roman"/>
          <w:sz w:val="24"/>
          <w:szCs w:val="24"/>
        </w:rPr>
        <w:t>S</w:t>
      </w:r>
      <w:r w:rsidRPr="0070702D">
        <w:rPr>
          <w:rFonts w:ascii="Garamond" w:hAnsi="Garamond" w:cs="Times New Roman"/>
          <w:sz w:val="24"/>
          <w:szCs w:val="24"/>
        </w:rPr>
        <w:t>ur</w:t>
      </w:r>
      <w:r w:rsidR="00D26BD9" w:rsidRPr="0070702D">
        <w:rPr>
          <w:rFonts w:ascii="Garamond" w:hAnsi="Garamond" w:cs="Times New Roman"/>
          <w:sz w:val="24"/>
          <w:szCs w:val="24"/>
        </w:rPr>
        <w:t xml:space="preserve"> </w:t>
      </w:r>
      <w:r w:rsidR="0069275A" w:rsidRPr="0070702D">
        <w:rPr>
          <w:rFonts w:ascii="Garamond" w:hAnsi="Garamond" w:cs="Times New Roman"/>
          <w:sz w:val="24"/>
          <w:szCs w:val="24"/>
        </w:rPr>
        <w:t>A</w:t>
      </w:r>
      <w:r w:rsidR="00D26BD9" w:rsidRPr="0070702D">
        <w:rPr>
          <w:rFonts w:ascii="Garamond" w:hAnsi="Garamond" w:cs="Times New Roman"/>
          <w:sz w:val="24"/>
          <w:szCs w:val="24"/>
        </w:rPr>
        <w:t>mérica</w:t>
      </w:r>
      <w:r w:rsidRPr="0070702D">
        <w:rPr>
          <w:rFonts w:ascii="Garamond" w:hAnsi="Garamond" w:cs="Times New Roman"/>
          <w:sz w:val="24"/>
          <w:szCs w:val="24"/>
        </w:rPr>
        <w:t xml:space="preserve">, también ocurrieron numerosos eventos violentos. Igualmente se observan constantes eventos de violencia en los espacios de la costa, tanto en </w:t>
      </w:r>
      <w:r w:rsidR="001D25E7" w:rsidRPr="0070702D">
        <w:rPr>
          <w:rFonts w:ascii="Garamond" w:hAnsi="Garamond" w:cs="Times New Roman"/>
          <w:sz w:val="24"/>
          <w:szCs w:val="24"/>
        </w:rPr>
        <w:t>la costa del</w:t>
      </w:r>
      <w:r w:rsidRPr="0070702D">
        <w:rPr>
          <w:rFonts w:ascii="Garamond" w:hAnsi="Garamond" w:cs="Times New Roman"/>
          <w:sz w:val="24"/>
          <w:szCs w:val="24"/>
        </w:rPr>
        <w:t xml:space="preserve"> océano Pacífico como en </w:t>
      </w:r>
      <w:r w:rsidR="001D25E7" w:rsidRPr="0070702D">
        <w:rPr>
          <w:rFonts w:ascii="Garamond" w:hAnsi="Garamond" w:cs="Times New Roman"/>
          <w:sz w:val="24"/>
          <w:szCs w:val="24"/>
        </w:rPr>
        <w:t>la costa de</w:t>
      </w:r>
      <w:r w:rsidRPr="0070702D">
        <w:rPr>
          <w:rFonts w:ascii="Garamond" w:hAnsi="Garamond" w:cs="Times New Roman"/>
          <w:sz w:val="24"/>
          <w:szCs w:val="24"/>
        </w:rPr>
        <w:t xml:space="preserve">l Atlántico, usados para el ingreso y la salida de mercancías. </w:t>
      </w:r>
    </w:p>
    <w:p w14:paraId="7435CCA8" w14:textId="77777777" w:rsidR="001C4E13" w:rsidRPr="0070702D" w:rsidRDefault="00550D7E" w:rsidP="00550D7E">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En estos espacios se </w:t>
      </w:r>
      <w:r w:rsidR="001D25E7" w:rsidRPr="0070702D">
        <w:rPr>
          <w:rFonts w:ascii="Garamond" w:hAnsi="Garamond" w:cs="Times New Roman"/>
          <w:sz w:val="24"/>
          <w:szCs w:val="24"/>
        </w:rPr>
        <w:t>concentran la mayoría de</w:t>
      </w:r>
      <w:r w:rsidRPr="0070702D">
        <w:rPr>
          <w:rFonts w:ascii="Garamond" w:hAnsi="Garamond" w:cs="Times New Roman"/>
          <w:sz w:val="24"/>
          <w:szCs w:val="24"/>
        </w:rPr>
        <w:t xml:space="preserve"> los eventos violentos</w:t>
      </w:r>
      <w:r w:rsidR="001C4E13" w:rsidRPr="0070702D">
        <w:rPr>
          <w:rFonts w:ascii="Garamond" w:hAnsi="Garamond" w:cs="Times New Roman"/>
          <w:sz w:val="24"/>
          <w:szCs w:val="24"/>
        </w:rPr>
        <w:t>; si</w:t>
      </w:r>
      <w:r w:rsidRPr="0070702D">
        <w:rPr>
          <w:rFonts w:ascii="Garamond" w:hAnsi="Garamond" w:cs="Times New Roman"/>
          <w:sz w:val="24"/>
          <w:szCs w:val="24"/>
        </w:rPr>
        <w:t xml:space="preserve">n embargo, en los espacios centrales urbanos los eventos violentos </w:t>
      </w:r>
      <w:r w:rsidR="00B75ADB" w:rsidRPr="0070702D">
        <w:rPr>
          <w:rFonts w:ascii="Garamond" w:hAnsi="Garamond" w:cs="Times New Roman"/>
          <w:sz w:val="24"/>
          <w:szCs w:val="24"/>
        </w:rPr>
        <w:t>también se vuelven constantes</w:t>
      </w:r>
      <w:r w:rsidR="001C4E13" w:rsidRPr="0070702D">
        <w:rPr>
          <w:rFonts w:ascii="Garamond" w:hAnsi="Garamond" w:cs="Times New Roman"/>
          <w:sz w:val="24"/>
          <w:szCs w:val="24"/>
        </w:rPr>
        <w:t>,</w:t>
      </w:r>
      <w:r w:rsidR="00B75ADB" w:rsidRPr="0070702D">
        <w:rPr>
          <w:rFonts w:ascii="Garamond" w:hAnsi="Garamond" w:cs="Times New Roman"/>
          <w:sz w:val="24"/>
          <w:szCs w:val="24"/>
        </w:rPr>
        <w:t xml:space="preserve"> </w:t>
      </w:r>
      <w:r w:rsidR="00B40EDA" w:rsidRPr="0070702D">
        <w:rPr>
          <w:rFonts w:ascii="Garamond" w:hAnsi="Garamond" w:cs="Times New Roman"/>
          <w:sz w:val="24"/>
          <w:szCs w:val="24"/>
        </w:rPr>
        <w:t xml:space="preserve">al </w:t>
      </w:r>
      <w:r w:rsidRPr="0070702D">
        <w:rPr>
          <w:rFonts w:ascii="Garamond" w:hAnsi="Garamond" w:cs="Times New Roman"/>
          <w:sz w:val="24"/>
          <w:szCs w:val="24"/>
        </w:rPr>
        <w:t>erigir</w:t>
      </w:r>
      <w:r w:rsidR="00B75ADB" w:rsidRPr="0070702D">
        <w:rPr>
          <w:rFonts w:ascii="Garamond" w:hAnsi="Garamond" w:cs="Times New Roman"/>
          <w:sz w:val="24"/>
          <w:szCs w:val="24"/>
        </w:rPr>
        <w:t>se</w:t>
      </w:r>
      <w:r w:rsidRPr="0070702D">
        <w:rPr>
          <w:rFonts w:ascii="Garamond" w:hAnsi="Garamond" w:cs="Times New Roman"/>
          <w:sz w:val="24"/>
          <w:szCs w:val="24"/>
        </w:rPr>
        <w:t xml:space="preserve"> como lugares propicios para la diversificación de actividades ilegales</w:t>
      </w:r>
      <w:r w:rsidR="0069275A" w:rsidRPr="0070702D">
        <w:rPr>
          <w:rFonts w:ascii="Garamond" w:hAnsi="Garamond" w:cs="Times New Roman"/>
          <w:sz w:val="24"/>
          <w:szCs w:val="24"/>
        </w:rPr>
        <w:t xml:space="preserve">, condición que modifica </w:t>
      </w:r>
      <w:r w:rsidR="00B73119" w:rsidRPr="0070702D">
        <w:rPr>
          <w:rFonts w:ascii="Garamond" w:hAnsi="Garamond" w:cs="Times New Roman"/>
          <w:sz w:val="24"/>
          <w:szCs w:val="24"/>
        </w:rPr>
        <w:t>las relaciones</w:t>
      </w:r>
      <w:r w:rsidR="0069275A" w:rsidRPr="0070702D">
        <w:rPr>
          <w:rFonts w:ascii="Garamond" w:hAnsi="Garamond" w:cs="Times New Roman"/>
          <w:sz w:val="24"/>
          <w:szCs w:val="24"/>
        </w:rPr>
        <w:t xml:space="preserve"> del crimen organizado y la población a través de estrategias de miedo, como fue el uso de armas de fuego y los mensajes </w:t>
      </w:r>
      <w:r w:rsidR="00DB0422" w:rsidRPr="0070702D">
        <w:rPr>
          <w:rFonts w:ascii="Garamond" w:hAnsi="Garamond" w:cs="Times New Roman"/>
          <w:sz w:val="24"/>
          <w:szCs w:val="24"/>
        </w:rPr>
        <w:t xml:space="preserve">dejados </w:t>
      </w:r>
      <w:r w:rsidR="0069275A" w:rsidRPr="0070702D">
        <w:rPr>
          <w:rFonts w:ascii="Garamond" w:hAnsi="Garamond" w:cs="Times New Roman"/>
          <w:sz w:val="24"/>
          <w:szCs w:val="24"/>
        </w:rPr>
        <w:t>en cuerpos</w:t>
      </w:r>
      <w:r w:rsidR="00DB0422" w:rsidRPr="0070702D">
        <w:rPr>
          <w:rFonts w:ascii="Garamond" w:hAnsi="Garamond" w:cs="Times New Roman"/>
          <w:sz w:val="24"/>
          <w:szCs w:val="24"/>
        </w:rPr>
        <w:t xml:space="preserve"> abandonados</w:t>
      </w:r>
      <w:r w:rsidR="00B75ADB" w:rsidRPr="0070702D">
        <w:rPr>
          <w:rFonts w:ascii="Garamond" w:hAnsi="Garamond" w:cs="Times New Roman"/>
          <w:sz w:val="24"/>
          <w:szCs w:val="24"/>
        </w:rPr>
        <w:t xml:space="preserve">. </w:t>
      </w:r>
    </w:p>
    <w:p w14:paraId="4EF93201" w14:textId="6A786792" w:rsidR="001C4E13" w:rsidRPr="0070702D" w:rsidRDefault="00B75ADB" w:rsidP="00B75ADB">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lastRenderedPageBreak/>
        <w:t>En el nuevo modelo de operación, las organizaciones criminales buscan</w:t>
      </w:r>
      <w:r w:rsidR="00550D7E" w:rsidRPr="0070702D">
        <w:rPr>
          <w:rFonts w:ascii="Garamond" w:hAnsi="Garamond" w:cs="Times New Roman"/>
          <w:sz w:val="24"/>
          <w:szCs w:val="24"/>
        </w:rPr>
        <w:t xml:space="preserve"> </w:t>
      </w:r>
      <w:r w:rsidRPr="0070702D">
        <w:rPr>
          <w:rFonts w:ascii="Garamond" w:hAnsi="Garamond" w:cs="Times New Roman"/>
          <w:sz w:val="24"/>
          <w:szCs w:val="24"/>
        </w:rPr>
        <w:t xml:space="preserve">fortalecer </w:t>
      </w:r>
      <w:r w:rsidR="00550D7E" w:rsidRPr="0070702D">
        <w:rPr>
          <w:rFonts w:ascii="Garamond" w:hAnsi="Garamond" w:cs="Times New Roman"/>
          <w:sz w:val="24"/>
          <w:szCs w:val="24"/>
        </w:rPr>
        <w:t>la estructura de la organización y dotar</w:t>
      </w:r>
      <w:r w:rsidR="009D3BFA" w:rsidRPr="0070702D">
        <w:rPr>
          <w:rFonts w:ascii="Garamond" w:hAnsi="Garamond" w:cs="Times New Roman"/>
          <w:sz w:val="24"/>
          <w:szCs w:val="24"/>
        </w:rPr>
        <w:t>la</w:t>
      </w:r>
      <w:r w:rsidR="00550D7E" w:rsidRPr="0070702D">
        <w:rPr>
          <w:rFonts w:ascii="Garamond" w:hAnsi="Garamond" w:cs="Times New Roman"/>
          <w:sz w:val="24"/>
          <w:szCs w:val="24"/>
        </w:rPr>
        <w:t xml:space="preserve"> de recursos </w:t>
      </w:r>
      <w:r w:rsidRPr="0070702D">
        <w:rPr>
          <w:rFonts w:ascii="Garamond" w:hAnsi="Garamond" w:cs="Times New Roman"/>
          <w:sz w:val="24"/>
          <w:szCs w:val="24"/>
        </w:rPr>
        <w:t xml:space="preserve">para </w:t>
      </w:r>
      <w:r w:rsidR="001D25E7" w:rsidRPr="0070702D">
        <w:rPr>
          <w:rFonts w:ascii="Garamond" w:hAnsi="Garamond" w:cs="Times New Roman"/>
          <w:sz w:val="24"/>
          <w:szCs w:val="24"/>
        </w:rPr>
        <w:t xml:space="preserve">resistir </w:t>
      </w:r>
      <w:r w:rsidR="006E2698">
        <w:rPr>
          <w:rFonts w:ascii="Garamond" w:hAnsi="Garamond" w:cs="Times New Roman"/>
          <w:sz w:val="24"/>
          <w:szCs w:val="24"/>
        </w:rPr>
        <w:t xml:space="preserve">a </w:t>
      </w:r>
      <w:r w:rsidRPr="0070702D">
        <w:rPr>
          <w:rFonts w:ascii="Garamond" w:hAnsi="Garamond" w:cs="Times New Roman"/>
          <w:sz w:val="24"/>
          <w:szCs w:val="24"/>
        </w:rPr>
        <w:t>la persecución de</w:t>
      </w:r>
      <w:r w:rsidR="00550D7E" w:rsidRPr="0070702D">
        <w:rPr>
          <w:rFonts w:ascii="Garamond" w:hAnsi="Garamond" w:cs="Times New Roman"/>
          <w:sz w:val="24"/>
          <w:szCs w:val="24"/>
        </w:rPr>
        <w:t>l Estado</w:t>
      </w:r>
      <w:r w:rsidR="001D25E7" w:rsidRPr="0070702D">
        <w:rPr>
          <w:rFonts w:ascii="Garamond" w:hAnsi="Garamond" w:cs="Times New Roman"/>
          <w:sz w:val="24"/>
          <w:szCs w:val="24"/>
        </w:rPr>
        <w:t xml:space="preserve">, </w:t>
      </w:r>
      <w:r w:rsidR="00550D7E" w:rsidRPr="0070702D">
        <w:rPr>
          <w:rFonts w:ascii="Garamond" w:hAnsi="Garamond" w:cs="Times New Roman"/>
          <w:sz w:val="24"/>
          <w:szCs w:val="24"/>
        </w:rPr>
        <w:t>presenta</w:t>
      </w:r>
      <w:r w:rsidRPr="0070702D">
        <w:rPr>
          <w:rFonts w:ascii="Garamond" w:hAnsi="Garamond" w:cs="Times New Roman"/>
          <w:sz w:val="24"/>
          <w:szCs w:val="24"/>
        </w:rPr>
        <w:t xml:space="preserve">ndo </w:t>
      </w:r>
      <w:r w:rsidR="00550D7E" w:rsidRPr="0070702D">
        <w:rPr>
          <w:rFonts w:ascii="Garamond" w:hAnsi="Garamond" w:cs="Times New Roman"/>
          <w:sz w:val="24"/>
          <w:szCs w:val="24"/>
        </w:rPr>
        <w:t>frentes de batalla cada vez más numerosos</w:t>
      </w:r>
      <w:r w:rsidRPr="0070702D">
        <w:rPr>
          <w:rFonts w:ascii="Garamond" w:hAnsi="Garamond" w:cs="Times New Roman"/>
          <w:sz w:val="24"/>
          <w:szCs w:val="24"/>
        </w:rPr>
        <w:t xml:space="preserve"> y </w:t>
      </w:r>
      <w:r w:rsidR="00550D7E" w:rsidRPr="0070702D">
        <w:rPr>
          <w:rFonts w:ascii="Garamond" w:hAnsi="Garamond" w:cs="Times New Roman"/>
          <w:sz w:val="24"/>
          <w:szCs w:val="24"/>
        </w:rPr>
        <w:t>disminu</w:t>
      </w:r>
      <w:r w:rsidR="001D25E7" w:rsidRPr="0070702D">
        <w:rPr>
          <w:rFonts w:ascii="Garamond" w:hAnsi="Garamond" w:cs="Times New Roman"/>
          <w:sz w:val="24"/>
          <w:szCs w:val="24"/>
        </w:rPr>
        <w:t>yendo su</w:t>
      </w:r>
      <w:r w:rsidRPr="0070702D">
        <w:rPr>
          <w:rFonts w:ascii="Garamond" w:hAnsi="Garamond" w:cs="Times New Roman"/>
          <w:sz w:val="24"/>
          <w:szCs w:val="24"/>
        </w:rPr>
        <w:t xml:space="preserve"> vulnerabilidad al </w:t>
      </w:r>
      <w:r w:rsidR="001D25E7" w:rsidRPr="0070702D">
        <w:rPr>
          <w:rFonts w:ascii="Garamond" w:hAnsi="Garamond" w:cs="Times New Roman"/>
          <w:sz w:val="24"/>
          <w:szCs w:val="24"/>
        </w:rPr>
        <w:t xml:space="preserve">adoptar </w:t>
      </w:r>
      <w:r w:rsidRPr="0070702D">
        <w:rPr>
          <w:rFonts w:ascii="Garamond" w:hAnsi="Garamond" w:cs="Times New Roman"/>
          <w:sz w:val="24"/>
          <w:szCs w:val="24"/>
        </w:rPr>
        <w:t xml:space="preserve">estructuras </w:t>
      </w:r>
      <w:r w:rsidR="001D25E7" w:rsidRPr="0070702D">
        <w:rPr>
          <w:rFonts w:ascii="Garamond" w:hAnsi="Garamond" w:cs="Times New Roman"/>
          <w:sz w:val="24"/>
          <w:szCs w:val="24"/>
        </w:rPr>
        <w:t xml:space="preserve">más </w:t>
      </w:r>
      <w:r w:rsidRPr="0070702D">
        <w:rPr>
          <w:rFonts w:ascii="Garamond" w:hAnsi="Garamond" w:cs="Times New Roman"/>
          <w:sz w:val="24"/>
          <w:szCs w:val="24"/>
        </w:rPr>
        <w:t>horizontales</w:t>
      </w:r>
      <w:r w:rsidR="00550D7E" w:rsidRPr="0070702D">
        <w:rPr>
          <w:rFonts w:ascii="Garamond" w:hAnsi="Garamond" w:cs="Times New Roman"/>
          <w:sz w:val="24"/>
          <w:szCs w:val="24"/>
        </w:rPr>
        <w:t xml:space="preserve"> (Atuesta</w:t>
      </w:r>
      <w:r w:rsidR="00FC4EA6">
        <w:rPr>
          <w:rFonts w:ascii="Garamond" w:hAnsi="Garamond" w:cs="Times New Roman"/>
          <w:sz w:val="24"/>
          <w:szCs w:val="24"/>
        </w:rPr>
        <w:t>,</w:t>
      </w:r>
      <w:r w:rsidR="00550D7E" w:rsidRPr="0070702D">
        <w:rPr>
          <w:rFonts w:ascii="Garamond" w:hAnsi="Garamond" w:cs="Times New Roman"/>
          <w:sz w:val="24"/>
          <w:szCs w:val="24"/>
        </w:rPr>
        <w:t xml:space="preserve"> 201</w:t>
      </w:r>
      <w:r w:rsidR="00F20048">
        <w:rPr>
          <w:rFonts w:ascii="Garamond" w:hAnsi="Garamond" w:cs="Times New Roman"/>
          <w:sz w:val="24"/>
          <w:szCs w:val="24"/>
        </w:rPr>
        <w:t>7</w:t>
      </w:r>
      <w:r w:rsidR="00550D7E" w:rsidRPr="0070702D">
        <w:rPr>
          <w:rFonts w:ascii="Garamond" w:hAnsi="Garamond" w:cs="Times New Roman"/>
          <w:sz w:val="24"/>
          <w:szCs w:val="24"/>
        </w:rPr>
        <w:t xml:space="preserve">). </w:t>
      </w:r>
      <w:r w:rsidR="006E2698">
        <w:rPr>
          <w:rFonts w:ascii="Garamond" w:hAnsi="Garamond" w:cs="Times New Roman"/>
          <w:sz w:val="24"/>
          <w:szCs w:val="24"/>
        </w:rPr>
        <w:t>E</w:t>
      </w:r>
      <w:r w:rsidR="00B40EDA" w:rsidRPr="0070702D">
        <w:rPr>
          <w:rFonts w:ascii="Garamond" w:hAnsi="Garamond" w:cs="Times New Roman"/>
          <w:sz w:val="24"/>
          <w:szCs w:val="24"/>
        </w:rPr>
        <w:t>n ese propósito</w:t>
      </w:r>
      <w:r w:rsidR="001C4E13" w:rsidRPr="0070702D">
        <w:rPr>
          <w:rFonts w:ascii="Garamond" w:hAnsi="Garamond" w:cs="Times New Roman"/>
          <w:sz w:val="24"/>
          <w:szCs w:val="24"/>
        </w:rPr>
        <w:t>,</w:t>
      </w:r>
      <w:r w:rsidR="00B40EDA" w:rsidRPr="0070702D">
        <w:rPr>
          <w:rFonts w:ascii="Garamond" w:hAnsi="Garamond" w:cs="Times New Roman"/>
          <w:sz w:val="24"/>
          <w:szCs w:val="24"/>
        </w:rPr>
        <w:t xml:space="preserve"> l</w:t>
      </w:r>
      <w:r w:rsidR="001D25E7" w:rsidRPr="0070702D">
        <w:rPr>
          <w:rFonts w:ascii="Garamond" w:hAnsi="Garamond" w:cs="Times New Roman"/>
          <w:sz w:val="24"/>
          <w:szCs w:val="24"/>
        </w:rPr>
        <w:t xml:space="preserve">os centros urbanos y las </w:t>
      </w:r>
      <w:r w:rsidR="001C4E13" w:rsidRPr="0070702D">
        <w:rPr>
          <w:rFonts w:ascii="Garamond" w:hAnsi="Garamond" w:cs="Times New Roman"/>
          <w:sz w:val="24"/>
          <w:szCs w:val="24"/>
        </w:rPr>
        <w:t>grandes zonas metropolitanas jue</w:t>
      </w:r>
      <w:r w:rsidR="001D25E7" w:rsidRPr="0070702D">
        <w:rPr>
          <w:rFonts w:ascii="Garamond" w:hAnsi="Garamond" w:cs="Times New Roman"/>
          <w:sz w:val="24"/>
          <w:szCs w:val="24"/>
        </w:rPr>
        <w:t xml:space="preserve">gan un papel </w:t>
      </w:r>
      <w:r w:rsidR="00B40EDA" w:rsidRPr="0070702D">
        <w:rPr>
          <w:rFonts w:ascii="Garamond" w:hAnsi="Garamond" w:cs="Times New Roman"/>
          <w:sz w:val="24"/>
          <w:szCs w:val="24"/>
        </w:rPr>
        <w:t>fundamental.</w:t>
      </w:r>
      <w:r w:rsidR="001D25E7" w:rsidRPr="0070702D">
        <w:rPr>
          <w:rFonts w:ascii="Garamond" w:hAnsi="Garamond" w:cs="Times New Roman"/>
          <w:sz w:val="24"/>
          <w:szCs w:val="24"/>
        </w:rPr>
        <w:t xml:space="preserve"> </w:t>
      </w:r>
    </w:p>
    <w:p w14:paraId="49003CA2" w14:textId="3483E4EB" w:rsidR="003E13C1" w:rsidRPr="0070702D" w:rsidRDefault="0041476C" w:rsidP="00B75ADB">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w:t>
      </w:r>
      <w:r w:rsidR="003E13C1" w:rsidRPr="0070702D">
        <w:rPr>
          <w:rFonts w:ascii="Garamond" w:hAnsi="Garamond" w:cs="Times New Roman"/>
          <w:sz w:val="24"/>
          <w:szCs w:val="24"/>
        </w:rPr>
        <w:t xml:space="preserve">a </w:t>
      </w:r>
      <w:r w:rsidR="00550D7E" w:rsidRPr="0070702D">
        <w:rPr>
          <w:rFonts w:ascii="Garamond" w:hAnsi="Garamond" w:cs="Times New Roman"/>
          <w:sz w:val="24"/>
          <w:szCs w:val="24"/>
        </w:rPr>
        <w:t xml:space="preserve">distribución espacial </w:t>
      </w:r>
      <w:r w:rsidR="003E13C1" w:rsidRPr="0070702D">
        <w:rPr>
          <w:rFonts w:ascii="Garamond" w:hAnsi="Garamond" w:cs="Times New Roman"/>
          <w:sz w:val="24"/>
          <w:szCs w:val="24"/>
        </w:rPr>
        <w:t xml:space="preserve">de la violencia </w:t>
      </w:r>
      <w:r w:rsidR="001C4E13" w:rsidRPr="0070702D">
        <w:rPr>
          <w:rFonts w:ascii="Garamond" w:hAnsi="Garamond" w:cs="Times New Roman"/>
          <w:sz w:val="24"/>
          <w:szCs w:val="24"/>
        </w:rPr>
        <w:t>que resulta d</w:t>
      </w:r>
      <w:r w:rsidR="00550D7E" w:rsidRPr="0070702D">
        <w:rPr>
          <w:rFonts w:ascii="Garamond" w:hAnsi="Garamond" w:cs="Times New Roman"/>
          <w:sz w:val="24"/>
          <w:szCs w:val="24"/>
        </w:rPr>
        <w:t>e</w:t>
      </w:r>
      <w:r w:rsidR="003E13C1" w:rsidRPr="0070702D">
        <w:rPr>
          <w:rFonts w:ascii="Garamond" w:hAnsi="Garamond" w:cs="Times New Roman"/>
          <w:sz w:val="24"/>
          <w:szCs w:val="24"/>
        </w:rPr>
        <w:t>l análisis de la Base CIDE-PPD</w:t>
      </w:r>
      <w:r w:rsidR="00550D7E" w:rsidRPr="0070702D">
        <w:rPr>
          <w:rFonts w:ascii="Garamond" w:hAnsi="Garamond" w:cs="Times New Roman"/>
          <w:sz w:val="24"/>
          <w:szCs w:val="24"/>
        </w:rPr>
        <w:t xml:space="preserve">, </w:t>
      </w:r>
      <w:r w:rsidR="00B75ADB" w:rsidRPr="0070702D">
        <w:rPr>
          <w:rFonts w:ascii="Garamond" w:hAnsi="Garamond" w:cs="Times New Roman"/>
          <w:sz w:val="24"/>
          <w:szCs w:val="24"/>
        </w:rPr>
        <w:t xml:space="preserve">ilustra </w:t>
      </w:r>
      <w:r w:rsidR="001D25E7" w:rsidRPr="0070702D">
        <w:rPr>
          <w:rFonts w:ascii="Garamond" w:hAnsi="Garamond" w:cs="Times New Roman"/>
          <w:sz w:val="24"/>
          <w:szCs w:val="24"/>
        </w:rPr>
        <w:t>una</w:t>
      </w:r>
      <w:r w:rsidR="00B75ADB" w:rsidRPr="0070702D">
        <w:rPr>
          <w:rFonts w:ascii="Garamond" w:hAnsi="Garamond" w:cs="Times New Roman"/>
          <w:sz w:val="24"/>
          <w:szCs w:val="24"/>
        </w:rPr>
        <w:t xml:space="preserve"> disputa </w:t>
      </w:r>
      <w:r w:rsidR="003E13C1" w:rsidRPr="0070702D">
        <w:rPr>
          <w:rFonts w:ascii="Garamond" w:hAnsi="Garamond" w:cs="Times New Roman"/>
          <w:sz w:val="24"/>
          <w:szCs w:val="24"/>
        </w:rPr>
        <w:t>por el control de territorios tradicionalmente valiosos</w:t>
      </w:r>
      <w:r w:rsidR="001C4E13" w:rsidRPr="0070702D">
        <w:rPr>
          <w:rFonts w:ascii="Garamond" w:hAnsi="Garamond" w:cs="Times New Roman"/>
          <w:sz w:val="24"/>
          <w:szCs w:val="24"/>
        </w:rPr>
        <w:t xml:space="preserve">, </w:t>
      </w:r>
      <w:r w:rsidR="00B75ADB" w:rsidRPr="0070702D">
        <w:rPr>
          <w:rFonts w:ascii="Garamond" w:hAnsi="Garamond" w:cs="Times New Roman"/>
          <w:sz w:val="24"/>
          <w:szCs w:val="24"/>
        </w:rPr>
        <w:t xml:space="preserve">que gradualmente se extiende a otros espacios </w:t>
      </w:r>
      <w:r w:rsidR="00DD5635">
        <w:rPr>
          <w:rFonts w:ascii="Garamond" w:hAnsi="Garamond" w:cs="Times New Roman"/>
          <w:sz w:val="24"/>
          <w:szCs w:val="24"/>
        </w:rPr>
        <w:t>a</w:t>
      </w:r>
      <w:r w:rsidR="00B75ADB" w:rsidRPr="0070702D">
        <w:rPr>
          <w:rFonts w:ascii="Garamond" w:hAnsi="Garamond" w:cs="Times New Roman"/>
          <w:sz w:val="24"/>
          <w:szCs w:val="24"/>
        </w:rPr>
        <w:t xml:space="preserve"> medida que </w:t>
      </w:r>
      <w:r w:rsidR="003E13C1" w:rsidRPr="0070702D">
        <w:rPr>
          <w:rFonts w:ascii="Garamond" w:hAnsi="Garamond" w:cs="Times New Roman"/>
          <w:sz w:val="24"/>
          <w:szCs w:val="24"/>
        </w:rPr>
        <w:t>un</w:t>
      </w:r>
      <w:r w:rsidRPr="0070702D">
        <w:rPr>
          <w:rFonts w:ascii="Garamond" w:hAnsi="Garamond" w:cs="Times New Roman"/>
          <w:sz w:val="24"/>
          <w:szCs w:val="24"/>
        </w:rPr>
        <w:t xml:space="preserve">a política </w:t>
      </w:r>
      <w:r w:rsidR="00181DE7" w:rsidRPr="0070702D">
        <w:rPr>
          <w:rFonts w:ascii="Garamond" w:hAnsi="Garamond" w:cs="Times New Roman"/>
          <w:sz w:val="24"/>
          <w:szCs w:val="24"/>
        </w:rPr>
        <w:t>de persecución</w:t>
      </w:r>
      <w:r w:rsidR="003E13C1" w:rsidRPr="0070702D">
        <w:rPr>
          <w:rFonts w:ascii="Garamond" w:hAnsi="Garamond" w:cs="Times New Roman"/>
          <w:sz w:val="24"/>
          <w:szCs w:val="24"/>
        </w:rPr>
        <w:t xml:space="preserve"> y enfrentamiento </w:t>
      </w:r>
      <w:r w:rsidR="001D25E7" w:rsidRPr="0070702D">
        <w:rPr>
          <w:rFonts w:ascii="Garamond" w:hAnsi="Garamond" w:cs="Times New Roman"/>
          <w:sz w:val="24"/>
          <w:szCs w:val="24"/>
        </w:rPr>
        <w:t>o</w:t>
      </w:r>
      <w:r w:rsidR="00B75ADB" w:rsidRPr="0070702D">
        <w:rPr>
          <w:rFonts w:ascii="Garamond" w:hAnsi="Garamond" w:cs="Times New Roman"/>
          <w:sz w:val="24"/>
          <w:szCs w:val="24"/>
        </w:rPr>
        <w:t xml:space="preserve">bliga a </w:t>
      </w:r>
      <w:r w:rsidR="001D25E7" w:rsidRPr="0070702D">
        <w:rPr>
          <w:rFonts w:ascii="Garamond" w:hAnsi="Garamond" w:cs="Times New Roman"/>
          <w:sz w:val="24"/>
          <w:szCs w:val="24"/>
        </w:rPr>
        <w:t xml:space="preserve">las organizaciones criminales a </w:t>
      </w:r>
      <w:r w:rsidR="00B75ADB" w:rsidRPr="0070702D">
        <w:rPr>
          <w:rFonts w:ascii="Garamond" w:hAnsi="Garamond" w:cs="Times New Roman"/>
          <w:sz w:val="24"/>
          <w:szCs w:val="24"/>
        </w:rPr>
        <w:t xml:space="preserve">transformarse para subsistir </w:t>
      </w:r>
      <w:r w:rsidR="00B33B1F" w:rsidRPr="0070702D">
        <w:rPr>
          <w:rFonts w:ascii="Garamond" w:hAnsi="Garamond" w:cs="Times New Roman"/>
          <w:sz w:val="24"/>
          <w:szCs w:val="24"/>
        </w:rPr>
        <w:t>(</w:t>
      </w:r>
      <w:r w:rsidR="00CD3F24" w:rsidRPr="0070702D">
        <w:rPr>
          <w:rFonts w:ascii="Garamond" w:hAnsi="Garamond" w:cs="Times New Roman"/>
          <w:sz w:val="24"/>
          <w:szCs w:val="24"/>
        </w:rPr>
        <w:t>Atuesta</w:t>
      </w:r>
      <w:r w:rsidR="00D20391" w:rsidRPr="0070702D">
        <w:rPr>
          <w:rFonts w:ascii="Garamond" w:hAnsi="Garamond" w:cs="Times New Roman"/>
          <w:sz w:val="24"/>
          <w:szCs w:val="24"/>
        </w:rPr>
        <w:t xml:space="preserve"> y Peréz-Davila 2017</w:t>
      </w:r>
      <w:r w:rsidR="00B33B1F" w:rsidRPr="0070702D">
        <w:rPr>
          <w:rFonts w:ascii="Garamond" w:hAnsi="Garamond" w:cs="Times New Roman"/>
          <w:sz w:val="24"/>
          <w:szCs w:val="24"/>
        </w:rPr>
        <w:t>)</w:t>
      </w:r>
      <w:r w:rsidR="003E13C1" w:rsidRPr="0070702D">
        <w:rPr>
          <w:rFonts w:ascii="Garamond" w:hAnsi="Garamond" w:cs="Times New Roman"/>
          <w:sz w:val="24"/>
          <w:szCs w:val="24"/>
        </w:rPr>
        <w:t>.</w:t>
      </w:r>
    </w:p>
    <w:p w14:paraId="2922FEC0" w14:textId="1A138610" w:rsidR="00006187" w:rsidRPr="0070702D" w:rsidRDefault="009D3EB6" w:rsidP="00B75ADB">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w:t>
      </w:r>
      <w:r w:rsidR="00A26F11" w:rsidRPr="0070702D">
        <w:rPr>
          <w:rFonts w:ascii="Garamond" w:hAnsi="Garamond" w:cs="Times New Roman"/>
          <w:sz w:val="24"/>
          <w:szCs w:val="24"/>
        </w:rPr>
        <w:t xml:space="preserve">l crimen organizado se ha transformado, </w:t>
      </w:r>
      <w:r w:rsidR="00DD5635">
        <w:rPr>
          <w:rFonts w:ascii="Garamond" w:hAnsi="Garamond" w:cs="Times New Roman"/>
          <w:sz w:val="24"/>
          <w:szCs w:val="24"/>
        </w:rPr>
        <w:t>existe</w:t>
      </w:r>
      <w:r w:rsidR="00DD5635" w:rsidRPr="0070702D">
        <w:rPr>
          <w:rFonts w:ascii="Garamond" w:hAnsi="Garamond" w:cs="Times New Roman"/>
          <w:sz w:val="24"/>
          <w:szCs w:val="24"/>
        </w:rPr>
        <w:t xml:space="preserve"> </w:t>
      </w:r>
      <w:r w:rsidR="006E2698">
        <w:rPr>
          <w:rFonts w:ascii="Garamond" w:hAnsi="Garamond" w:cs="Times New Roman"/>
          <w:sz w:val="24"/>
          <w:szCs w:val="24"/>
        </w:rPr>
        <w:t xml:space="preserve">en la actualidad </w:t>
      </w:r>
      <w:r w:rsidRPr="0070702D">
        <w:rPr>
          <w:rFonts w:ascii="Garamond" w:hAnsi="Garamond" w:cs="Times New Roman"/>
          <w:sz w:val="24"/>
          <w:szCs w:val="24"/>
        </w:rPr>
        <w:t xml:space="preserve">un </w:t>
      </w:r>
      <w:r w:rsidR="00A26F11" w:rsidRPr="0070702D">
        <w:rPr>
          <w:rFonts w:ascii="Garamond" w:hAnsi="Garamond" w:cs="Times New Roman"/>
          <w:sz w:val="24"/>
          <w:szCs w:val="24"/>
        </w:rPr>
        <w:t>nuevo tipo de organizaciones cuya expansión y evolución ha ocurrido en la medida en que han incursionado en diferentes actividades ilícitas para mantener su estructura y dominio territorial.</w:t>
      </w:r>
      <w:r w:rsidR="00006187" w:rsidRPr="0070702D">
        <w:rPr>
          <w:rFonts w:ascii="Garamond" w:hAnsi="Garamond" w:cs="Times New Roman"/>
          <w:sz w:val="24"/>
          <w:szCs w:val="24"/>
        </w:rPr>
        <w:t xml:space="preserve"> </w:t>
      </w:r>
      <w:r w:rsidR="003E13C1" w:rsidRPr="0070702D">
        <w:rPr>
          <w:rFonts w:ascii="Garamond" w:hAnsi="Garamond" w:cs="Times New Roman"/>
          <w:sz w:val="24"/>
          <w:szCs w:val="24"/>
        </w:rPr>
        <w:t xml:space="preserve">Existe </w:t>
      </w:r>
      <w:r w:rsidR="00A26F11" w:rsidRPr="0070702D">
        <w:rPr>
          <w:rFonts w:ascii="Garamond" w:hAnsi="Garamond" w:cs="Times New Roman"/>
          <w:sz w:val="24"/>
          <w:szCs w:val="24"/>
        </w:rPr>
        <w:t xml:space="preserve">hoy en día </w:t>
      </w:r>
      <w:r w:rsidR="003E13C1" w:rsidRPr="0070702D">
        <w:rPr>
          <w:rFonts w:ascii="Garamond" w:hAnsi="Garamond" w:cs="Times New Roman"/>
          <w:sz w:val="24"/>
          <w:szCs w:val="24"/>
        </w:rPr>
        <w:t>una ocupación estratégica de los territorios</w:t>
      </w:r>
      <w:r w:rsidR="0041476C" w:rsidRPr="0070702D">
        <w:rPr>
          <w:rFonts w:ascii="Garamond" w:hAnsi="Garamond" w:cs="Times New Roman"/>
          <w:sz w:val="24"/>
          <w:szCs w:val="24"/>
        </w:rPr>
        <w:t xml:space="preserve"> en</w:t>
      </w:r>
      <w:r w:rsidR="003E13C1" w:rsidRPr="0070702D">
        <w:rPr>
          <w:rFonts w:ascii="Garamond" w:hAnsi="Garamond" w:cs="Times New Roman"/>
          <w:sz w:val="24"/>
          <w:szCs w:val="24"/>
        </w:rPr>
        <w:t xml:space="preserve"> donde cada uno de </w:t>
      </w:r>
      <w:r w:rsidR="0041476C" w:rsidRPr="0070702D">
        <w:rPr>
          <w:rFonts w:ascii="Garamond" w:hAnsi="Garamond" w:cs="Times New Roman"/>
          <w:sz w:val="24"/>
          <w:szCs w:val="24"/>
        </w:rPr>
        <w:t xml:space="preserve">los espacios </w:t>
      </w:r>
      <w:r w:rsidR="003E13C1" w:rsidRPr="0070702D">
        <w:rPr>
          <w:rFonts w:ascii="Garamond" w:hAnsi="Garamond" w:cs="Times New Roman"/>
          <w:sz w:val="24"/>
          <w:szCs w:val="24"/>
        </w:rPr>
        <w:t>tiene una especialización de funciones</w:t>
      </w:r>
      <w:r w:rsidR="001C4E13" w:rsidRPr="0070702D">
        <w:rPr>
          <w:rFonts w:ascii="Garamond" w:hAnsi="Garamond" w:cs="Times New Roman"/>
          <w:sz w:val="24"/>
          <w:szCs w:val="24"/>
        </w:rPr>
        <w:t xml:space="preserve"> y posee </w:t>
      </w:r>
      <w:r w:rsidR="003E13C1" w:rsidRPr="0070702D">
        <w:rPr>
          <w:rFonts w:ascii="Garamond" w:hAnsi="Garamond" w:cs="Times New Roman"/>
          <w:sz w:val="24"/>
          <w:szCs w:val="24"/>
        </w:rPr>
        <w:t xml:space="preserve">características </w:t>
      </w:r>
      <w:r w:rsidR="00D2612B" w:rsidRPr="0070702D">
        <w:rPr>
          <w:rFonts w:ascii="Garamond" w:hAnsi="Garamond" w:cs="Times New Roman"/>
          <w:sz w:val="24"/>
          <w:szCs w:val="24"/>
        </w:rPr>
        <w:t>valiosas para los</w:t>
      </w:r>
      <w:r w:rsidR="003E13C1" w:rsidRPr="0070702D">
        <w:rPr>
          <w:rFonts w:ascii="Garamond" w:hAnsi="Garamond" w:cs="Times New Roman"/>
          <w:sz w:val="24"/>
          <w:szCs w:val="24"/>
        </w:rPr>
        <w:t xml:space="preserve"> grupos </w:t>
      </w:r>
      <w:r w:rsidR="00D2612B" w:rsidRPr="0070702D">
        <w:rPr>
          <w:rFonts w:ascii="Garamond" w:hAnsi="Garamond" w:cs="Times New Roman"/>
          <w:sz w:val="24"/>
          <w:szCs w:val="24"/>
        </w:rPr>
        <w:t>que lo disputan</w:t>
      </w:r>
      <w:r w:rsidR="003E13C1" w:rsidRPr="0070702D">
        <w:rPr>
          <w:rFonts w:ascii="Garamond" w:hAnsi="Garamond" w:cs="Times New Roman"/>
          <w:sz w:val="24"/>
          <w:szCs w:val="24"/>
        </w:rPr>
        <w:t>.</w:t>
      </w:r>
    </w:p>
    <w:p w14:paraId="3E93D4CE" w14:textId="77777777" w:rsidR="00006187" w:rsidRPr="0070702D" w:rsidRDefault="00034831"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La llamada guerra contras las drogas </w:t>
      </w:r>
      <w:r w:rsidR="006E2698">
        <w:rPr>
          <w:rFonts w:ascii="Garamond" w:hAnsi="Garamond" w:cs="Times New Roman"/>
          <w:sz w:val="24"/>
          <w:szCs w:val="24"/>
        </w:rPr>
        <w:t>h</w:t>
      </w:r>
      <w:r w:rsidRPr="0070702D">
        <w:rPr>
          <w:rFonts w:ascii="Garamond" w:hAnsi="Garamond" w:cs="Times New Roman"/>
          <w:sz w:val="24"/>
          <w:szCs w:val="24"/>
        </w:rPr>
        <w:t>a</w:t>
      </w:r>
      <w:r w:rsidR="00FF38D6" w:rsidRPr="0070702D">
        <w:rPr>
          <w:rFonts w:ascii="Garamond" w:hAnsi="Garamond" w:cs="Times New Roman"/>
          <w:sz w:val="24"/>
          <w:szCs w:val="24"/>
        </w:rPr>
        <w:t xml:space="preserve"> funciona</w:t>
      </w:r>
      <w:r w:rsidRPr="0070702D">
        <w:rPr>
          <w:rFonts w:ascii="Garamond" w:hAnsi="Garamond" w:cs="Times New Roman"/>
          <w:sz w:val="24"/>
          <w:szCs w:val="24"/>
        </w:rPr>
        <w:t>do</w:t>
      </w:r>
      <w:r w:rsidR="00FF38D6" w:rsidRPr="0070702D">
        <w:rPr>
          <w:rFonts w:ascii="Garamond" w:hAnsi="Garamond" w:cs="Times New Roman"/>
          <w:sz w:val="24"/>
          <w:szCs w:val="24"/>
        </w:rPr>
        <w:t xml:space="preserve"> como </w:t>
      </w:r>
      <w:r w:rsidRPr="0070702D">
        <w:rPr>
          <w:rFonts w:ascii="Garamond" w:hAnsi="Garamond" w:cs="Times New Roman"/>
          <w:sz w:val="24"/>
          <w:szCs w:val="24"/>
        </w:rPr>
        <w:t xml:space="preserve">un </w:t>
      </w:r>
      <w:r w:rsidR="00FF38D6" w:rsidRPr="0070702D">
        <w:rPr>
          <w:rFonts w:ascii="Garamond" w:hAnsi="Garamond" w:cs="Times New Roman"/>
          <w:sz w:val="24"/>
          <w:szCs w:val="24"/>
        </w:rPr>
        <w:t xml:space="preserve">incentivo para </w:t>
      </w:r>
      <w:r w:rsidRPr="0070702D">
        <w:rPr>
          <w:rFonts w:ascii="Garamond" w:hAnsi="Garamond" w:cs="Times New Roman"/>
          <w:sz w:val="24"/>
          <w:szCs w:val="24"/>
        </w:rPr>
        <w:t xml:space="preserve">que las organizaciones criminales se diversifiquen, </w:t>
      </w:r>
      <w:r w:rsidR="00FF38D6" w:rsidRPr="0070702D">
        <w:rPr>
          <w:rFonts w:ascii="Garamond" w:hAnsi="Garamond" w:cs="Times New Roman"/>
          <w:sz w:val="24"/>
          <w:szCs w:val="24"/>
        </w:rPr>
        <w:t>explora</w:t>
      </w:r>
      <w:r w:rsidRPr="0070702D">
        <w:rPr>
          <w:rFonts w:ascii="Garamond" w:hAnsi="Garamond" w:cs="Times New Roman"/>
          <w:sz w:val="24"/>
          <w:szCs w:val="24"/>
        </w:rPr>
        <w:t>ndo</w:t>
      </w:r>
      <w:r w:rsidR="00FF38D6" w:rsidRPr="0070702D">
        <w:rPr>
          <w:rFonts w:ascii="Garamond" w:hAnsi="Garamond" w:cs="Times New Roman"/>
          <w:sz w:val="24"/>
          <w:szCs w:val="24"/>
        </w:rPr>
        <w:t xml:space="preserve"> nuevos mercados </w:t>
      </w:r>
      <w:r w:rsidR="006D2513" w:rsidRPr="0070702D">
        <w:rPr>
          <w:rFonts w:ascii="Garamond" w:hAnsi="Garamond" w:cs="Times New Roman"/>
          <w:sz w:val="24"/>
          <w:szCs w:val="24"/>
        </w:rPr>
        <w:t xml:space="preserve">e incursionando en novedosas actividades delictivas, cambiando también la manera como se relacionan con la población local y transitando hacia un modelo de expropiación de recursos y </w:t>
      </w:r>
      <w:r w:rsidR="001C4E13" w:rsidRPr="0070702D">
        <w:rPr>
          <w:rFonts w:ascii="Garamond" w:hAnsi="Garamond" w:cs="Times New Roman"/>
          <w:sz w:val="24"/>
          <w:szCs w:val="24"/>
        </w:rPr>
        <w:t xml:space="preserve">de </w:t>
      </w:r>
      <w:r w:rsidR="006D2513" w:rsidRPr="0070702D">
        <w:rPr>
          <w:rFonts w:ascii="Garamond" w:hAnsi="Garamond" w:cs="Times New Roman"/>
          <w:sz w:val="24"/>
          <w:szCs w:val="24"/>
        </w:rPr>
        <w:t>control por el miedo</w:t>
      </w:r>
      <w:r w:rsidR="001C4E13" w:rsidRPr="0070702D">
        <w:rPr>
          <w:rFonts w:ascii="Garamond" w:hAnsi="Garamond" w:cs="Times New Roman"/>
          <w:sz w:val="24"/>
          <w:szCs w:val="24"/>
        </w:rPr>
        <w:t>, ejerciendo</w:t>
      </w:r>
      <w:r w:rsidR="006D2513" w:rsidRPr="0070702D">
        <w:rPr>
          <w:rFonts w:ascii="Garamond" w:hAnsi="Garamond" w:cs="Times New Roman"/>
          <w:sz w:val="24"/>
          <w:szCs w:val="24"/>
        </w:rPr>
        <w:t xml:space="preserve"> la violencia en niveles cada vez más sofisticados.</w:t>
      </w:r>
      <w:r w:rsidR="00A26F11" w:rsidRPr="0070702D">
        <w:rPr>
          <w:rFonts w:ascii="Garamond" w:hAnsi="Garamond" w:cs="Times New Roman"/>
          <w:sz w:val="24"/>
          <w:szCs w:val="24"/>
        </w:rPr>
        <w:t xml:space="preserve"> </w:t>
      </w:r>
    </w:p>
    <w:p w14:paraId="4857C07F" w14:textId="4E4CB8D1" w:rsidR="001C4E13" w:rsidRPr="0070702D" w:rsidRDefault="006D2513">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La expropiación de recursos locales</w:t>
      </w:r>
      <w:r w:rsidR="00CD7328" w:rsidRPr="0070702D">
        <w:rPr>
          <w:rFonts w:ascii="Garamond" w:hAnsi="Garamond" w:cs="Times New Roman"/>
          <w:sz w:val="24"/>
          <w:szCs w:val="24"/>
        </w:rPr>
        <w:t>,</w:t>
      </w:r>
      <w:r w:rsidRPr="0070702D">
        <w:rPr>
          <w:rFonts w:ascii="Garamond" w:hAnsi="Garamond" w:cs="Times New Roman"/>
          <w:sz w:val="24"/>
          <w:szCs w:val="24"/>
        </w:rPr>
        <w:t xml:space="preserve"> al mismo tiempo que les permite sostener </w:t>
      </w:r>
      <w:r w:rsidR="00B75ADB" w:rsidRPr="0070702D">
        <w:rPr>
          <w:rFonts w:ascii="Garamond" w:hAnsi="Garamond" w:cs="Times New Roman"/>
          <w:sz w:val="24"/>
          <w:szCs w:val="24"/>
        </w:rPr>
        <w:t xml:space="preserve">y </w:t>
      </w:r>
      <w:r w:rsidRPr="0070702D">
        <w:rPr>
          <w:rFonts w:ascii="Garamond" w:hAnsi="Garamond" w:cs="Times New Roman"/>
          <w:sz w:val="24"/>
          <w:szCs w:val="24"/>
        </w:rPr>
        <w:t>financi</w:t>
      </w:r>
      <w:r w:rsidR="00B75ADB" w:rsidRPr="0070702D">
        <w:rPr>
          <w:rFonts w:ascii="Garamond" w:hAnsi="Garamond" w:cs="Times New Roman"/>
          <w:sz w:val="24"/>
          <w:szCs w:val="24"/>
        </w:rPr>
        <w:t>a</w:t>
      </w:r>
      <w:r w:rsidRPr="0070702D">
        <w:rPr>
          <w:rFonts w:ascii="Garamond" w:hAnsi="Garamond" w:cs="Times New Roman"/>
          <w:sz w:val="24"/>
          <w:szCs w:val="24"/>
        </w:rPr>
        <w:t xml:space="preserve">r estructuras más complejas, les otorga a los grupos delictivos un control absoluto sobre la población, lo cual aumenta sus niveles de seguridad </w:t>
      </w:r>
      <w:r w:rsidR="00CD7328" w:rsidRPr="0070702D">
        <w:rPr>
          <w:rFonts w:ascii="Garamond" w:hAnsi="Garamond" w:cs="Times New Roman"/>
          <w:sz w:val="24"/>
          <w:szCs w:val="24"/>
        </w:rPr>
        <w:t xml:space="preserve">e inmunidad </w:t>
      </w:r>
      <w:r w:rsidRPr="0070702D">
        <w:rPr>
          <w:rFonts w:ascii="Garamond" w:hAnsi="Garamond" w:cs="Times New Roman"/>
          <w:sz w:val="24"/>
          <w:szCs w:val="24"/>
        </w:rPr>
        <w:t>y reduce su vulnerabilidad ante los ataques de la autoridad.</w:t>
      </w:r>
      <w:r w:rsidR="001C4E13" w:rsidRPr="0070702D">
        <w:rPr>
          <w:rFonts w:ascii="Garamond" w:hAnsi="Garamond" w:cs="Times New Roman"/>
          <w:sz w:val="24"/>
          <w:szCs w:val="24"/>
        </w:rPr>
        <w:t xml:space="preserve"> </w:t>
      </w:r>
      <w:r w:rsidR="00A26F11" w:rsidRPr="0070702D">
        <w:rPr>
          <w:rFonts w:ascii="Garamond" w:hAnsi="Garamond" w:cs="Times New Roman"/>
          <w:sz w:val="24"/>
          <w:szCs w:val="24"/>
        </w:rPr>
        <w:t>D</w:t>
      </w:r>
      <w:r w:rsidR="00FF38D6" w:rsidRPr="0070702D">
        <w:rPr>
          <w:rFonts w:ascii="Garamond" w:hAnsi="Garamond" w:cs="Times New Roman"/>
          <w:sz w:val="24"/>
          <w:szCs w:val="24"/>
        </w:rPr>
        <w:t xml:space="preserve">iversificar sus actos ilícitos </w:t>
      </w:r>
      <w:r w:rsidRPr="0070702D">
        <w:rPr>
          <w:rFonts w:ascii="Garamond" w:hAnsi="Garamond" w:cs="Times New Roman"/>
          <w:sz w:val="24"/>
          <w:szCs w:val="24"/>
        </w:rPr>
        <w:t xml:space="preserve">responde a una lógica empresarial, pero </w:t>
      </w:r>
      <w:r w:rsidR="00A26F11" w:rsidRPr="0070702D">
        <w:rPr>
          <w:rFonts w:ascii="Garamond" w:hAnsi="Garamond" w:cs="Times New Roman"/>
          <w:sz w:val="24"/>
          <w:szCs w:val="24"/>
        </w:rPr>
        <w:t xml:space="preserve">también </w:t>
      </w:r>
      <w:r w:rsidRPr="0070702D">
        <w:rPr>
          <w:rFonts w:ascii="Garamond" w:hAnsi="Garamond" w:cs="Times New Roman"/>
          <w:sz w:val="24"/>
          <w:szCs w:val="24"/>
        </w:rPr>
        <w:t>es resultado de algo más primitivo y simple</w:t>
      </w:r>
      <w:r w:rsidR="00A26F11" w:rsidRPr="0070702D">
        <w:rPr>
          <w:rFonts w:ascii="Garamond" w:hAnsi="Garamond" w:cs="Times New Roman"/>
          <w:sz w:val="24"/>
          <w:szCs w:val="24"/>
        </w:rPr>
        <w:t>:</w:t>
      </w:r>
      <w:r w:rsidRPr="0070702D">
        <w:rPr>
          <w:rFonts w:ascii="Garamond" w:hAnsi="Garamond" w:cs="Times New Roman"/>
          <w:sz w:val="24"/>
          <w:szCs w:val="24"/>
        </w:rPr>
        <w:t xml:space="preserve"> les da a </w:t>
      </w:r>
      <w:r w:rsidR="00A26F11" w:rsidRPr="0070702D">
        <w:rPr>
          <w:rFonts w:ascii="Garamond" w:hAnsi="Garamond" w:cs="Times New Roman"/>
          <w:sz w:val="24"/>
          <w:szCs w:val="24"/>
        </w:rPr>
        <w:t>est</w:t>
      </w:r>
      <w:r w:rsidRPr="0070702D">
        <w:rPr>
          <w:rFonts w:ascii="Garamond" w:hAnsi="Garamond" w:cs="Times New Roman"/>
          <w:sz w:val="24"/>
          <w:szCs w:val="24"/>
        </w:rPr>
        <w:t xml:space="preserve">as organizaciones la oportunidad de </w:t>
      </w:r>
      <w:r w:rsidR="00FF38D6" w:rsidRPr="0070702D">
        <w:rPr>
          <w:rFonts w:ascii="Garamond" w:hAnsi="Garamond" w:cs="Times New Roman"/>
          <w:sz w:val="24"/>
          <w:szCs w:val="24"/>
        </w:rPr>
        <w:t>sobrevivir.</w:t>
      </w:r>
      <w:r w:rsidR="00CD7328" w:rsidRPr="0070702D">
        <w:rPr>
          <w:rFonts w:ascii="Garamond" w:hAnsi="Garamond" w:cs="Times New Roman"/>
          <w:sz w:val="24"/>
          <w:szCs w:val="24"/>
        </w:rPr>
        <w:t xml:space="preserve"> </w:t>
      </w:r>
    </w:p>
    <w:p w14:paraId="6980A3EC" w14:textId="77777777" w:rsidR="00CC139A" w:rsidRDefault="006D2513"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lastRenderedPageBreak/>
        <w:t xml:space="preserve">La ocupación estratégica del territorio permitió </w:t>
      </w:r>
      <w:r w:rsidR="009D3EB6" w:rsidRPr="0070702D">
        <w:rPr>
          <w:rFonts w:ascii="Garamond" w:hAnsi="Garamond" w:cs="Times New Roman"/>
          <w:sz w:val="24"/>
          <w:szCs w:val="24"/>
        </w:rPr>
        <w:t xml:space="preserve">a las organizaciones criminales adoptar nuevos espacios </w:t>
      </w:r>
      <w:r w:rsidRPr="0070702D">
        <w:rPr>
          <w:rFonts w:ascii="Garamond" w:hAnsi="Garamond" w:cs="Times New Roman"/>
          <w:sz w:val="24"/>
          <w:szCs w:val="24"/>
        </w:rPr>
        <w:t xml:space="preserve">sin perder la </w:t>
      </w:r>
      <w:r w:rsidR="00FF38D6" w:rsidRPr="0070702D">
        <w:rPr>
          <w:rFonts w:ascii="Garamond" w:hAnsi="Garamond" w:cs="Times New Roman"/>
          <w:sz w:val="24"/>
          <w:szCs w:val="24"/>
        </w:rPr>
        <w:t>cohes</w:t>
      </w:r>
      <w:r w:rsidR="00CD3F24" w:rsidRPr="0070702D">
        <w:rPr>
          <w:rFonts w:ascii="Garamond" w:hAnsi="Garamond" w:cs="Times New Roman"/>
          <w:sz w:val="24"/>
          <w:szCs w:val="24"/>
        </w:rPr>
        <w:t>ión interna (Guerrero-Gutiérrez</w:t>
      </w:r>
      <w:r w:rsidR="00FF38D6" w:rsidRPr="0070702D">
        <w:rPr>
          <w:rFonts w:ascii="Garamond" w:hAnsi="Garamond" w:cs="Times New Roman"/>
          <w:sz w:val="24"/>
          <w:szCs w:val="24"/>
        </w:rPr>
        <w:t xml:space="preserve"> 2011), configura</w:t>
      </w:r>
      <w:r w:rsidR="005B2C59" w:rsidRPr="0070702D">
        <w:rPr>
          <w:rFonts w:ascii="Garamond" w:hAnsi="Garamond" w:cs="Times New Roman"/>
          <w:sz w:val="24"/>
          <w:szCs w:val="24"/>
        </w:rPr>
        <w:t>ndo</w:t>
      </w:r>
      <w:r w:rsidR="00FF38D6" w:rsidRPr="0070702D">
        <w:rPr>
          <w:rFonts w:ascii="Garamond" w:hAnsi="Garamond" w:cs="Times New Roman"/>
          <w:sz w:val="24"/>
          <w:szCs w:val="24"/>
        </w:rPr>
        <w:t xml:space="preserve"> </w:t>
      </w:r>
      <w:r w:rsidR="009D3EB6" w:rsidRPr="0070702D">
        <w:rPr>
          <w:rFonts w:ascii="Garamond" w:hAnsi="Garamond" w:cs="Times New Roman"/>
          <w:sz w:val="24"/>
          <w:szCs w:val="24"/>
        </w:rPr>
        <w:t xml:space="preserve">así </w:t>
      </w:r>
      <w:r w:rsidR="00FF38D6" w:rsidRPr="0070702D">
        <w:rPr>
          <w:rFonts w:ascii="Garamond" w:hAnsi="Garamond" w:cs="Times New Roman"/>
          <w:sz w:val="24"/>
          <w:szCs w:val="24"/>
        </w:rPr>
        <w:t>un nuevo mapa de</w:t>
      </w:r>
      <w:r w:rsidR="009D3EB6" w:rsidRPr="0070702D">
        <w:rPr>
          <w:rFonts w:ascii="Garamond" w:hAnsi="Garamond" w:cs="Times New Roman"/>
          <w:sz w:val="24"/>
          <w:szCs w:val="24"/>
        </w:rPr>
        <w:t xml:space="preserve"> violencia </w:t>
      </w:r>
      <w:r w:rsidR="00FF38D6" w:rsidRPr="0070702D">
        <w:rPr>
          <w:rFonts w:ascii="Garamond" w:hAnsi="Garamond" w:cs="Times New Roman"/>
          <w:sz w:val="24"/>
          <w:szCs w:val="24"/>
        </w:rPr>
        <w:t xml:space="preserve">en </w:t>
      </w:r>
      <w:r w:rsidR="005B2C59" w:rsidRPr="0070702D">
        <w:rPr>
          <w:rFonts w:ascii="Garamond" w:hAnsi="Garamond" w:cs="Times New Roman"/>
          <w:sz w:val="24"/>
          <w:szCs w:val="24"/>
        </w:rPr>
        <w:t>México.</w:t>
      </w:r>
      <w:r w:rsidR="00B75ADB" w:rsidRPr="0070702D">
        <w:rPr>
          <w:rFonts w:ascii="Garamond" w:hAnsi="Garamond" w:cs="Times New Roman"/>
          <w:sz w:val="24"/>
          <w:szCs w:val="24"/>
        </w:rPr>
        <w:t xml:space="preserve"> </w:t>
      </w:r>
      <w:r w:rsidR="00BF741E" w:rsidRPr="0070702D">
        <w:rPr>
          <w:rFonts w:ascii="Garamond" w:hAnsi="Garamond" w:cs="Times New Roman"/>
          <w:sz w:val="24"/>
          <w:szCs w:val="24"/>
        </w:rPr>
        <w:t xml:space="preserve">Lejos de terminar, el problema de inseguridad y violencia </w:t>
      </w:r>
      <w:r w:rsidR="00B75ADB" w:rsidRPr="0070702D">
        <w:rPr>
          <w:rFonts w:ascii="Garamond" w:hAnsi="Garamond" w:cs="Times New Roman"/>
          <w:sz w:val="24"/>
          <w:szCs w:val="24"/>
        </w:rPr>
        <w:t xml:space="preserve">relacionado con el tráfico de drogas </w:t>
      </w:r>
      <w:r w:rsidR="00BF741E" w:rsidRPr="0070702D">
        <w:rPr>
          <w:rFonts w:ascii="Garamond" w:hAnsi="Garamond" w:cs="Times New Roman"/>
          <w:sz w:val="24"/>
          <w:szCs w:val="24"/>
        </w:rPr>
        <w:t>se ha vuelto complejo.</w:t>
      </w:r>
      <w:r w:rsidR="00B40EDA" w:rsidRPr="0070702D">
        <w:rPr>
          <w:rFonts w:ascii="Garamond" w:hAnsi="Garamond" w:cs="Times New Roman"/>
          <w:sz w:val="24"/>
          <w:szCs w:val="24"/>
        </w:rPr>
        <w:t xml:space="preserve"> El enfoque militar y el discurso de securitización </w:t>
      </w:r>
      <w:r w:rsidR="009D3EB6" w:rsidRPr="0070702D">
        <w:rPr>
          <w:rFonts w:ascii="Garamond" w:hAnsi="Garamond" w:cs="Times New Roman"/>
          <w:sz w:val="24"/>
          <w:szCs w:val="24"/>
        </w:rPr>
        <w:t xml:space="preserve">requieren una </w:t>
      </w:r>
      <w:r w:rsidR="00B40EDA" w:rsidRPr="0070702D">
        <w:rPr>
          <w:rFonts w:ascii="Garamond" w:hAnsi="Garamond" w:cs="Times New Roman"/>
          <w:sz w:val="24"/>
          <w:szCs w:val="24"/>
        </w:rPr>
        <w:t>evalua</w:t>
      </w:r>
      <w:r w:rsidR="009D3EB6" w:rsidRPr="0070702D">
        <w:rPr>
          <w:rFonts w:ascii="Garamond" w:hAnsi="Garamond" w:cs="Times New Roman"/>
          <w:sz w:val="24"/>
          <w:szCs w:val="24"/>
        </w:rPr>
        <w:t xml:space="preserve">ción para optar por </w:t>
      </w:r>
      <w:r w:rsidR="00B40EDA" w:rsidRPr="0070702D">
        <w:rPr>
          <w:rFonts w:ascii="Garamond" w:hAnsi="Garamond" w:cs="Times New Roman"/>
          <w:sz w:val="24"/>
          <w:szCs w:val="24"/>
        </w:rPr>
        <w:t xml:space="preserve">alternativas </w:t>
      </w:r>
      <w:r w:rsidR="009D3EB6" w:rsidRPr="0070702D">
        <w:rPr>
          <w:rFonts w:ascii="Garamond" w:hAnsi="Garamond" w:cs="Times New Roman"/>
          <w:sz w:val="24"/>
          <w:szCs w:val="24"/>
        </w:rPr>
        <w:t xml:space="preserve">más </w:t>
      </w:r>
      <w:r w:rsidR="00B40EDA" w:rsidRPr="0070702D">
        <w:rPr>
          <w:rFonts w:ascii="Garamond" w:hAnsi="Garamond" w:cs="Times New Roman"/>
          <w:sz w:val="24"/>
          <w:szCs w:val="24"/>
        </w:rPr>
        <w:t xml:space="preserve">eficaces </w:t>
      </w:r>
      <w:r w:rsidR="009D3EB6" w:rsidRPr="0070702D">
        <w:rPr>
          <w:rFonts w:ascii="Garamond" w:hAnsi="Garamond" w:cs="Times New Roman"/>
          <w:sz w:val="24"/>
          <w:szCs w:val="24"/>
        </w:rPr>
        <w:t xml:space="preserve">y menos costosas </w:t>
      </w:r>
      <w:r w:rsidR="00B40EDA" w:rsidRPr="0070702D">
        <w:rPr>
          <w:rFonts w:ascii="Garamond" w:hAnsi="Garamond" w:cs="Times New Roman"/>
          <w:sz w:val="24"/>
          <w:szCs w:val="24"/>
        </w:rPr>
        <w:t xml:space="preserve">con relación, sobre todo, </w:t>
      </w:r>
      <w:r w:rsidR="009D3EB6" w:rsidRPr="0070702D">
        <w:rPr>
          <w:rFonts w:ascii="Garamond" w:hAnsi="Garamond" w:cs="Times New Roman"/>
          <w:sz w:val="24"/>
          <w:szCs w:val="24"/>
        </w:rPr>
        <w:t xml:space="preserve">al precio en vidas humanas </w:t>
      </w:r>
      <w:r w:rsidR="00B40EDA" w:rsidRPr="0070702D">
        <w:rPr>
          <w:rFonts w:ascii="Garamond" w:hAnsi="Garamond" w:cs="Times New Roman"/>
          <w:sz w:val="24"/>
          <w:szCs w:val="24"/>
        </w:rPr>
        <w:t>que ha debido pagar este país.</w:t>
      </w:r>
    </w:p>
    <w:p w14:paraId="071D8222" w14:textId="77777777" w:rsidR="006E3696" w:rsidRPr="0070702D" w:rsidRDefault="006E3696" w:rsidP="00864150">
      <w:pPr>
        <w:spacing w:after="0" w:line="480" w:lineRule="auto"/>
        <w:ind w:firstLine="708"/>
        <w:jc w:val="both"/>
        <w:rPr>
          <w:rFonts w:ascii="Garamond" w:hAnsi="Garamond" w:cs="Times New Roman"/>
          <w:sz w:val="24"/>
          <w:szCs w:val="24"/>
        </w:rPr>
      </w:pPr>
    </w:p>
    <w:p w14:paraId="12160D53" w14:textId="705B143F" w:rsidR="004637C7" w:rsidRDefault="004637C7" w:rsidP="00864150">
      <w:pPr>
        <w:spacing w:after="0" w:line="480" w:lineRule="auto"/>
        <w:ind w:firstLine="708"/>
        <w:jc w:val="both"/>
        <w:rPr>
          <w:rFonts w:ascii="Garamond" w:hAnsi="Garamond" w:cs="Times New Roman"/>
          <w:b/>
          <w:sz w:val="24"/>
          <w:szCs w:val="24"/>
        </w:rPr>
      </w:pPr>
      <w:commentRangeStart w:id="2"/>
      <w:commentRangeStart w:id="3"/>
      <w:r>
        <w:rPr>
          <w:rFonts w:ascii="Garamond" w:hAnsi="Garamond" w:cs="Times New Roman"/>
          <w:b/>
          <w:sz w:val="24"/>
          <w:szCs w:val="24"/>
        </w:rPr>
        <w:t>Referencias</w:t>
      </w:r>
      <w:commentRangeEnd w:id="2"/>
      <w:r w:rsidR="00D92538">
        <w:rPr>
          <w:rStyle w:val="Refdecomentario"/>
        </w:rPr>
        <w:commentReference w:id="2"/>
      </w:r>
      <w:commentRangeEnd w:id="3"/>
      <w:r w:rsidR="00DD6205">
        <w:rPr>
          <w:rStyle w:val="Refdecomentario"/>
        </w:rPr>
        <w:commentReference w:id="3"/>
      </w:r>
      <w:r>
        <w:rPr>
          <w:rFonts w:ascii="Garamond" w:hAnsi="Garamond" w:cs="Times New Roman"/>
          <w:b/>
          <w:sz w:val="24"/>
          <w:szCs w:val="24"/>
        </w:rPr>
        <w:t xml:space="preserve"> </w:t>
      </w:r>
      <w:r w:rsidR="00147F30">
        <w:rPr>
          <w:rFonts w:ascii="Garamond" w:hAnsi="Garamond" w:cs="Times New Roman"/>
          <w:b/>
          <w:sz w:val="24"/>
          <w:szCs w:val="24"/>
        </w:rPr>
        <w:t>B</w:t>
      </w:r>
      <w:r w:rsidR="00D62E64">
        <w:rPr>
          <w:rFonts w:ascii="Garamond" w:hAnsi="Garamond" w:cs="Times New Roman"/>
          <w:b/>
          <w:sz w:val="24"/>
          <w:szCs w:val="24"/>
        </w:rPr>
        <w:t>ibliográficas</w:t>
      </w:r>
    </w:p>
    <w:p w14:paraId="7309DAC1" w14:textId="77777777" w:rsidR="00B33B1F" w:rsidRPr="0070702D" w:rsidRDefault="00404565"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Arteaga Botello, N. 2009</w:t>
      </w:r>
      <w:r w:rsidR="00B33B1F" w:rsidRPr="0070702D">
        <w:rPr>
          <w:rFonts w:ascii="Garamond" w:hAnsi="Garamond" w:cs="Times New Roman"/>
          <w:sz w:val="24"/>
          <w:szCs w:val="24"/>
        </w:rPr>
        <w:t>. Decapitaciones y mutilaciones en el México contemporáneo. En Espacio Abierto, 18(3), 463-486. Recuperado de: http://www.redalyc.org/articulo.oa?id=12211825004</w:t>
      </w:r>
    </w:p>
    <w:p w14:paraId="5C1A0164" w14:textId="77777777" w:rsidR="00B33B1F" w:rsidRPr="0070702D" w:rsidRDefault="00B33B1F"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Astorga, L.</w:t>
      </w:r>
      <w:r w:rsidR="006732D7" w:rsidRPr="0070702D">
        <w:rPr>
          <w:rFonts w:ascii="Garamond" w:hAnsi="Garamond" w:cs="Times New Roman"/>
          <w:sz w:val="24"/>
          <w:szCs w:val="24"/>
        </w:rPr>
        <w:t xml:space="preserve"> 2015</w:t>
      </w:r>
      <w:r w:rsidRPr="0070702D">
        <w:rPr>
          <w:rFonts w:ascii="Garamond" w:hAnsi="Garamond" w:cs="Times New Roman"/>
          <w:sz w:val="24"/>
          <w:szCs w:val="24"/>
        </w:rPr>
        <w:t xml:space="preserve">. </w:t>
      </w:r>
      <w:r w:rsidRPr="0070702D">
        <w:rPr>
          <w:rFonts w:ascii="Garamond" w:hAnsi="Garamond" w:cs="Times New Roman"/>
          <w:i/>
          <w:sz w:val="24"/>
          <w:szCs w:val="24"/>
        </w:rPr>
        <w:t>“¿Qué querían que hiciera?” Inseguridad y delincuencia organizada en el gobierno de Felipe Calderón</w:t>
      </w:r>
      <w:r w:rsidRPr="0070702D">
        <w:rPr>
          <w:rFonts w:ascii="Garamond" w:hAnsi="Garamond" w:cs="Times New Roman"/>
          <w:sz w:val="24"/>
          <w:szCs w:val="24"/>
        </w:rPr>
        <w:t>. Ciudad: Grijalbo.</w:t>
      </w:r>
      <w:bookmarkStart w:id="4" w:name="_GoBack"/>
      <w:bookmarkEnd w:id="4"/>
    </w:p>
    <w:p w14:paraId="6CB44D17" w14:textId="7124AB6C" w:rsidR="006050A9" w:rsidRPr="0070702D" w:rsidRDefault="006050A9" w:rsidP="006050A9">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Atuesta, L., Sánchez, O. y Madrazo, A. 2016. “La Guerra Contra las Drogas</w:t>
      </w:r>
      <w:r w:rsidR="006E2698">
        <w:rPr>
          <w:rFonts w:ascii="Garamond" w:hAnsi="Garamond" w:cs="Times New Roman"/>
          <w:sz w:val="24"/>
          <w:szCs w:val="24"/>
        </w:rPr>
        <w:t>”</w:t>
      </w:r>
      <w:r w:rsidRPr="0070702D">
        <w:rPr>
          <w:rFonts w:ascii="Garamond" w:hAnsi="Garamond" w:cs="Times New Roman"/>
          <w:sz w:val="24"/>
          <w:szCs w:val="24"/>
        </w:rPr>
        <w:t xml:space="preserve"> en México: registros (oficiales) de eventos durante el periodo de diciembre de 2006 a noviembre de 2011”, en Cuadernos de Trabajo del Monitor del Programa de Política de Drogas, Monitor No 14. México: Centro de Investigación y Docencia Económica.</w:t>
      </w:r>
    </w:p>
    <w:p w14:paraId="5BFE5D8B" w14:textId="77777777" w:rsidR="00D20391" w:rsidRPr="0070702D" w:rsidRDefault="006050A9" w:rsidP="0041561C">
      <w:pPr>
        <w:spacing w:after="0" w:line="480" w:lineRule="auto"/>
        <w:ind w:left="708"/>
        <w:jc w:val="both"/>
        <w:rPr>
          <w:rFonts w:ascii="Garamond" w:hAnsi="Garamond" w:cs="Times New Roman"/>
          <w:sz w:val="24"/>
          <w:szCs w:val="24"/>
          <w:lang w:val="en-US"/>
        </w:rPr>
      </w:pPr>
      <w:r w:rsidRPr="0070702D">
        <w:rPr>
          <w:rFonts w:ascii="Garamond" w:hAnsi="Garamond" w:cs="Times New Roman"/>
          <w:sz w:val="24"/>
          <w:szCs w:val="24"/>
        </w:rPr>
        <w:t>-----</w:t>
      </w:r>
      <w:r w:rsidR="00244464" w:rsidRPr="0070702D">
        <w:rPr>
          <w:rFonts w:ascii="Garamond" w:hAnsi="Garamond" w:cs="Times New Roman"/>
          <w:sz w:val="24"/>
          <w:szCs w:val="24"/>
        </w:rPr>
        <w:t xml:space="preserve">. </w:t>
      </w:r>
      <w:r w:rsidR="00D20391" w:rsidRPr="0070702D">
        <w:rPr>
          <w:rFonts w:ascii="Garamond" w:hAnsi="Garamond" w:cs="Times New Roman"/>
          <w:sz w:val="24"/>
          <w:szCs w:val="24"/>
        </w:rPr>
        <w:t>201</w:t>
      </w:r>
      <w:r w:rsidR="00F20048">
        <w:rPr>
          <w:rFonts w:ascii="Garamond" w:hAnsi="Garamond" w:cs="Times New Roman"/>
          <w:sz w:val="24"/>
          <w:szCs w:val="24"/>
        </w:rPr>
        <w:t>7</w:t>
      </w:r>
      <w:r w:rsidR="00D20391" w:rsidRPr="0070702D">
        <w:rPr>
          <w:rFonts w:ascii="Garamond" w:hAnsi="Garamond" w:cs="Times New Roman"/>
          <w:sz w:val="24"/>
          <w:szCs w:val="24"/>
        </w:rPr>
        <w:t xml:space="preserve">. Narcomessages as a way to analyse the evolution of organised crime in Mexico. </w:t>
      </w:r>
      <w:r w:rsidR="00D20391" w:rsidRPr="0070702D">
        <w:rPr>
          <w:rFonts w:ascii="Garamond" w:hAnsi="Garamond" w:cs="Times New Roman"/>
          <w:sz w:val="24"/>
          <w:szCs w:val="24"/>
          <w:lang w:val="en-US"/>
        </w:rPr>
        <w:t>Global Crime, 1-22.</w:t>
      </w:r>
    </w:p>
    <w:p w14:paraId="485796CE" w14:textId="77777777" w:rsidR="00D20391" w:rsidRPr="0070702D" w:rsidRDefault="00D20391" w:rsidP="00864150">
      <w:pPr>
        <w:spacing w:after="0" w:line="480" w:lineRule="auto"/>
        <w:ind w:firstLine="708"/>
        <w:jc w:val="both"/>
        <w:rPr>
          <w:rFonts w:ascii="Garamond" w:hAnsi="Garamond" w:cs="Times New Roman"/>
          <w:sz w:val="24"/>
          <w:szCs w:val="24"/>
          <w:lang w:val="en-US"/>
        </w:rPr>
      </w:pPr>
      <w:r w:rsidRPr="0070702D">
        <w:rPr>
          <w:rFonts w:ascii="Garamond" w:hAnsi="Garamond" w:cs="Times New Roman"/>
          <w:sz w:val="24"/>
          <w:szCs w:val="24"/>
          <w:lang w:val="en-US"/>
        </w:rPr>
        <w:t>----- &amp; Pérez-Dávila, Y. S.</w:t>
      </w:r>
      <w:r w:rsidR="00244464" w:rsidRPr="0070702D">
        <w:rPr>
          <w:rFonts w:ascii="Garamond" w:hAnsi="Garamond" w:cs="Times New Roman"/>
          <w:sz w:val="24"/>
          <w:szCs w:val="24"/>
          <w:lang w:val="en-US"/>
        </w:rPr>
        <w:t xml:space="preserve"> 2017.</w:t>
      </w:r>
      <w:r w:rsidRPr="0070702D">
        <w:rPr>
          <w:rFonts w:ascii="Garamond" w:hAnsi="Garamond" w:cs="Times New Roman"/>
          <w:sz w:val="24"/>
          <w:szCs w:val="24"/>
          <w:lang w:val="en-US"/>
        </w:rPr>
        <w:t xml:space="preserve"> Fragmentation and cooperation: the evolution of organized crime in Mexico. Trends in Organized Crime, 1-27.</w:t>
      </w:r>
    </w:p>
    <w:p w14:paraId="63413998" w14:textId="77777777" w:rsidR="00B37088" w:rsidRPr="0070702D" w:rsidRDefault="00B37088" w:rsidP="00757A2E">
      <w:pPr>
        <w:spacing w:after="0" w:line="480" w:lineRule="auto"/>
        <w:ind w:firstLine="709"/>
        <w:jc w:val="both"/>
        <w:rPr>
          <w:rFonts w:ascii="Garamond" w:hAnsi="Garamond" w:cs="Times New Roman"/>
          <w:sz w:val="24"/>
          <w:szCs w:val="24"/>
          <w:lang w:val="en-US"/>
        </w:rPr>
      </w:pPr>
      <w:r w:rsidRPr="0070702D">
        <w:rPr>
          <w:rFonts w:ascii="Garamond" w:hAnsi="Garamond" w:cs="Times New Roman"/>
          <w:sz w:val="24"/>
          <w:szCs w:val="24"/>
          <w:lang w:val="en-US"/>
        </w:rPr>
        <w:t>Bailey, J</w:t>
      </w:r>
      <w:r w:rsidR="00077AD9">
        <w:rPr>
          <w:rFonts w:ascii="Garamond" w:hAnsi="Garamond" w:cs="Times New Roman"/>
          <w:sz w:val="24"/>
          <w:szCs w:val="24"/>
          <w:lang w:val="en-US"/>
        </w:rPr>
        <w:t>.</w:t>
      </w:r>
      <w:r w:rsidRPr="0070702D">
        <w:rPr>
          <w:rFonts w:ascii="Garamond" w:hAnsi="Garamond" w:cs="Times New Roman"/>
          <w:sz w:val="24"/>
          <w:szCs w:val="24"/>
          <w:lang w:val="en-US"/>
        </w:rPr>
        <w:t xml:space="preserve"> y Taylor, M</w:t>
      </w:r>
      <w:r w:rsidR="00077AD9">
        <w:rPr>
          <w:rFonts w:ascii="Garamond" w:hAnsi="Garamond" w:cs="Times New Roman"/>
          <w:sz w:val="24"/>
          <w:szCs w:val="24"/>
          <w:lang w:val="en-US"/>
        </w:rPr>
        <w:t>.</w:t>
      </w:r>
      <w:r w:rsidRPr="0070702D">
        <w:rPr>
          <w:rFonts w:ascii="Garamond" w:hAnsi="Garamond" w:cs="Times New Roman"/>
          <w:sz w:val="24"/>
          <w:szCs w:val="24"/>
          <w:lang w:val="en-US"/>
        </w:rPr>
        <w:t xml:space="preserve"> (2009). “Evade, corrupt, or confront? Organized crime and the state in Brazil and Mexico”. Journal of Politics in Latin America, 1(2), 3-29.</w:t>
      </w:r>
    </w:p>
    <w:p w14:paraId="584B777A" w14:textId="77777777" w:rsidR="00B37088" w:rsidRPr="00D92538" w:rsidRDefault="00B37088" w:rsidP="00B37088">
      <w:pPr>
        <w:spacing w:after="0" w:line="480" w:lineRule="auto"/>
        <w:ind w:firstLine="709"/>
        <w:jc w:val="both"/>
        <w:rPr>
          <w:rFonts w:ascii="Garamond" w:hAnsi="Garamond" w:cs="Times New Roman"/>
          <w:sz w:val="24"/>
          <w:szCs w:val="24"/>
          <w:lang w:val="pt-BR"/>
        </w:rPr>
      </w:pPr>
      <w:r w:rsidRPr="0070702D">
        <w:rPr>
          <w:rFonts w:ascii="Garamond" w:hAnsi="Garamond" w:cs="Times New Roman"/>
          <w:sz w:val="24"/>
          <w:szCs w:val="24"/>
          <w:lang w:val="en-US"/>
        </w:rPr>
        <w:lastRenderedPageBreak/>
        <w:t xml:space="preserve">Buhaug, H., &amp; Gates, S. (2002). </w:t>
      </w:r>
      <w:r w:rsidRPr="00D92538">
        <w:rPr>
          <w:rFonts w:ascii="Garamond" w:hAnsi="Garamond" w:cs="Times New Roman"/>
          <w:sz w:val="24"/>
          <w:szCs w:val="24"/>
          <w:lang w:val="pt-BR"/>
        </w:rPr>
        <w:t>The geography of civil war. Journal of Peace Research, 39(4), 417-433.</w:t>
      </w:r>
    </w:p>
    <w:p w14:paraId="62335571" w14:textId="77777777" w:rsidR="00B37088" w:rsidRPr="0070702D" w:rsidRDefault="00B37088" w:rsidP="00B37088">
      <w:pPr>
        <w:spacing w:after="0" w:line="480" w:lineRule="auto"/>
        <w:ind w:firstLine="709"/>
        <w:jc w:val="both"/>
        <w:rPr>
          <w:rFonts w:ascii="Garamond" w:hAnsi="Garamond" w:cs="Times New Roman"/>
          <w:sz w:val="24"/>
          <w:szCs w:val="24"/>
          <w:lang w:val="en-US"/>
        </w:rPr>
      </w:pPr>
      <w:r w:rsidRPr="0070702D">
        <w:rPr>
          <w:rFonts w:ascii="Garamond" w:hAnsi="Garamond" w:cs="Times New Roman"/>
          <w:sz w:val="24"/>
          <w:szCs w:val="24"/>
          <w:lang w:val="en-US"/>
        </w:rPr>
        <w:t>Buhaug, H., Gleditsch, K. S., Holtermann, H., Østby, G., &amp; Tollefsen, A. F. (2011). It’s the local economy, stupid! Geographic wealth dispersion and conflict outbreak location. Journal of Conflict Resolution, 55(5), 814-840.</w:t>
      </w:r>
    </w:p>
    <w:p w14:paraId="6661ACE3" w14:textId="77777777" w:rsidR="00B37088" w:rsidRPr="0070702D" w:rsidRDefault="00B37088" w:rsidP="00B37088">
      <w:pPr>
        <w:spacing w:after="0" w:line="480" w:lineRule="auto"/>
        <w:ind w:firstLine="709"/>
        <w:jc w:val="both"/>
        <w:rPr>
          <w:rFonts w:ascii="Garamond" w:hAnsi="Garamond" w:cs="Times New Roman"/>
          <w:sz w:val="24"/>
          <w:szCs w:val="24"/>
          <w:lang w:val="en-US"/>
        </w:rPr>
      </w:pPr>
      <w:r w:rsidRPr="0070702D">
        <w:rPr>
          <w:rFonts w:ascii="Garamond" w:hAnsi="Garamond" w:cs="Times New Roman"/>
          <w:sz w:val="24"/>
          <w:szCs w:val="24"/>
          <w:lang w:val="en-US"/>
        </w:rPr>
        <w:t>Buzan, B., Wæver, O., &amp; De Wilde, J. (1998). Security: a new framework for analysis. Lynne Rienner Publishers.</w:t>
      </w:r>
    </w:p>
    <w:p w14:paraId="4C325C54" w14:textId="77777777" w:rsidR="00B37088" w:rsidRPr="0070702D" w:rsidRDefault="00B37088" w:rsidP="00B37088">
      <w:pPr>
        <w:spacing w:after="0" w:line="480" w:lineRule="auto"/>
        <w:ind w:firstLine="709"/>
        <w:jc w:val="both"/>
        <w:rPr>
          <w:rFonts w:ascii="Garamond" w:hAnsi="Garamond" w:cs="Times New Roman"/>
          <w:sz w:val="24"/>
          <w:szCs w:val="24"/>
          <w:lang w:val="en-US"/>
        </w:rPr>
      </w:pPr>
      <w:r w:rsidRPr="0070702D">
        <w:rPr>
          <w:rFonts w:ascii="Garamond" w:hAnsi="Garamond" w:cs="Times New Roman"/>
          <w:sz w:val="24"/>
          <w:szCs w:val="24"/>
          <w:lang w:val="en-US"/>
        </w:rPr>
        <w:t>Buzan, B., &amp; Waever, O. (2003). Regions and powers: the structure of international security (Vol. 91). Cambridge University Press.</w:t>
      </w:r>
    </w:p>
    <w:p w14:paraId="430CD084" w14:textId="77777777" w:rsidR="00B37088" w:rsidRPr="00D92538" w:rsidRDefault="00B37088" w:rsidP="00B37088">
      <w:pPr>
        <w:spacing w:after="0" w:line="480" w:lineRule="auto"/>
        <w:ind w:firstLine="709"/>
        <w:jc w:val="both"/>
        <w:rPr>
          <w:rFonts w:ascii="Garamond" w:hAnsi="Garamond" w:cs="Times New Roman"/>
          <w:sz w:val="24"/>
          <w:szCs w:val="24"/>
        </w:rPr>
      </w:pPr>
      <w:r w:rsidRPr="0070702D">
        <w:rPr>
          <w:rFonts w:ascii="Garamond" w:hAnsi="Garamond" w:cs="Times New Roman"/>
          <w:sz w:val="24"/>
          <w:szCs w:val="24"/>
          <w:lang w:val="en-US"/>
        </w:rPr>
        <w:t xml:space="preserve">Buzan, B., &amp; Hansen, L. (2009). The evolution of international security studies. </w:t>
      </w:r>
      <w:r w:rsidRPr="00D92538">
        <w:rPr>
          <w:rFonts w:ascii="Garamond" w:hAnsi="Garamond" w:cs="Times New Roman"/>
          <w:sz w:val="24"/>
          <w:szCs w:val="24"/>
        </w:rPr>
        <w:t>Cambridge University Press.</w:t>
      </w:r>
    </w:p>
    <w:p w14:paraId="5DA8352A" w14:textId="77777777" w:rsidR="00B37088" w:rsidRPr="0070702D" w:rsidRDefault="00B37088" w:rsidP="00B37088">
      <w:pPr>
        <w:spacing w:after="0" w:line="480" w:lineRule="auto"/>
        <w:ind w:firstLine="709"/>
        <w:jc w:val="both"/>
        <w:rPr>
          <w:rFonts w:ascii="Garamond" w:hAnsi="Garamond" w:cs="Times New Roman"/>
          <w:sz w:val="24"/>
          <w:szCs w:val="24"/>
          <w:lang w:val="en-US"/>
        </w:rPr>
      </w:pPr>
      <w:r w:rsidRPr="00D92538">
        <w:rPr>
          <w:rFonts w:ascii="Garamond" w:hAnsi="Garamond" w:cs="Times New Roman"/>
          <w:sz w:val="24"/>
          <w:szCs w:val="24"/>
        </w:rPr>
        <w:t xml:space="preserve">Calderón, G., Robles, G., Díaz-Cayeros, A., &amp; Magaloni, B. (2015). </w:t>
      </w:r>
      <w:r w:rsidRPr="0070702D">
        <w:rPr>
          <w:rFonts w:ascii="Garamond" w:hAnsi="Garamond" w:cs="Times New Roman"/>
          <w:sz w:val="24"/>
          <w:szCs w:val="24"/>
          <w:lang w:val="en-US"/>
        </w:rPr>
        <w:t>The beheading of criminal organizations and the dynamics of violence in Mexico. Journal of Conflict Resolution, 59(8), 1455-1485.</w:t>
      </w:r>
    </w:p>
    <w:p w14:paraId="190C649A" w14:textId="77777777" w:rsidR="00B37088" w:rsidRPr="0070702D" w:rsidRDefault="00B37088" w:rsidP="00B37088">
      <w:pPr>
        <w:spacing w:after="0" w:line="480" w:lineRule="auto"/>
        <w:ind w:firstLine="709"/>
        <w:jc w:val="both"/>
        <w:rPr>
          <w:rFonts w:ascii="Garamond" w:hAnsi="Garamond" w:cs="Times New Roman"/>
          <w:sz w:val="24"/>
          <w:szCs w:val="24"/>
        </w:rPr>
      </w:pPr>
      <w:r w:rsidRPr="0041561C">
        <w:rPr>
          <w:rFonts w:ascii="Garamond" w:hAnsi="Garamond" w:cs="Times New Roman"/>
          <w:sz w:val="24"/>
          <w:szCs w:val="24"/>
          <w:lang w:val="en-US"/>
        </w:rPr>
        <w:t xml:space="preserve">Castillo, J. C., Mejia, D., &amp; Restrepo, P. (2013). </w:t>
      </w:r>
      <w:r w:rsidRPr="0070702D">
        <w:rPr>
          <w:rFonts w:ascii="Garamond" w:hAnsi="Garamond" w:cs="Times New Roman"/>
          <w:sz w:val="24"/>
          <w:szCs w:val="24"/>
          <w:lang w:val="en-US"/>
        </w:rPr>
        <w:t xml:space="preserve">Illegal drug markets and violence in Mexico: The causes beyond Calderón. </w:t>
      </w:r>
      <w:r w:rsidRPr="0070702D">
        <w:rPr>
          <w:rFonts w:ascii="Garamond" w:hAnsi="Garamond" w:cs="Times New Roman"/>
          <w:sz w:val="24"/>
          <w:szCs w:val="24"/>
        </w:rPr>
        <w:t>Universidad de los Andes typescript.</w:t>
      </w:r>
    </w:p>
    <w:p w14:paraId="0B7C2158" w14:textId="77777777" w:rsidR="00B33B1F" w:rsidRPr="0070702D" w:rsidRDefault="006C208F"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Chabat, J. 2010</w:t>
      </w:r>
      <w:r w:rsidR="00B33B1F" w:rsidRPr="0070702D">
        <w:rPr>
          <w:rFonts w:ascii="Garamond" w:hAnsi="Garamond" w:cs="Times New Roman"/>
          <w:sz w:val="24"/>
          <w:szCs w:val="24"/>
        </w:rPr>
        <w:t>. La respuesta del gobierno de Calderón al desafío del narcotráfico: entre lo malo y lo peor (Documento de Trabajo 196). Ciudad de México: Centro de Investigación y Docencia Económicas (CIDE).</w:t>
      </w:r>
    </w:p>
    <w:p w14:paraId="3417E5B1" w14:textId="77777777" w:rsidR="00B37088" w:rsidRPr="0070702D" w:rsidRDefault="00077AD9" w:rsidP="00864150">
      <w:pPr>
        <w:spacing w:after="0" w:line="480" w:lineRule="auto"/>
        <w:ind w:firstLine="708"/>
        <w:jc w:val="both"/>
        <w:rPr>
          <w:rFonts w:ascii="Garamond" w:hAnsi="Garamond" w:cs="Times New Roman"/>
          <w:sz w:val="24"/>
          <w:szCs w:val="24"/>
          <w:lang w:val="en-US"/>
        </w:rPr>
      </w:pPr>
      <w:r>
        <w:rPr>
          <w:rFonts w:ascii="Garamond" w:hAnsi="Garamond" w:cs="Times New Roman"/>
          <w:sz w:val="24"/>
          <w:szCs w:val="24"/>
        </w:rPr>
        <w:t>Cunjama</w:t>
      </w:r>
      <w:r w:rsidR="00B37088" w:rsidRPr="0070702D">
        <w:rPr>
          <w:rFonts w:ascii="Garamond" w:hAnsi="Garamond" w:cs="Times New Roman"/>
          <w:sz w:val="24"/>
          <w:szCs w:val="24"/>
        </w:rPr>
        <w:t>, E</w:t>
      </w:r>
      <w:r>
        <w:rPr>
          <w:rFonts w:ascii="Garamond" w:hAnsi="Garamond" w:cs="Times New Roman"/>
          <w:sz w:val="24"/>
          <w:szCs w:val="24"/>
        </w:rPr>
        <w:t>.</w:t>
      </w:r>
      <w:r w:rsidR="00B37088" w:rsidRPr="0070702D">
        <w:rPr>
          <w:rFonts w:ascii="Garamond" w:hAnsi="Garamond" w:cs="Times New Roman"/>
          <w:sz w:val="24"/>
          <w:szCs w:val="24"/>
        </w:rPr>
        <w:t xml:space="preserve"> (2014). “Narcotráfico y territorios en conflicto en México”. </w:t>
      </w:r>
      <w:r w:rsidR="00B37088" w:rsidRPr="0070702D">
        <w:rPr>
          <w:rFonts w:ascii="Garamond" w:hAnsi="Garamond" w:cs="Times New Roman"/>
          <w:sz w:val="24"/>
          <w:szCs w:val="24"/>
          <w:lang w:val="en-US"/>
        </w:rPr>
        <w:t>El Cotidiano, 29(184), 99-112.</w:t>
      </w:r>
    </w:p>
    <w:p w14:paraId="13D37E09" w14:textId="77777777" w:rsidR="00B33B1F" w:rsidRPr="00D92538" w:rsidRDefault="006C208F"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lang w:val="en-US"/>
        </w:rPr>
        <w:t>Dell, M. 2015</w:t>
      </w:r>
      <w:r w:rsidR="00B33B1F" w:rsidRPr="0070702D">
        <w:rPr>
          <w:rFonts w:ascii="Garamond" w:hAnsi="Garamond" w:cs="Times New Roman"/>
          <w:sz w:val="24"/>
          <w:szCs w:val="24"/>
          <w:lang w:val="en-US"/>
        </w:rPr>
        <w:t xml:space="preserve">. Tracking Networks and the Mexican Drug War. </w:t>
      </w:r>
      <w:r w:rsidR="00B33B1F" w:rsidRPr="00D92538">
        <w:rPr>
          <w:rFonts w:ascii="Garamond" w:hAnsi="Garamond" w:cs="Times New Roman"/>
          <w:sz w:val="24"/>
          <w:szCs w:val="24"/>
        </w:rPr>
        <w:t>En American Economic Review, 105(6), 1738-1739. DOI: 10.1257/aer.20121637</w:t>
      </w:r>
    </w:p>
    <w:p w14:paraId="3396E4BB" w14:textId="77777777" w:rsidR="008144D7" w:rsidRPr="00D92538" w:rsidRDefault="008144D7" w:rsidP="008144D7">
      <w:pPr>
        <w:spacing w:after="0" w:line="480" w:lineRule="auto"/>
        <w:ind w:firstLine="708"/>
        <w:jc w:val="both"/>
        <w:rPr>
          <w:rFonts w:ascii="Garamond" w:hAnsi="Garamond" w:cs="Times New Roman"/>
          <w:sz w:val="24"/>
          <w:szCs w:val="24"/>
        </w:rPr>
      </w:pPr>
      <w:r w:rsidRPr="0041561C">
        <w:rPr>
          <w:rFonts w:ascii="Garamond" w:hAnsi="Garamond" w:cs="Times New Roman"/>
          <w:sz w:val="24"/>
          <w:szCs w:val="24"/>
          <w:lang w:val="en-US"/>
        </w:rPr>
        <w:lastRenderedPageBreak/>
        <w:t>Dishman, C</w:t>
      </w:r>
      <w:r w:rsidR="00077AD9">
        <w:rPr>
          <w:rFonts w:ascii="Garamond" w:hAnsi="Garamond" w:cs="Times New Roman"/>
          <w:sz w:val="24"/>
          <w:szCs w:val="24"/>
          <w:lang w:val="en-US"/>
        </w:rPr>
        <w:t>.</w:t>
      </w:r>
      <w:r w:rsidRPr="0041561C">
        <w:rPr>
          <w:rFonts w:ascii="Garamond" w:hAnsi="Garamond" w:cs="Times New Roman"/>
          <w:sz w:val="24"/>
          <w:szCs w:val="24"/>
          <w:lang w:val="en-US"/>
        </w:rPr>
        <w:t xml:space="preserve"> (2004). “The leaderless nexus: when crime and terror converge”. </w:t>
      </w:r>
      <w:r w:rsidRPr="00D92538">
        <w:rPr>
          <w:rFonts w:ascii="Garamond" w:hAnsi="Garamond" w:cs="Times New Roman"/>
          <w:sz w:val="24"/>
          <w:szCs w:val="24"/>
        </w:rPr>
        <w:t xml:space="preserve">Studies in Conflict &amp; Terrorism, 28 (3), 237-252. </w:t>
      </w:r>
    </w:p>
    <w:p w14:paraId="3ED19C05" w14:textId="77777777" w:rsidR="00B37088" w:rsidRDefault="00B37088" w:rsidP="00864150">
      <w:pPr>
        <w:spacing w:after="0" w:line="480" w:lineRule="auto"/>
        <w:ind w:firstLine="708"/>
        <w:jc w:val="both"/>
        <w:rPr>
          <w:rFonts w:ascii="Garamond" w:hAnsi="Garamond" w:cs="Times New Roman"/>
          <w:sz w:val="24"/>
          <w:szCs w:val="24"/>
        </w:rPr>
      </w:pPr>
      <w:r w:rsidRPr="00D92538">
        <w:rPr>
          <w:rFonts w:ascii="Garamond" w:hAnsi="Garamond" w:cs="Times New Roman"/>
          <w:sz w:val="24"/>
          <w:szCs w:val="24"/>
        </w:rPr>
        <w:t xml:space="preserve">Enamorado, T., López-Calva, L. F., Rodríguez-Castelán, C., &amp; Winkler, H. (2016). </w:t>
      </w:r>
      <w:r w:rsidRPr="0070702D">
        <w:rPr>
          <w:rFonts w:ascii="Garamond" w:hAnsi="Garamond" w:cs="Times New Roman"/>
          <w:sz w:val="24"/>
          <w:szCs w:val="24"/>
          <w:lang w:val="en-US"/>
        </w:rPr>
        <w:t xml:space="preserve">Income inequality and violent crime: Evidence from Mexico's drug war. </w:t>
      </w:r>
      <w:r w:rsidRPr="0070702D">
        <w:rPr>
          <w:rFonts w:ascii="Garamond" w:hAnsi="Garamond" w:cs="Times New Roman"/>
          <w:sz w:val="24"/>
          <w:szCs w:val="24"/>
        </w:rPr>
        <w:t>Journal of Development Economics, 120, 128-143.</w:t>
      </w:r>
    </w:p>
    <w:p w14:paraId="0A5B4D9A" w14:textId="77777777" w:rsidR="008144D7" w:rsidRPr="0070702D" w:rsidRDefault="008144D7" w:rsidP="008144D7">
      <w:pPr>
        <w:spacing w:after="0" w:line="480" w:lineRule="auto"/>
        <w:ind w:firstLine="708"/>
        <w:jc w:val="both"/>
        <w:rPr>
          <w:rFonts w:ascii="Garamond" w:hAnsi="Garamond" w:cs="Times New Roman"/>
          <w:sz w:val="24"/>
          <w:szCs w:val="24"/>
        </w:rPr>
      </w:pPr>
      <w:r w:rsidRPr="008144D7">
        <w:rPr>
          <w:rFonts w:ascii="Garamond" w:hAnsi="Garamond" w:cs="Times New Roman"/>
          <w:sz w:val="24"/>
          <w:szCs w:val="24"/>
        </w:rPr>
        <w:t>Enciso, F</w:t>
      </w:r>
      <w:r w:rsidR="00077AD9">
        <w:rPr>
          <w:rFonts w:ascii="Garamond" w:hAnsi="Garamond" w:cs="Times New Roman"/>
          <w:sz w:val="24"/>
          <w:szCs w:val="24"/>
        </w:rPr>
        <w:t>.</w:t>
      </w:r>
      <w:r w:rsidRPr="008144D7">
        <w:rPr>
          <w:rFonts w:ascii="Garamond" w:hAnsi="Garamond" w:cs="Times New Roman"/>
          <w:sz w:val="24"/>
          <w:szCs w:val="24"/>
        </w:rPr>
        <w:t xml:space="preserve"> (2015). Nuestra historia narcótica: Pasajes para (re)legalizar las drogas en México. Ciudad de México: Debate.</w:t>
      </w:r>
    </w:p>
    <w:p w14:paraId="6BBCC1FE" w14:textId="26D135DD" w:rsidR="00B33B1F" w:rsidRPr="0070702D" w:rsidRDefault="006C208F"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Escohotado, A. 2000</w:t>
      </w:r>
      <w:r w:rsidR="00B33B1F" w:rsidRPr="0070702D">
        <w:rPr>
          <w:rFonts w:ascii="Garamond" w:hAnsi="Garamond" w:cs="Times New Roman"/>
          <w:sz w:val="24"/>
          <w:szCs w:val="24"/>
        </w:rPr>
        <w:t>. Historia elemental de las drogas. Barcelona</w:t>
      </w:r>
      <w:r w:rsidR="00D92538">
        <w:rPr>
          <w:rFonts w:ascii="Garamond" w:hAnsi="Garamond" w:cs="Times New Roman"/>
          <w:sz w:val="24"/>
          <w:szCs w:val="24"/>
        </w:rPr>
        <w:t>:</w:t>
      </w:r>
      <w:r w:rsidR="00B33B1F" w:rsidRPr="0070702D">
        <w:rPr>
          <w:rFonts w:ascii="Garamond" w:hAnsi="Garamond" w:cs="Times New Roman"/>
          <w:sz w:val="24"/>
          <w:szCs w:val="24"/>
        </w:rPr>
        <w:t xml:space="preserve"> Anagrana.</w:t>
      </w:r>
    </w:p>
    <w:p w14:paraId="436B1E31" w14:textId="77777777" w:rsidR="00C26193" w:rsidRPr="00D92538" w:rsidRDefault="00C26193" w:rsidP="00864150">
      <w:pPr>
        <w:spacing w:after="0" w:line="480" w:lineRule="auto"/>
        <w:ind w:firstLine="708"/>
        <w:jc w:val="both"/>
        <w:rPr>
          <w:rFonts w:ascii="Garamond" w:hAnsi="Garamond" w:cs="Times New Roman"/>
          <w:sz w:val="24"/>
          <w:szCs w:val="24"/>
          <w:lang w:val="en-US"/>
        </w:rPr>
      </w:pPr>
      <w:r w:rsidRPr="00674D2F">
        <w:rPr>
          <w:rFonts w:ascii="Garamond" w:hAnsi="Garamond" w:cs="Times New Roman"/>
          <w:sz w:val="24"/>
          <w:szCs w:val="24"/>
        </w:rPr>
        <w:t xml:space="preserve">Evalúa, M. (2014). Prevención del delito en </w:t>
      </w:r>
      <w:r w:rsidR="00B73119" w:rsidRPr="00674D2F">
        <w:rPr>
          <w:rFonts w:ascii="Garamond" w:hAnsi="Garamond" w:cs="Times New Roman"/>
          <w:sz w:val="24"/>
          <w:szCs w:val="24"/>
        </w:rPr>
        <w:t xml:space="preserve">México. </w:t>
      </w:r>
      <w:r w:rsidR="0041561C" w:rsidRPr="00674D2F">
        <w:rPr>
          <w:rFonts w:ascii="Garamond" w:hAnsi="Garamond" w:cs="Times New Roman"/>
          <w:sz w:val="24"/>
          <w:szCs w:val="24"/>
        </w:rPr>
        <w:t>¿Dónde quedo la evidencia?</w:t>
      </w:r>
      <w:r w:rsidRPr="00674D2F">
        <w:rPr>
          <w:rFonts w:ascii="Garamond" w:hAnsi="Garamond" w:cs="Times New Roman"/>
          <w:sz w:val="24"/>
          <w:szCs w:val="24"/>
        </w:rPr>
        <w:t xml:space="preserve"> </w:t>
      </w:r>
      <w:r w:rsidRPr="00D92538">
        <w:rPr>
          <w:rFonts w:ascii="Garamond" w:hAnsi="Garamond" w:cs="Times New Roman"/>
          <w:sz w:val="24"/>
          <w:szCs w:val="24"/>
          <w:lang w:val="en-US"/>
        </w:rPr>
        <w:t>México Evalúa, México.</w:t>
      </w:r>
    </w:p>
    <w:p w14:paraId="7F720D72" w14:textId="77777777" w:rsidR="00B33B1F" w:rsidRPr="0070702D" w:rsidRDefault="00B33B1F" w:rsidP="00864150">
      <w:pPr>
        <w:spacing w:after="0" w:line="480" w:lineRule="auto"/>
        <w:ind w:firstLine="708"/>
        <w:jc w:val="both"/>
        <w:rPr>
          <w:rFonts w:ascii="Garamond" w:hAnsi="Garamond" w:cs="Times New Roman"/>
          <w:sz w:val="24"/>
          <w:szCs w:val="24"/>
          <w:lang w:val="en-US"/>
        </w:rPr>
      </w:pPr>
      <w:r w:rsidRPr="0042676C">
        <w:rPr>
          <w:rFonts w:ascii="Garamond" w:hAnsi="Garamond" w:cs="Times New Roman"/>
          <w:sz w:val="24"/>
          <w:szCs w:val="24"/>
          <w:lang w:val="en-US"/>
        </w:rPr>
        <w:t>Fincknauer</w:t>
      </w:r>
      <w:r w:rsidR="006C208F" w:rsidRPr="0042676C">
        <w:rPr>
          <w:rFonts w:ascii="Garamond" w:hAnsi="Garamond" w:cs="Times New Roman"/>
          <w:sz w:val="24"/>
          <w:szCs w:val="24"/>
          <w:lang w:val="en-US"/>
        </w:rPr>
        <w:t>, J.O. 2005</w:t>
      </w:r>
      <w:r w:rsidRPr="0070702D">
        <w:rPr>
          <w:rFonts w:ascii="Garamond" w:hAnsi="Garamond" w:cs="Times New Roman"/>
          <w:sz w:val="24"/>
          <w:szCs w:val="24"/>
          <w:lang w:val="en-US"/>
        </w:rPr>
        <w:t>. Problems of definition: What is organized crime? En Trends in Organized Crime, 8(3), 63-83. DOI: 10.1007/s12117-005-1038-4</w:t>
      </w:r>
    </w:p>
    <w:p w14:paraId="557AD1D6" w14:textId="77777777" w:rsidR="00B33B1F" w:rsidRPr="0070702D" w:rsidRDefault="004C2792"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lang w:val="en-US"/>
        </w:rPr>
        <w:t>Flores Pérez</w:t>
      </w:r>
      <w:r w:rsidR="00260893" w:rsidRPr="0070702D">
        <w:rPr>
          <w:rFonts w:ascii="Garamond" w:hAnsi="Garamond" w:cs="Times New Roman"/>
          <w:sz w:val="24"/>
          <w:szCs w:val="24"/>
          <w:lang w:val="en-US"/>
        </w:rPr>
        <w:t>, C.A. 2009</w:t>
      </w:r>
      <w:r w:rsidR="00B33B1F" w:rsidRPr="0070702D">
        <w:rPr>
          <w:rFonts w:ascii="Garamond" w:hAnsi="Garamond" w:cs="Times New Roman"/>
          <w:sz w:val="24"/>
          <w:szCs w:val="24"/>
          <w:lang w:val="en-US"/>
        </w:rPr>
        <w:t xml:space="preserve">. </w:t>
      </w:r>
      <w:r w:rsidR="00B33B1F" w:rsidRPr="0070702D">
        <w:rPr>
          <w:rFonts w:ascii="Garamond" w:hAnsi="Garamond" w:cs="Times New Roman"/>
          <w:i/>
          <w:sz w:val="24"/>
          <w:szCs w:val="24"/>
        </w:rPr>
        <w:t>El Estado en crisis: crimen organizado y política. Desafíos para la consolidación democrática</w:t>
      </w:r>
      <w:r w:rsidR="00B33B1F" w:rsidRPr="0070702D">
        <w:rPr>
          <w:rFonts w:ascii="Garamond" w:hAnsi="Garamond" w:cs="Times New Roman"/>
          <w:sz w:val="24"/>
          <w:szCs w:val="24"/>
        </w:rPr>
        <w:t>. Ciudad de México: Publicaciones de la Casa Chata.</w:t>
      </w:r>
    </w:p>
    <w:p w14:paraId="63D0EFA8" w14:textId="77777777" w:rsidR="00D93B35" w:rsidRPr="0070702D" w:rsidRDefault="00D93B35"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Fuerte-Celis, M. del P. (2016). Geografía de la violencia en México. Un acercamiento a la reconfiguración territorial de la violencia generada por el crimen organizado. (Cuadernos de Trabajo del Monitor del Programa de Política de Drogas No. 15) (p. 42). Centro de Investigación y Docencia Económicas.</w:t>
      </w:r>
    </w:p>
    <w:p w14:paraId="6186F5F7" w14:textId="77777777" w:rsidR="00B37088" w:rsidRPr="0070702D" w:rsidRDefault="00B37088" w:rsidP="00B94010">
      <w:pPr>
        <w:spacing w:after="0" w:line="480" w:lineRule="auto"/>
        <w:ind w:firstLine="709"/>
        <w:jc w:val="both"/>
        <w:rPr>
          <w:rFonts w:ascii="Garamond" w:hAnsi="Garamond" w:cs="Times New Roman"/>
          <w:sz w:val="24"/>
          <w:szCs w:val="24"/>
        </w:rPr>
      </w:pPr>
      <w:r w:rsidRPr="0070702D">
        <w:rPr>
          <w:rFonts w:ascii="Garamond" w:hAnsi="Garamond" w:cs="Times New Roman"/>
          <w:sz w:val="24"/>
          <w:szCs w:val="24"/>
        </w:rPr>
        <w:t xml:space="preserve">Gamlin, J. (2015). Violence and homicide in Mexico: a global health issue. </w:t>
      </w:r>
      <w:r w:rsidRPr="00674D2F">
        <w:rPr>
          <w:rFonts w:ascii="Garamond" w:hAnsi="Garamond" w:cs="Times New Roman"/>
          <w:sz w:val="24"/>
          <w:szCs w:val="24"/>
        </w:rPr>
        <w:t>The Lancet, 385(9968), 605-606.</w:t>
      </w:r>
    </w:p>
    <w:p w14:paraId="11970131" w14:textId="77777777" w:rsidR="00B94010" w:rsidRDefault="00B94010" w:rsidP="00B94010">
      <w:pPr>
        <w:spacing w:after="0" w:line="480" w:lineRule="auto"/>
        <w:ind w:firstLine="709"/>
        <w:jc w:val="both"/>
        <w:rPr>
          <w:rFonts w:ascii="Garamond" w:hAnsi="Garamond" w:cs="Times New Roman"/>
          <w:sz w:val="24"/>
          <w:szCs w:val="24"/>
        </w:rPr>
      </w:pPr>
      <w:r w:rsidRPr="0070702D">
        <w:rPr>
          <w:rFonts w:ascii="Garamond" w:hAnsi="Garamond" w:cs="Times New Roman"/>
          <w:sz w:val="24"/>
          <w:szCs w:val="24"/>
        </w:rPr>
        <w:t xml:space="preserve">Gómez, F. y Torres, A. 2011. Lucha encarnizada por plazas. </w:t>
      </w:r>
      <w:r w:rsidRPr="0070702D">
        <w:rPr>
          <w:rFonts w:ascii="Garamond" w:hAnsi="Garamond" w:cs="Times New Roman"/>
          <w:i/>
          <w:sz w:val="24"/>
          <w:szCs w:val="24"/>
        </w:rPr>
        <w:t>El Universal</w:t>
      </w:r>
      <w:r w:rsidRPr="0070702D">
        <w:rPr>
          <w:rFonts w:ascii="Garamond" w:hAnsi="Garamond" w:cs="Times New Roman"/>
          <w:sz w:val="24"/>
          <w:szCs w:val="24"/>
        </w:rPr>
        <w:t xml:space="preserve"> 12 Julio.</w:t>
      </w:r>
    </w:p>
    <w:p w14:paraId="69155CF6" w14:textId="77777777" w:rsidR="00322D73" w:rsidRPr="00322D73" w:rsidRDefault="00322D73" w:rsidP="00322D73">
      <w:pPr>
        <w:spacing w:after="0" w:line="480" w:lineRule="auto"/>
        <w:ind w:firstLine="709"/>
        <w:jc w:val="both"/>
        <w:rPr>
          <w:rFonts w:ascii="Garamond" w:hAnsi="Garamond" w:cs="Times New Roman"/>
          <w:sz w:val="24"/>
          <w:szCs w:val="24"/>
        </w:rPr>
      </w:pPr>
      <w:r w:rsidRPr="00322D73">
        <w:rPr>
          <w:rFonts w:ascii="Garamond" w:hAnsi="Garamond" w:cs="Times New Roman"/>
          <w:sz w:val="24"/>
          <w:szCs w:val="24"/>
        </w:rPr>
        <w:t>González Félix, M. (2000). El opio: Una fuente de acumulación de capital en el norte de Baja California, 1910-1920.</w:t>
      </w:r>
    </w:p>
    <w:p w14:paraId="739C30FD" w14:textId="77777777" w:rsidR="00322D73" w:rsidRPr="00322D73" w:rsidRDefault="00322D73" w:rsidP="00322D73">
      <w:pPr>
        <w:spacing w:after="0" w:line="480" w:lineRule="auto"/>
        <w:ind w:firstLine="709"/>
        <w:jc w:val="both"/>
        <w:rPr>
          <w:rFonts w:ascii="Garamond" w:hAnsi="Garamond" w:cs="Times New Roman"/>
          <w:sz w:val="24"/>
          <w:szCs w:val="24"/>
        </w:rPr>
      </w:pPr>
    </w:p>
    <w:p w14:paraId="4A106221" w14:textId="77777777" w:rsidR="00322D73" w:rsidRPr="0070702D" w:rsidRDefault="00322D73" w:rsidP="00322D73">
      <w:pPr>
        <w:spacing w:after="0" w:line="480" w:lineRule="auto"/>
        <w:ind w:firstLine="709"/>
        <w:jc w:val="both"/>
        <w:rPr>
          <w:rFonts w:ascii="Garamond" w:hAnsi="Garamond" w:cs="Times New Roman"/>
          <w:sz w:val="24"/>
          <w:szCs w:val="24"/>
        </w:rPr>
      </w:pPr>
      <w:r>
        <w:rPr>
          <w:rFonts w:ascii="Garamond" w:hAnsi="Garamond" w:cs="Times New Roman"/>
          <w:sz w:val="24"/>
          <w:szCs w:val="24"/>
        </w:rPr>
        <w:lastRenderedPageBreak/>
        <w:t>------------------</w:t>
      </w:r>
      <w:r w:rsidRPr="00322D73">
        <w:rPr>
          <w:rFonts w:ascii="Garamond" w:hAnsi="Garamond" w:cs="Times New Roman"/>
          <w:sz w:val="24"/>
          <w:szCs w:val="24"/>
        </w:rPr>
        <w:t xml:space="preserve"> (2002). Empresarios y gobierno en el Distrito Norte, 1902-1920. Baja California. Un presente con historia, Mexicali, UABC.</w:t>
      </w:r>
    </w:p>
    <w:p w14:paraId="71916E84" w14:textId="77777777" w:rsidR="00B33B1F" w:rsidRPr="0070702D" w:rsidRDefault="00632ABC" w:rsidP="004C2792">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Guerrero-Gutiérrez, E. 2011</w:t>
      </w:r>
      <w:r w:rsidR="00B33B1F" w:rsidRPr="0070702D">
        <w:rPr>
          <w:rFonts w:ascii="Garamond" w:hAnsi="Garamond" w:cs="Times New Roman"/>
          <w:sz w:val="24"/>
          <w:szCs w:val="24"/>
        </w:rPr>
        <w:t xml:space="preserve">. </w:t>
      </w:r>
      <w:r w:rsidR="00B33B1F" w:rsidRPr="00D92538">
        <w:rPr>
          <w:rFonts w:ascii="Garamond" w:hAnsi="Garamond" w:cs="Times New Roman"/>
          <w:i/>
          <w:sz w:val="24"/>
          <w:szCs w:val="24"/>
          <w:lang w:val="en-US"/>
        </w:rPr>
        <w:t>Security, drugs, and violence in Mexico: A survey 7th North American Forum Washington DC, 2011</w:t>
      </w:r>
      <w:r w:rsidR="00B33B1F" w:rsidRPr="004C0135">
        <w:rPr>
          <w:rFonts w:ascii="Garamond" w:hAnsi="Garamond" w:cs="Times New Roman"/>
          <w:sz w:val="24"/>
          <w:szCs w:val="24"/>
          <w:lang w:val="en-US"/>
        </w:rPr>
        <w:t xml:space="preserve">. </w:t>
      </w:r>
      <w:r w:rsidR="00B33B1F" w:rsidRPr="0070702D">
        <w:rPr>
          <w:rFonts w:ascii="Garamond" w:hAnsi="Garamond" w:cs="Times New Roman"/>
          <w:sz w:val="24"/>
          <w:szCs w:val="24"/>
        </w:rPr>
        <w:t>Ciudad de México: Lantia Consultores, S.C.</w:t>
      </w:r>
    </w:p>
    <w:p w14:paraId="7349B8AF" w14:textId="560C0DBF" w:rsidR="00053D38" w:rsidRPr="0070702D" w:rsidRDefault="00053D38"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Harvey, D. D. H. (19</w:t>
      </w:r>
      <w:r w:rsidR="00FC293E">
        <w:rPr>
          <w:rFonts w:ascii="Garamond" w:hAnsi="Garamond" w:cs="Times New Roman"/>
          <w:sz w:val="24"/>
          <w:szCs w:val="24"/>
        </w:rPr>
        <w:t>83</w:t>
      </w:r>
      <w:r w:rsidRPr="0070702D">
        <w:rPr>
          <w:rFonts w:ascii="Garamond" w:hAnsi="Garamond" w:cs="Times New Roman"/>
          <w:sz w:val="24"/>
          <w:szCs w:val="24"/>
        </w:rPr>
        <w:t>). Teorías, leyes y modelos en geografía (No. 910.01 HAR).</w:t>
      </w:r>
    </w:p>
    <w:p w14:paraId="6E3EFFCB" w14:textId="77777777" w:rsidR="00B37088" w:rsidRPr="00D92538" w:rsidRDefault="00B37088"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lang w:val="en-US"/>
        </w:rPr>
        <w:t xml:space="preserve">Hochmüller, M., &amp; Müller, M. M. (2014). Encountering knowledge production: </w:t>
      </w:r>
      <w:r w:rsidR="00AD7E66" w:rsidRPr="0070702D">
        <w:rPr>
          <w:rFonts w:ascii="Garamond" w:hAnsi="Garamond" w:cs="Times New Roman"/>
          <w:sz w:val="24"/>
          <w:szCs w:val="24"/>
          <w:lang w:val="en-US"/>
        </w:rPr>
        <w:t>The</w:t>
      </w:r>
      <w:r w:rsidRPr="0070702D">
        <w:rPr>
          <w:rFonts w:ascii="Garamond" w:hAnsi="Garamond" w:cs="Times New Roman"/>
          <w:sz w:val="24"/>
          <w:szCs w:val="24"/>
          <w:lang w:val="en-US"/>
        </w:rPr>
        <w:t xml:space="preserve"> International Crisis Group and the making of Mexico’s security crisis. </w:t>
      </w:r>
      <w:r w:rsidRPr="00D92538">
        <w:rPr>
          <w:rFonts w:ascii="Garamond" w:hAnsi="Garamond" w:cs="Times New Roman"/>
          <w:sz w:val="24"/>
          <w:szCs w:val="24"/>
        </w:rPr>
        <w:t>Third World Quarterly, 35(4), 705-722.</w:t>
      </w:r>
    </w:p>
    <w:p w14:paraId="01E7F015" w14:textId="77777777" w:rsidR="00790F07" w:rsidRPr="00D92538" w:rsidRDefault="00790F07" w:rsidP="00864150">
      <w:pPr>
        <w:spacing w:after="0" w:line="480" w:lineRule="auto"/>
        <w:ind w:firstLine="708"/>
        <w:jc w:val="both"/>
        <w:rPr>
          <w:rFonts w:ascii="Garamond" w:hAnsi="Garamond" w:cs="Times New Roman"/>
          <w:sz w:val="24"/>
          <w:szCs w:val="24"/>
        </w:rPr>
      </w:pPr>
      <w:r w:rsidRPr="00D92538">
        <w:rPr>
          <w:rFonts w:ascii="Garamond" w:hAnsi="Garamond" w:cs="Times New Roman"/>
          <w:sz w:val="24"/>
          <w:szCs w:val="24"/>
        </w:rPr>
        <w:t>Johnson, D. D., &amp; Toft, M. D. (2014). Grounds for war: The evolution of territorial conflict.</w:t>
      </w:r>
    </w:p>
    <w:p w14:paraId="39F2074F" w14:textId="77777777" w:rsidR="00AD7E66" w:rsidRDefault="00AD7E66" w:rsidP="00864150">
      <w:pPr>
        <w:spacing w:after="0" w:line="480" w:lineRule="auto"/>
        <w:ind w:firstLine="708"/>
        <w:jc w:val="both"/>
        <w:rPr>
          <w:rFonts w:ascii="Garamond" w:hAnsi="Garamond" w:cs="Times New Roman"/>
          <w:sz w:val="24"/>
          <w:szCs w:val="24"/>
        </w:rPr>
      </w:pPr>
      <w:r w:rsidRPr="0041561C">
        <w:rPr>
          <w:rFonts w:ascii="Garamond" w:hAnsi="Garamond" w:cs="Times New Roman"/>
          <w:sz w:val="24"/>
          <w:szCs w:val="24"/>
          <w:lang w:val="en-US"/>
        </w:rPr>
        <w:t xml:space="preserve">Kenney, Michael (2007). “The architecture of drug trafficking: network forms of organisation in the Colombian cocaine trade”. </w:t>
      </w:r>
      <w:r w:rsidR="00322D73">
        <w:rPr>
          <w:rFonts w:ascii="Garamond" w:hAnsi="Garamond" w:cs="Times New Roman"/>
          <w:sz w:val="24"/>
          <w:szCs w:val="24"/>
        </w:rPr>
        <w:t>Global C</w:t>
      </w:r>
      <w:r w:rsidRPr="00AD7E66">
        <w:rPr>
          <w:rFonts w:ascii="Garamond" w:hAnsi="Garamond" w:cs="Times New Roman"/>
          <w:sz w:val="24"/>
          <w:szCs w:val="24"/>
        </w:rPr>
        <w:t>rime, 8(3), 233-259.</w:t>
      </w:r>
    </w:p>
    <w:p w14:paraId="150F2597" w14:textId="77777777" w:rsidR="00AD7E66" w:rsidRPr="0070702D" w:rsidRDefault="00AD7E66" w:rsidP="00864150">
      <w:pPr>
        <w:spacing w:after="0" w:line="480" w:lineRule="auto"/>
        <w:ind w:firstLine="708"/>
        <w:jc w:val="both"/>
        <w:rPr>
          <w:rFonts w:ascii="Garamond" w:hAnsi="Garamond" w:cs="Times New Roman"/>
          <w:sz w:val="24"/>
          <w:szCs w:val="24"/>
        </w:rPr>
      </w:pPr>
      <w:r w:rsidRPr="00AD7E66">
        <w:rPr>
          <w:rFonts w:ascii="Garamond" w:hAnsi="Garamond" w:cs="Times New Roman"/>
          <w:sz w:val="24"/>
          <w:szCs w:val="24"/>
        </w:rPr>
        <w:t>Mejía, D</w:t>
      </w:r>
      <w:r w:rsidR="00077AD9">
        <w:rPr>
          <w:rFonts w:ascii="Garamond" w:hAnsi="Garamond" w:cs="Times New Roman"/>
          <w:sz w:val="24"/>
          <w:szCs w:val="24"/>
        </w:rPr>
        <w:t>.,</w:t>
      </w:r>
      <w:r w:rsidRPr="00AD7E66">
        <w:rPr>
          <w:rFonts w:ascii="Garamond" w:hAnsi="Garamond" w:cs="Times New Roman"/>
          <w:sz w:val="24"/>
          <w:szCs w:val="24"/>
        </w:rPr>
        <w:t xml:space="preserve"> y Castillo, J (2012). “Narcotráfico y violencia en México: las razones más allá de Calderón”. Foro Económico. http://focoeconomico.org/2012/10/23/narcotrafico-y-violencia-en-mexico-las-razones-mas-alla-de-calderon/ [consultado:</w:t>
      </w:r>
      <w:r w:rsidR="004C0135">
        <w:rPr>
          <w:rFonts w:ascii="Garamond" w:hAnsi="Garamond" w:cs="Times New Roman"/>
          <w:sz w:val="24"/>
          <w:szCs w:val="24"/>
        </w:rPr>
        <w:t xml:space="preserve"> </w:t>
      </w:r>
      <w:r w:rsidRPr="00AD7E66">
        <w:rPr>
          <w:rFonts w:ascii="Garamond" w:hAnsi="Garamond" w:cs="Times New Roman"/>
          <w:sz w:val="24"/>
          <w:szCs w:val="24"/>
        </w:rPr>
        <w:t>05/07/2017]</w:t>
      </w:r>
    </w:p>
    <w:p w14:paraId="0121CBB4" w14:textId="59186A60" w:rsidR="00B33B1F" w:rsidRPr="00A478BD" w:rsidRDefault="00AB7486"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Merino, J. 2011</w:t>
      </w:r>
      <w:r w:rsidR="00B33B1F" w:rsidRPr="0070702D">
        <w:rPr>
          <w:rFonts w:ascii="Garamond" w:hAnsi="Garamond" w:cs="Times New Roman"/>
          <w:sz w:val="24"/>
          <w:szCs w:val="24"/>
        </w:rPr>
        <w:t xml:space="preserve">. Los operativos conjuntos y la tasa de homicidios: Una medición. Recuperado de: </w:t>
      </w:r>
      <w:r w:rsidR="00D92538" w:rsidRPr="00150C3C">
        <w:t>http://www.nexos.com.mx/?p=14319</w:t>
      </w:r>
    </w:p>
    <w:p w14:paraId="08907490" w14:textId="77777777" w:rsidR="00B94010" w:rsidRPr="0070702D" w:rsidRDefault="00B94010" w:rsidP="00B94010">
      <w:pPr>
        <w:spacing w:after="0" w:line="480" w:lineRule="auto"/>
        <w:ind w:firstLine="709"/>
        <w:jc w:val="both"/>
        <w:rPr>
          <w:rFonts w:ascii="Garamond" w:hAnsi="Garamond" w:cs="Times New Roman"/>
          <w:sz w:val="24"/>
          <w:szCs w:val="24"/>
        </w:rPr>
      </w:pPr>
      <w:r w:rsidRPr="0070702D">
        <w:rPr>
          <w:rFonts w:ascii="Garamond" w:hAnsi="Garamond" w:cs="Times New Roman"/>
          <w:sz w:val="24"/>
          <w:szCs w:val="24"/>
        </w:rPr>
        <w:t xml:space="preserve">Morales, A., Ocampo, S., Valdez, J., Carrizales, D. y López, L. 2007. Cobra el crimen organizado 13 vidas en 48 horas. </w:t>
      </w:r>
      <w:r w:rsidRPr="0070702D">
        <w:rPr>
          <w:rFonts w:ascii="Garamond" w:hAnsi="Garamond" w:cs="Times New Roman"/>
          <w:i/>
          <w:sz w:val="24"/>
          <w:szCs w:val="24"/>
        </w:rPr>
        <w:t>La Jornada</w:t>
      </w:r>
      <w:r w:rsidRPr="0070702D">
        <w:rPr>
          <w:rFonts w:ascii="Garamond" w:hAnsi="Garamond" w:cs="Times New Roman"/>
          <w:sz w:val="24"/>
          <w:szCs w:val="24"/>
        </w:rPr>
        <w:t xml:space="preserve"> 19 Marzo. </w:t>
      </w:r>
    </w:p>
    <w:p w14:paraId="28D46652" w14:textId="77777777" w:rsidR="00B37088" w:rsidRPr="0070702D" w:rsidRDefault="00B37088" w:rsidP="00B94010">
      <w:pPr>
        <w:spacing w:after="0" w:line="480" w:lineRule="auto"/>
        <w:ind w:firstLine="709"/>
        <w:jc w:val="both"/>
        <w:rPr>
          <w:rFonts w:ascii="Garamond" w:hAnsi="Garamond" w:cs="Times New Roman"/>
          <w:sz w:val="24"/>
          <w:szCs w:val="24"/>
          <w:lang w:val="en-US"/>
        </w:rPr>
      </w:pPr>
      <w:r w:rsidRPr="0070702D">
        <w:rPr>
          <w:rFonts w:ascii="Garamond" w:hAnsi="Garamond" w:cs="Times New Roman"/>
          <w:sz w:val="24"/>
          <w:szCs w:val="24"/>
          <w:lang w:val="en-US"/>
        </w:rPr>
        <w:t>Müller, M. M. (2016). Penalizing democracy: punitive politics in neoliberal Mexico. Crime, Law and Social Change, 65(3), 227-249.</w:t>
      </w:r>
    </w:p>
    <w:p w14:paraId="77662AFE" w14:textId="77777777" w:rsidR="00B33B1F" w:rsidRPr="0070702D" w:rsidRDefault="00AB7486" w:rsidP="00864150">
      <w:pPr>
        <w:spacing w:after="0" w:line="480" w:lineRule="auto"/>
        <w:ind w:firstLine="708"/>
        <w:jc w:val="both"/>
        <w:rPr>
          <w:rFonts w:ascii="Garamond" w:hAnsi="Garamond" w:cs="Times New Roman"/>
          <w:sz w:val="24"/>
          <w:szCs w:val="24"/>
          <w:lang w:val="en-US"/>
        </w:rPr>
      </w:pPr>
      <w:r w:rsidRPr="0070702D">
        <w:rPr>
          <w:rFonts w:ascii="Garamond" w:hAnsi="Garamond" w:cs="Times New Roman"/>
          <w:sz w:val="24"/>
          <w:szCs w:val="24"/>
          <w:lang w:val="en-US"/>
        </w:rPr>
        <w:t>Osorio, J. 2015</w:t>
      </w:r>
      <w:r w:rsidR="00B33B1F" w:rsidRPr="0070702D">
        <w:rPr>
          <w:rFonts w:ascii="Garamond" w:hAnsi="Garamond" w:cs="Times New Roman"/>
          <w:sz w:val="24"/>
          <w:szCs w:val="24"/>
          <w:lang w:val="en-US"/>
        </w:rPr>
        <w:t>. The Contagion of Drug Violence: Spatiotemporal Dynamics of the Mexican War on Drugs. En Journal of Conflict Resolution, 59(8), 1403-1432. DOI: 10.1177/0022002715587048</w:t>
      </w:r>
    </w:p>
    <w:p w14:paraId="258C5A9B" w14:textId="77777777" w:rsidR="00B33B1F" w:rsidRPr="0070702D" w:rsidRDefault="00B33B1F" w:rsidP="00864150">
      <w:pPr>
        <w:spacing w:after="0" w:line="480" w:lineRule="auto"/>
        <w:ind w:firstLine="708"/>
        <w:jc w:val="both"/>
        <w:rPr>
          <w:rFonts w:ascii="Garamond" w:hAnsi="Garamond" w:cs="Times New Roman"/>
          <w:sz w:val="24"/>
          <w:szCs w:val="24"/>
          <w:lang w:val="en-US"/>
        </w:rPr>
      </w:pPr>
      <w:r w:rsidRPr="0070702D">
        <w:rPr>
          <w:rFonts w:ascii="Garamond" w:hAnsi="Garamond" w:cs="Times New Roman"/>
          <w:sz w:val="24"/>
          <w:szCs w:val="24"/>
          <w:lang w:val="en-US"/>
        </w:rPr>
        <w:lastRenderedPageBreak/>
        <w:t xml:space="preserve">Paoli, L. (Ed.). </w:t>
      </w:r>
      <w:r w:rsidR="00D252F2" w:rsidRPr="0070702D">
        <w:rPr>
          <w:rFonts w:ascii="Garamond" w:hAnsi="Garamond" w:cs="Times New Roman"/>
          <w:sz w:val="24"/>
          <w:szCs w:val="24"/>
          <w:lang w:val="en-US"/>
        </w:rPr>
        <w:t>2014</w:t>
      </w:r>
      <w:r w:rsidRPr="0070702D">
        <w:rPr>
          <w:rFonts w:ascii="Garamond" w:hAnsi="Garamond" w:cs="Times New Roman"/>
          <w:sz w:val="24"/>
          <w:szCs w:val="24"/>
          <w:lang w:val="en-US"/>
        </w:rPr>
        <w:t>.</w:t>
      </w:r>
      <w:r w:rsidR="00D252F2" w:rsidRPr="0070702D">
        <w:rPr>
          <w:rFonts w:ascii="Garamond" w:hAnsi="Garamond" w:cs="Times New Roman"/>
          <w:sz w:val="24"/>
          <w:szCs w:val="24"/>
          <w:lang w:val="en-US"/>
        </w:rPr>
        <w:t xml:space="preserve"> </w:t>
      </w:r>
      <w:r w:rsidRPr="0070702D">
        <w:rPr>
          <w:rFonts w:ascii="Garamond" w:hAnsi="Garamond" w:cs="Times New Roman"/>
          <w:i/>
          <w:sz w:val="24"/>
          <w:szCs w:val="24"/>
          <w:lang w:val="en-US"/>
        </w:rPr>
        <w:t>The Oxford Handbook of Organized Crime</w:t>
      </w:r>
      <w:r w:rsidRPr="0070702D">
        <w:rPr>
          <w:rFonts w:ascii="Garamond" w:hAnsi="Garamond" w:cs="Times New Roman"/>
          <w:sz w:val="24"/>
          <w:szCs w:val="24"/>
          <w:lang w:val="en-US"/>
        </w:rPr>
        <w:t>. New York: Oxford University Press.</w:t>
      </w:r>
    </w:p>
    <w:p w14:paraId="147CC600" w14:textId="77777777" w:rsidR="00B33B1F" w:rsidRPr="0070702D" w:rsidRDefault="00D252F2"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Paoli, L., y Vander Beken, T. 2014</w:t>
      </w:r>
      <w:r w:rsidR="00B33B1F" w:rsidRPr="0070702D">
        <w:rPr>
          <w:rFonts w:ascii="Garamond" w:hAnsi="Garamond" w:cs="Times New Roman"/>
          <w:sz w:val="24"/>
          <w:szCs w:val="24"/>
        </w:rPr>
        <w:t xml:space="preserve">. </w:t>
      </w:r>
      <w:r w:rsidR="00B33B1F" w:rsidRPr="00D92538">
        <w:rPr>
          <w:rFonts w:ascii="Garamond" w:hAnsi="Garamond" w:cs="Times New Roman"/>
          <w:sz w:val="24"/>
          <w:szCs w:val="24"/>
          <w:lang w:val="pt-BR"/>
        </w:rPr>
        <w:t xml:space="preserve">Organized Crime: A Controversial Concept. En </w:t>
      </w:r>
      <w:r w:rsidR="00B33B1F" w:rsidRPr="00D92538">
        <w:rPr>
          <w:rFonts w:ascii="Garamond" w:hAnsi="Garamond" w:cs="Times New Roman"/>
          <w:i/>
          <w:sz w:val="24"/>
          <w:szCs w:val="24"/>
          <w:lang w:val="pt-BR"/>
        </w:rPr>
        <w:t>The Oxford Handbook of Organized Crime</w:t>
      </w:r>
      <w:r w:rsidRPr="00D92538">
        <w:rPr>
          <w:rFonts w:ascii="Garamond" w:hAnsi="Garamond" w:cs="Times New Roman"/>
          <w:sz w:val="24"/>
          <w:szCs w:val="24"/>
          <w:lang w:val="pt-BR"/>
        </w:rPr>
        <w:t xml:space="preserve"> Paoli, L. (Ed.),</w:t>
      </w:r>
      <w:r w:rsidR="00B33B1F" w:rsidRPr="00D92538">
        <w:rPr>
          <w:rFonts w:ascii="Garamond" w:hAnsi="Garamond" w:cs="Times New Roman"/>
          <w:sz w:val="24"/>
          <w:szCs w:val="24"/>
          <w:lang w:val="pt-BR"/>
        </w:rPr>
        <w:t xml:space="preserve"> (pp.13-31). </w:t>
      </w:r>
      <w:r w:rsidR="00B33B1F" w:rsidRPr="0070702D">
        <w:rPr>
          <w:rFonts w:ascii="Garamond" w:hAnsi="Garamond" w:cs="Times New Roman"/>
          <w:sz w:val="24"/>
          <w:szCs w:val="24"/>
        </w:rPr>
        <w:t>DOI: 10.1093/oxfordhb/9780199730445.001.0001</w:t>
      </w:r>
    </w:p>
    <w:p w14:paraId="11C4B1BD" w14:textId="77777777" w:rsidR="00B33B1F" w:rsidRPr="00A478BD" w:rsidRDefault="001A6D0C"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Pereyra, G. 2012</w:t>
      </w:r>
      <w:r w:rsidR="00B33B1F" w:rsidRPr="0070702D">
        <w:rPr>
          <w:rFonts w:ascii="Garamond" w:hAnsi="Garamond" w:cs="Times New Roman"/>
          <w:sz w:val="24"/>
          <w:szCs w:val="24"/>
        </w:rPr>
        <w:t xml:space="preserve">. México: violencia criminal y “guerra contra el narcotráfico”. En Revista Mexicana de Sociología, 74(3), 429-460. Recuperado de: </w:t>
      </w:r>
      <w:hyperlink r:id="rId18" w:history="1">
        <w:r w:rsidR="00B37088" w:rsidRPr="0070702D">
          <w:rPr>
            <w:rStyle w:val="Hipervnculo"/>
            <w:rFonts w:ascii="Garamond" w:hAnsi="Garamond" w:cs="Times New Roman"/>
            <w:sz w:val="24"/>
            <w:szCs w:val="24"/>
          </w:rPr>
          <w:t>http://www.redalyc.org/articulo.oa?id=32123148003</w:t>
        </w:r>
      </w:hyperlink>
    </w:p>
    <w:p w14:paraId="41E35AEE" w14:textId="77777777" w:rsidR="00B37088" w:rsidRPr="0070702D" w:rsidRDefault="00B37088" w:rsidP="00B37088">
      <w:pPr>
        <w:spacing w:after="0" w:line="480" w:lineRule="auto"/>
        <w:ind w:firstLine="708"/>
        <w:jc w:val="both"/>
        <w:rPr>
          <w:rFonts w:ascii="Garamond" w:hAnsi="Garamond" w:cs="Times New Roman"/>
          <w:sz w:val="24"/>
          <w:szCs w:val="24"/>
        </w:rPr>
      </w:pPr>
      <w:r w:rsidRPr="0042676C">
        <w:rPr>
          <w:rFonts w:ascii="Garamond" w:hAnsi="Garamond" w:cs="Times New Roman"/>
          <w:sz w:val="24"/>
          <w:szCs w:val="24"/>
        </w:rPr>
        <w:t xml:space="preserve">Presencia </w:t>
      </w:r>
      <w:r w:rsidRPr="0070702D">
        <w:rPr>
          <w:rFonts w:ascii="Garamond" w:hAnsi="Garamond" w:cs="Times New Roman"/>
          <w:sz w:val="24"/>
          <w:szCs w:val="24"/>
        </w:rPr>
        <w:t xml:space="preserve">de la Republica (2011) “Presentación del vocero de seguridad de base de datos de homicidios presuntamente relacionados con la delincuencia organizado en diálogos por la seguridad.” Disponible en Presidencia de la República. Página: </w:t>
      </w:r>
    </w:p>
    <w:p w14:paraId="4A2429F0" w14:textId="77777777" w:rsidR="00B37088" w:rsidRPr="0070702D" w:rsidRDefault="00B37088" w:rsidP="00B37088">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http://calderon.presidencia.gob.mx/2011/01/presentacion-del-vocero-de-seguridad-de-base-de-datos-de-homicidios-presuntamente-relacionados-con-la-delincuencia-organizada-en-dialogos-por-la-seguridad/ (Fecha de consulta 27 de enero 2017)</w:t>
      </w:r>
    </w:p>
    <w:p w14:paraId="6869AEFB" w14:textId="77777777" w:rsidR="00B37088" w:rsidRPr="0070702D" w:rsidRDefault="00B37088"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Reyes, P., &amp; Berneth, L. (2008). Reflexiones sobre las concepciones de conflicto en la geografía humana. Cuadernos de Geografía-Revista Colombiana de Geografía, (17).</w:t>
      </w:r>
    </w:p>
    <w:p w14:paraId="396AC85F" w14:textId="77777777" w:rsidR="00F86E9D" w:rsidRPr="0070702D" w:rsidRDefault="00F86E9D"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 xml:space="preserve">Ríos, V. (2013). Why did Mexico become so violent? </w:t>
      </w:r>
      <w:r w:rsidRPr="00674D2F">
        <w:rPr>
          <w:rFonts w:ascii="Garamond" w:hAnsi="Garamond" w:cs="Times New Roman"/>
          <w:sz w:val="24"/>
          <w:szCs w:val="24"/>
          <w:lang w:val="en-US"/>
        </w:rPr>
        <w:t xml:space="preserve">A self-reinforcing violent equilibrium caused by competition and enforcement. </w:t>
      </w:r>
      <w:r w:rsidRPr="0070702D">
        <w:rPr>
          <w:rFonts w:ascii="Garamond" w:hAnsi="Garamond" w:cs="Times New Roman"/>
          <w:sz w:val="24"/>
          <w:szCs w:val="24"/>
        </w:rPr>
        <w:t>Trends in organized crime, 16(2), 138-155.</w:t>
      </w:r>
    </w:p>
    <w:p w14:paraId="5095C1A6" w14:textId="430C1ADA" w:rsidR="00B33B1F" w:rsidRPr="004C0135" w:rsidRDefault="00B33B1F" w:rsidP="00864150">
      <w:pPr>
        <w:spacing w:after="0" w:line="480" w:lineRule="auto"/>
        <w:ind w:firstLine="708"/>
        <w:jc w:val="both"/>
        <w:rPr>
          <w:rStyle w:val="Hipervnculo"/>
          <w:rFonts w:ascii="Garamond" w:hAnsi="Garamond" w:cs="Times New Roman"/>
          <w:sz w:val="24"/>
          <w:szCs w:val="24"/>
        </w:rPr>
      </w:pPr>
      <w:r w:rsidRPr="0070702D">
        <w:rPr>
          <w:rFonts w:ascii="Garamond" w:hAnsi="Garamond" w:cs="Times New Roman"/>
          <w:sz w:val="24"/>
          <w:szCs w:val="24"/>
        </w:rPr>
        <w:t xml:space="preserve">Secretariado Ejecutivo del Sistema Nacional </w:t>
      </w:r>
      <w:r w:rsidR="001A6D0C" w:rsidRPr="0070702D">
        <w:rPr>
          <w:rFonts w:ascii="Garamond" w:hAnsi="Garamond" w:cs="Times New Roman"/>
          <w:sz w:val="24"/>
          <w:szCs w:val="24"/>
        </w:rPr>
        <w:t>de Seguridad Pública (SESNSP). 2014</w:t>
      </w:r>
      <w:r w:rsidRPr="0070702D">
        <w:rPr>
          <w:rFonts w:ascii="Garamond" w:hAnsi="Garamond" w:cs="Times New Roman"/>
          <w:sz w:val="24"/>
          <w:szCs w:val="24"/>
        </w:rPr>
        <w:t xml:space="preserve">. Cifras de homicidio doloso, secuestro, extorsión y robo de vehículos 1997-2014. </w:t>
      </w:r>
      <w:r w:rsidRPr="004C0135">
        <w:rPr>
          <w:rFonts w:ascii="Garamond" w:hAnsi="Garamond" w:cs="Times New Roman"/>
          <w:sz w:val="24"/>
          <w:szCs w:val="24"/>
        </w:rPr>
        <w:t xml:space="preserve">Recuperado de: </w:t>
      </w:r>
      <w:r w:rsidR="00D92538" w:rsidRPr="00150C3C">
        <w:t>http://www.secretariadoejecutivosnsp.gob.mx/work/models/SecretariadoEjecutivo/Resource/1/1/cifras_publicacion.pdf</w:t>
      </w:r>
    </w:p>
    <w:p w14:paraId="1C32CEAE" w14:textId="77777777" w:rsidR="00AD7E66" w:rsidRPr="00150C3C" w:rsidRDefault="00AD7E66" w:rsidP="00AD7E66">
      <w:pPr>
        <w:spacing w:after="0" w:line="480" w:lineRule="auto"/>
        <w:ind w:firstLine="708"/>
        <w:jc w:val="both"/>
        <w:rPr>
          <w:rFonts w:ascii="Garamond" w:hAnsi="Garamond"/>
          <w:lang w:val="en-US"/>
        </w:rPr>
      </w:pPr>
      <w:r w:rsidRPr="00150C3C">
        <w:rPr>
          <w:rFonts w:ascii="Garamond" w:hAnsi="Garamond"/>
          <w:lang w:val="en-US"/>
        </w:rPr>
        <w:t>Slack, J</w:t>
      </w:r>
      <w:r w:rsidR="00077AD9" w:rsidRPr="00150C3C">
        <w:rPr>
          <w:rFonts w:ascii="Garamond" w:hAnsi="Garamond"/>
          <w:lang w:val="en-US"/>
        </w:rPr>
        <w:t>.</w:t>
      </w:r>
      <w:r w:rsidRPr="00150C3C">
        <w:rPr>
          <w:rFonts w:ascii="Garamond" w:hAnsi="Garamond"/>
          <w:lang w:val="en-US"/>
        </w:rPr>
        <w:t xml:space="preserve"> (2016). “Captive bodies: migrant kidnapping and deportation in Mexico”. Area, 48(3), 271-277.</w:t>
      </w:r>
    </w:p>
    <w:p w14:paraId="642FA6BA" w14:textId="77777777" w:rsidR="00AD7E66" w:rsidRPr="00077AD9" w:rsidRDefault="00AD7E66" w:rsidP="00AD7E66">
      <w:pPr>
        <w:spacing w:after="0" w:line="480" w:lineRule="auto"/>
        <w:ind w:firstLine="708"/>
        <w:jc w:val="both"/>
        <w:rPr>
          <w:rFonts w:ascii="Garamond" w:hAnsi="Garamond"/>
          <w:lang w:val="en-US"/>
        </w:rPr>
      </w:pPr>
      <w:r w:rsidRPr="00150C3C">
        <w:rPr>
          <w:rFonts w:ascii="Garamond" w:hAnsi="Garamond"/>
          <w:lang w:val="en-US"/>
        </w:rPr>
        <w:lastRenderedPageBreak/>
        <w:t>Slack, J</w:t>
      </w:r>
      <w:r w:rsidR="00077AD9" w:rsidRPr="00150C3C">
        <w:rPr>
          <w:rFonts w:ascii="Garamond" w:hAnsi="Garamond"/>
          <w:lang w:val="en-US"/>
        </w:rPr>
        <w:t>., Martinez, D., Lee, A.,</w:t>
      </w:r>
      <w:r w:rsidRPr="00150C3C">
        <w:rPr>
          <w:rFonts w:ascii="Garamond" w:hAnsi="Garamond"/>
          <w:lang w:val="en-US"/>
        </w:rPr>
        <w:t xml:space="preserve"> y Whiteford, S (2016). “The geography of border militarization: Violence, death and health in Mexico and the United States”. </w:t>
      </w:r>
      <w:r w:rsidRPr="00077AD9">
        <w:rPr>
          <w:rFonts w:ascii="Garamond" w:hAnsi="Garamond"/>
          <w:lang w:val="en-US"/>
        </w:rPr>
        <w:t>Journal of Latin American Geography, 15(1), 7-32.</w:t>
      </w:r>
    </w:p>
    <w:p w14:paraId="131C0C48" w14:textId="77777777" w:rsidR="00B37088" w:rsidRPr="00D92538" w:rsidRDefault="00B37088"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lang w:val="en-US"/>
        </w:rPr>
        <w:t xml:space="preserve">Shirk, D., &amp; Wallman, J. (2015). Understanding Mexico’s drug violence. </w:t>
      </w:r>
      <w:r w:rsidRPr="00D92538">
        <w:rPr>
          <w:rFonts w:ascii="Garamond" w:hAnsi="Garamond" w:cs="Times New Roman"/>
          <w:sz w:val="24"/>
          <w:szCs w:val="24"/>
        </w:rPr>
        <w:t>Journal of Conflict Resolution, 59(8), 1348-1376.</w:t>
      </w:r>
    </w:p>
    <w:p w14:paraId="360FF069" w14:textId="77777777" w:rsidR="00A14087" w:rsidRPr="00D92538" w:rsidRDefault="00A14087" w:rsidP="00314F62">
      <w:pPr>
        <w:spacing w:after="0" w:line="480" w:lineRule="auto"/>
        <w:ind w:firstLine="709"/>
        <w:jc w:val="both"/>
        <w:rPr>
          <w:rFonts w:ascii="Garamond" w:hAnsi="Garamond" w:cs="Times New Roman"/>
          <w:sz w:val="24"/>
          <w:szCs w:val="24"/>
          <w:lang w:val="pt-BR"/>
        </w:rPr>
      </w:pPr>
      <w:r w:rsidRPr="0070702D">
        <w:rPr>
          <w:rFonts w:ascii="Garamond" w:hAnsi="Garamond" w:cs="Times New Roman"/>
          <w:sz w:val="24"/>
          <w:szCs w:val="24"/>
          <w:lang w:val="en-US"/>
        </w:rPr>
        <w:t xml:space="preserve">Taureck, R. (2006). Securitization theory and securitization studies. </w:t>
      </w:r>
      <w:r w:rsidRPr="00D92538">
        <w:rPr>
          <w:rFonts w:ascii="Garamond" w:hAnsi="Garamond" w:cs="Times New Roman"/>
          <w:sz w:val="24"/>
          <w:szCs w:val="24"/>
          <w:lang w:val="pt-BR"/>
        </w:rPr>
        <w:t>Journal of International Relations and Development, 9(1), 53-61.</w:t>
      </w:r>
    </w:p>
    <w:p w14:paraId="1C86C636" w14:textId="77777777" w:rsidR="00B37088" w:rsidRPr="0070702D" w:rsidRDefault="00B37088" w:rsidP="00B37088">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lang w:val="en-US"/>
        </w:rPr>
        <w:t xml:space="preserve">Toft, M. D. (2014). Territory and war. </w:t>
      </w:r>
      <w:r w:rsidRPr="0070702D">
        <w:rPr>
          <w:rFonts w:ascii="Garamond" w:hAnsi="Garamond" w:cs="Times New Roman"/>
          <w:sz w:val="24"/>
          <w:szCs w:val="24"/>
        </w:rPr>
        <w:t>Journal of Peace Research, 51(2), 185-198.</w:t>
      </w:r>
    </w:p>
    <w:p w14:paraId="796EC5D4" w14:textId="77777777" w:rsidR="002A13A2" w:rsidRPr="0070702D" w:rsidRDefault="00077AD9">
      <w:pPr>
        <w:spacing w:after="0" w:line="480" w:lineRule="auto"/>
        <w:ind w:firstLine="708"/>
        <w:jc w:val="both"/>
        <w:rPr>
          <w:rFonts w:ascii="Garamond" w:hAnsi="Garamond" w:cs="Times New Roman"/>
          <w:sz w:val="24"/>
          <w:szCs w:val="24"/>
        </w:rPr>
      </w:pPr>
      <w:r>
        <w:rPr>
          <w:rFonts w:ascii="Garamond" w:hAnsi="Garamond" w:cs="Times New Roman"/>
          <w:sz w:val="24"/>
          <w:szCs w:val="24"/>
        </w:rPr>
        <w:t xml:space="preserve">Treviño., </w:t>
      </w:r>
      <w:r w:rsidR="002A13A2" w:rsidRPr="00A478BD">
        <w:rPr>
          <w:rFonts w:ascii="Garamond" w:hAnsi="Garamond" w:cs="Times New Roman"/>
          <w:sz w:val="24"/>
          <w:szCs w:val="24"/>
        </w:rPr>
        <w:t>J</w:t>
      </w:r>
      <w:r>
        <w:rPr>
          <w:rFonts w:ascii="Garamond" w:hAnsi="Garamond" w:cs="Times New Roman"/>
          <w:sz w:val="24"/>
          <w:szCs w:val="24"/>
        </w:rPr>
        <w:t>.</w:t>
      </w:r>
      <w:r w:rsidR="002A13A2" w:rsidRPr="00A478BD">
        <w:rPr>
          <w:rFonts w:ascii="Garamond" w:hAnsi="Garamond" w:cs="Times New Roman"/>
          <w:sz w:val="24"/>
          <w:szCs w:val="24"/>
        </w:rPr>
        <w:t xml:space="preserve"> (2016) </w:t>
      </w:r>
      <w:r w:rsidR="002A13A2" w:rsidRPr="00674D2F">
        <w:rPr>
          <w:rFonts w:ascii="Garamond" w:hAnsi="Garamond" w:cs="Times New Roman"/>
          <w:sz w:val="24"/>
          <w:szCs w:val="24"/>
        </w:rPr>
        <w:t>¿</w:t>
      </w:r>
      <w:r w:rsidR="002A13A2" w:rsidRPr="0042676C">
        <w:rPr>
          <w:rFonts w:ascii="Garamond" w:hAnsi="Garamond" w:cs="Times New Roman"/>
          <w:sz w:val="24"/>
          <w:szCs w:val="24"/>
        </w:rPr>
        <w:t>De qué h</w:t>
      </w:r>
      <w:r w:rsidR="002A13A2" w:rsidRPr="0070702D">
        <w:rPr>
          <w:rFonts w:ascii="Garamond" w:hAnsi="Garamond" w:cs="Times New Roman"/>
          <w:sz w:val="24"/>
          <w:szCs w:val="24"/>
        </w:rPr>
        <w:t>ablamos cuando hablamos de la “securitización” de la migración internacional en méxico?: una crítica. En. Revista Foro internacional (ISSN 0185-013X); vol.56 no.2 México abr./jun. 2016</w:t>
      </w:r>
    </w:p>
    <w:p w14:paraId="29A84968" w14:textId="77777777" w:rsidR="00B33B1F" w:rsidRPr="00D92538" w:rsidRDefault="00532A41" w:rsidP="00864150">
      <w:pPr>
        <w:spacing w:after="0" w:line="480" w:lineRule="auto"/>
        <w:ind w:firstLine="708"/>
        <w:jc w:val="both"/>
        <w:rPr>
          <w:rFonts w:ascii="Garamond" w:hAnsi="Garamond" w:cs="Times New Roman"/>
          <w:sz w:val="24"/>
          <w:szCs w:val="24"/>
        </w:rPr>
      </w:pPr>
      <w:r w:rsidRPr="0070702D">
        <w:rPr>
          <w:rFonts w:ascii="Garamond" w:hAnsi="Garamond" w:cs="Times New Roman"/>
          <w:sz w:val="24"/>
          <w:szCs w:val="24"/>
        </w:rPr>
        <w:t>Valdés, G. 2013</w:t>
      </w:r>
      <w:r w:rsidR="00B33B1F" w:rsidRPr="0070702D">
        <w:rPr>
          <w:rFonts w:ascii="Garamond" w:hAnsi="Garamond" w:cs="Times New Roman"/>
          <w:sz w:val="24"/>
          <w:szCs w:val="24"/>
        </w:rPr>
        <w:t xml:space="preserve">. </w:t>
      </w:r>
      <w:r w:rsidR="00B33B1F" w:rsidRPr="0070702D">
        <w:rPr>
          <w:rFonts w:ascii="Garamond" w:hAnsi="Garamond" w:cs="Times New Roman"/>
          <w:i/>
          <w:sz w:val="24"/>
          <w:szCs w:val="24"/>
        </w:rPr>
        <w:t>Historia del narcotráfico en México</w:t>
      </w:r>
      <w:r w:rsidR="00B33B1F" w:rsidRPr="0070702D">
        <w:rPr>
          <w:rFonts w:ascii="Garamond" w:hAnsi="Garamond" w:cs="Times New Roman"/>
          <w:sz w:val="24"/>
          <w:szCs w:val="24"/>
        </w:rPr>
        <w:t xml:space="preserve">. </w:t>
      </w:r>
      <w:r w:rsidR="00B33B1F" w:rsidRPr="00D92538">
        <w:rPr>
          <w:rFonts w:ascii="Garamond" w:hAnsi="Garamond" w:cs="Times New Roman"/>
          <w:sz w:val="24"/>
          <w:szCs w:val="24"/>
        </w:rPr>
        <w:t>México: Editorial Aguilar.</w:t>
      </w:r>
    </w:p>
    <w:p w14:paraId="3814EA22" w14:textId="77777777" w:rsidR="00722694" w:rsidRPr="00D92538" w:rsidRDefault="00722694" w:rsidP="00B94010">
      <w:pPr>
        <w:spacing w:after="0" w:line="480" w:lineRule="auto"/>
        <w:ind w:firstLine="709"/>
        <w:jc w:val="both"/>
        <w:rPr>
          <w:rFonts w:ascii="Garamond" w:hAnsi="Garamond" w:cs="Times New Roman"/>
          <w:sz w:val="24"/>
          <w:szCs w:val="24"/>
        </w:rPr>
      </w:pPr>
      <w:r w:rsidRPr="00D92538">
        <w:rPr>
          <w:rFonts w:ascii="Garamond" w:hAnsi="Garamond" w:cs="Times New Roman"/>
          <w:sz w:val="24"/>
          <w:szCs w:val="24"/>
        </w:rPr>
        <w:t>Vega-Redondo</w:t>
      </w:r>
      <w:r w:rsidR="00077AD9" w:rsidRPr="00D92538">
        <w:rPr>
          <w:rFonts w:ascii="Garamond" w:hAnsi="Garamond" w:cs="Times New Roman"/>
          <w:sz w:val="24"/>
          <w:szCs w:val="24"/>
        </w:rPr>
        <w:t>, F</w:t>
      </w:r>
      <w:r w:rsidRPr="00D92538">
        <w:rPr>
          <w:rFonts w:ascii="Garamond" w:hAnsi="Garamond" w:cs="Times New Roman"/>
          <w:sz w:val="24"/>
          <w:szCs w:val="24"/>
        </w:rPr>
        <w:t>. Evolution, games and economic behaviour. Oxford University Press, 1996.</w:t>
      </w:r>
    </w:p>
    <w:p w14:paraId="1566DB8B" w14:textId="77777777" w:rsidR="00B94010" w:rsidRPr="0070702D" w:rsidRDefault="00B94010" w:rsidP="00B94010">
      <w:pPr>
        <w:spacing w:after="0" w:line="480" w:lineRule="auto"/>
        <w:ind w:firstLine="709"/>
        <w:jc w:val="both"/>
        <w:rPr>
          <w:rFonts w:ascii="Garamond" w:hAnsi="Garamond" w:cs="Times New Roman"/>
          <w:sz w:val="24"/>
          <w:szCs w:val="24"/>
        </w:rPr>
      </w:pPr>
      <w:r w:rsidRPr="0070702D">
        <w:rPr>
          <w:rFonts w:ascii="Garamond" w:hAnsi="Garamond" w:cs="Times New Roman"/>
          <w:sz w:val="24"/>
          <w:szCs w:val="24"/>
        </w:rPr>
        <w:t xml:space="preserve">Vega, A. 2011. Terror en el Casino Royale de Monterrey; los Zetas, detrás del atentado. </w:t>
      </w:r>
      <w:r w:rsidRPr="0070702D">
        <w:rPr>
          <w:rFonts w:ascii="Garamond" w:hAnsi="Garamond" w:cs="Times New Roman"/>
          <w:i/>
          <w:sz w:val="24"/>
          <w:szCs w:val="24"/>
        </w:rPr>
        <w:t>Excélsior</w:t>
      </w:r>
      <w:r w:rsidRPr="0070702D">
        <w:rPr>
          <w:rFonts w:ascii="Garamond" w:hAnsi="Garamond" w:cs="Times New Roman"/>
          <w:sz w:val="24"/>
          <w:szCs w:val="24"/>
        </w:rPr>
        <w:t xml:space="preserve"> 26 </w:t>
      </w:r>
      <w:r w:rsidR="005232D0" w:rsidRPr="0070702D">
        <w:rPr>
          <w:rFonts w:ascii="Garamond" w:hAnsi="Garamond" w:cs="Times New Roman"/>
          <w:sz w:val="24"/>
          <w:szCs w:val="24"/>
        </w:rPr>
        <w:t>agosto</w:t>
      </w:r>
      <w:r w:rsidRPr="0070702D">
        <w:rPr>
          <w:rFonts w:ascii="Garamond" w:hAnsi="Garamond" w:cs="Times New Roman"/>
          <w:sz w:val="24"/>
          <w:szCs w:val="24"/>
        </w:rPr>
        <w:t xml:space="preserve">. </w:t>
      </w:r>
    </w:p>
    <w:p w14:paraId="26011806" w14:textId="77777777" w:rsidR="00757A2E" w:rsidRPr="0070702D" w:rsidRDefault="00757A2E" w:rsidP="00757A2E">
      <w:pPr>
        <w:spacing w:after="0" w:line="480" w:lineRule="auto"/>
        <w:ind w:firstLine="709"/>
        <w:jc w:val="both"/>
        <w:rPr>
          <w:rFonts w:ascii="Garamond" w:hAnsi="Garamond" w:cs="Times New Roman"/>
          <w:sz w:val="24"/>
          <w:szCs w:val="24"/>
        </w:rPr>
      </w:pPr>
      <w:r w:rsidRPr="0070702D">
        <w:rPr>
          <w:rFonts w:ascii="Garamond" w:hAnsi="Garamond" w:cs="Times New Roman"/>
          <w:sz w:val="24"/>
          <w:szCs w:val="24"/>
        </w:rPr>
        <w:t xml:space="preserve">Villoro, J. 2010. Vivir en México: un daño colateral. </w:t>
      </w:r>
      <w:r w:rsidRPr="0070702D">
        <w:rPr>
          <w:rFonts w:ascii="Garamond" w:hAnsi="Garamond" w:cs="Times New Roman"/>
          <w:i/>
          <w:sz w:val="24"/>
          <w:szCs w:val="24"/>
        </w:rPr>
        <w:t>El País</w:t>
      </w:r>
      <w:r w:rsidR="00F02C35" w:rsidRPr="0070702D">
        <w:rPr>
          <w:rFonts w:ascii="Garamond" w:hAnsi="Garamond" w:cs="Times New Roman"/>
          <w:i/>
          <w:sz w:val="24"/>
          <w:szCs w:val="24"/>
        </w:rPr>
        <w:t xml:space="preserve"> </w:t>
      </w:r>
      <w:r w:rsidRPr="0070702D">
        <w:rPr>
          <w:rFonts w:ascii="Garamond" w:hAnsi="Garamond" w:cs="Times New Roman"/>
          <w:i/>
          <w:sz w:val="24"/>
          <w:szCs w:val="24"/>
        </w:rPr>
        <w:t>(España)</w:t>
      </w:r>
      <w:r w:rsidRPr="0070702D">
        <w:rPr>
          <w:rFonts w:ascii="Garamond" w:hAnsi="Garamond" w:cs="Times New Roman"/>
          <w:sz w:val="24"/>
          <w:szCs w:val="24"/>
        </w:rPr>
        <w:t xml:space="preserve"> 28 </w:t>
      </w:r>
      <w:r w:rsidR="005232D0" w:rsidRPr="0070702D">
        <w:rPr>
          <w:rFonts w:ascii="Garamond" w:hAnsi="Garamond" w:cs="Times New Roman"/>
          <w:sz w:val="24"/>
          <w:szCs w:val="24"/>
        </w:rPr>
        <w:t>agosto</w:t>
      </w:r>
      <w:r w:rsidRPr="0070702D">
        <w:rPr>
          <w:rFonts w:ascii="Garamond" w:hAnsi="Garamond" w:cs="Times New Roman"/>
          <w:sz w:val="24"/>
          <w:szCs w:val="24"/>
        </w:rPr>
        <w:t xml:space="preserve">. </w:t>
      </w:r>
    </w:p>
    <w:p w14:paraId="13035E52" w14:textId="77777777" w:rsidR="00342652" w:rsidRPr="0070702D" w:rsidRDefault="00342652" w:rsidP="00314F62">
      <w:pPr>
        <w:spacing w:after="0" w:line="480" w:lineRule="auto"/>
        <w:jc w:val="both"/>
        <w:rPr>
          <w:rFonts w:ascii="Garamond" w:hAnsi="Garamond" w:cs="Times New Roman"/>
          <w:sz w:val="24"/>
          <w:szCs w:val="24"/>
        </w:rPr>
      </w:pPr>
    </w:p>
    <w:p w14:paraId="034635DA" w14:textId="77777777" w:rsidR="00342652" w:rsidRPr="0070702D" w:rsidRDefault="00342652" w:rsidP="00A339C1">
      <w:pPr>
        <w:spacing w:after="0" w:line="480" w:lineRule="auto"/>
        <w:ind w:firstLine="709"/>
        <w:jc w:val="both"/>
        <w:rPr>
          <w:rFonts w:ascii="Garamond" w:hAnsi="Garamond" w:cs="Times New Roman"/>
          <w:sz w:val="24"/>
          <w:szCs w:val="24"/>
        </w:rPr>
      </w:pPr>
    </w:p>
    <w:sectPr w:rsidR="00342652" w:rsidRPr="0070702D" w:rsidSect="00B238AA">
      <w:footerReference w:type="default" r:id="rId19"/>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uisa Fernanda" w:date="2017-09-30T12:34:00Z" w:initials="LF">
    <w:p w14:paraId="636DC081" w14:textId="0FC054F1" w:rsidR="00150C3C" w:rsidRDefault="00150C3C">
      <w:pPr>
        <w:pStyle w:val="Textocomentario"/>
      </w:pPr>
      <w:r>
        <w:rPr>
          <w:rStyle w:val="Refdecomentario"/>
        </w:rPr>
        <w:annotationRef/>
      </w:r>
      <w:r>
        <w:t>¿Se quiere decir “Casualidad” o “Causalidad”?</w:t>
      </w:r>
    </w:p>
  </w:comment>
  <w:comment w:id="1" w:author="Pilar" w:date="2017-10-06T15:10:00Z" w:initials="P">
    <w:p w14:paraId="28FFB751" w14:textId="03CF4F17" w:rsidR="00150C3C" w:rsidRDefault="00150C3C">
      <w:pPr>
        <w:pStyle w:val="Textocomentario"/>
      </w:pPr>
      <w:r>
        <w:rPr>
          <w:rStyle w:val="Refdecomentario"/>
        </w:rPr>
        <w:annotationRef/>
      </w:r>
      <w:r>
        <w:t>Luisa Fernando tienes razón es Causalidad</w:t>
      </w:r>
    </w:p>
  </w:comment>
  <w:comment w:id="2" w:author="Luisa Fernanda" w:date="2017-10-02T04:29:00Z" w:initials="LF">
    <w:p w14:paraId="57407E9B" w14:textId="071BBEBC" w:rsidR="00150C3C" w:rsidRDefault="00150C3C">
      <w:pPr>
        <w:pStyle w:val="Textocomentario"/>
      </w:pPr>
      <w:r>
        <w:rPr>
          <w:rStyle w:val="Refdecomentario"/>
        </w:rPr>
        <w:annotationRef/>
      </w:r>
      <w:r>
        <w:t>Se recomienda unificar las referencias bibliográficas. No es claro que modelo se usa. Por ejemplo, en algunas referencias se usan cursivas y en otras no, en algunas se incluye la ciudad en la que se edita, en otras no.</w:t>
      </w:r>
    </w:p>
  </w:comment>
  <w:comment w:id="3" w:author="Pilar" w:date="2017-10-06T15:48:00Z" w:initials="P">
    <w:p w14:paraId="54A2FEAE" w14:textId="77777777" w:rsidR="00150C3C" w:rsidRDefault="00150C3C">
      <w:pPr>
        <w:pStyle w:val="Textocomentario"/>
      </w:pPr>
      <w:r>
        <w:rPr>
          <w:rStyle w:val="Refdecomentario"/>
        </w:rPr>
        <w:annotationRef/>
      </w:r>
      <w:r>
        <w:t xml:space="preserve">Se han realizado los cambios solicitados por parte de la editora, se han incluido ciudades y la unificación de las referencias. </w:t>
      </w:r>
    </w:p>
    <w:p w14:paraId="7A0AD885" w14:textId="0DDCE8FF" w:rsidR="00150C3C" w:rsidRDefault="00150C3C">
      <w:pPr>
        <w:pStyle w:val="Textocomentario"/>
      </w:pPr>
      <w:r>
        <w:t xml:space="preserve">Muchas gracias.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6DC081" w15:done="0"/>
  <w15:commentEx w15:paraId="28FFB751" w15:paraIdParent="636DC081" w15:done="0"/>
  <w15:commentEx w15:paraId="57407E9B" w15:done="0"/>
  <w15:commentEx w15:paraId="7A0AD885" w15:paraIdParent="57407E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37063" w14:textId="77777777" w:rsidR="00932F63" w:rsidRDefault="00932F63" w:rsidP="00B238AA">
      <w:pPr>
        <w:spacing w:after="0" w:line="240" w:lineRule="auto"/>
      </w:pPr>
      <w:r>
        <w:separator/>
      </w:r>
    </w:p>
  </w:endnote>
  <w:endnote w:type="continuationSeparator" w:id="0">
    <w:p w14:paraId="4053E7D0" w14:textId="77777777" w:rsidR="00932F63" w:rsidRDefault="00932F63" w:rsidP="00B23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2320829"/>
      <w:docPartObj>
        <w:docPartGallery w:val="Page Numbers (Bottom of Page)"/>
        <w:docPartUnique/>
      </w:docPartObj>
    </w:sdtPr>
    <w:sdtEndPr>
      <w:rPr>
        <w:rFonts w:ascii="Garamond" w:hAnsi="Garamond"/>
        <w:sz w:val="24"/>
        <w:szCs w:val="24"/>
      </w:rPr>
    </w:sdtEndPr>
    <w:sdtContent>
      <w:p w14:paraId="3A5C1624" w14:textId="77777777" w:rsidR="00150C3C" w:rsidRPr="00E552A1" w:rsidRDefault="00150C3C">
        <w:pPr>
          <w:pStyle w:val="Piedepgina"/>
          <w:jc w:val="right"/>
          <w:rPr>
            <w:rFonts w:ascii="Garamond" w:hAnsi="Garamond"/>
            <w:sz w:val="24"/>
            <w:szCs w:val="24"/>
          </w:rPr>
        </w:pPr>
        <w:r w:rsidRPr="00E552A1">
          <w:rPr>
            <w:rFonts w:ascii="Garamond" w:hAnsi="Garamond"/>
            <w:sz w:val="24"/>
            <w:szCs w:val="24"/>
          </w:rPr>
          <w:fldChar w:fldCharType="begin"/>
        </w:r>
        <w:r w:rsidRPr="00E552A1">
          <w:rPr>
            <w:rFonts w:ascii="Garamond" w:hAnsi="Garamond"/>
            <w:sz w:val="24"/>
            <w:szCs w:val="24"/>
          </w:rPr>
          <w:instrText>PAGE   \* MERGEFORMAT</w:instrText>
        </w:r>
        <w:r w:rsidRPr="00E552A1">
          <w:rPr>
            <w:rFonts w:ascii="Garamond" w:hAnsi="Garamond"/>
            <w:sz w:val="24"/>
            <w:szCs w:val="24"/>
          </w:rPr>
          <w:fldChar w:fldCharType="separate"/>
        </w:r>
        <w:r w:rsidR="00E23B86" w:rsidRPr="00E23B86">
          <w:rPr>
            <w:rFonts w:ascii="Garamond" w:hAnsi="Garamond"/>
            <w:noProof/>
            <w:sz w:val="24"/>
            <w:szCs w:val="24"/>
            <w:lang w:val="es-ES"/>
          </w:rPr>
          <w:t>33</w:t>
        </w:r>
        <w:r w:rsidRPr="00E552A1">
          <w:rPr>
            <w:rFonts w:ascii="Garamond" w:hAnsi="Garamond"/>
            <w:sz w:val="24"/>
            <w:szCs w:val="24"/>
          </w:rPr>
          <w:fldChar w:fldCharType="end"/>
        </w:r>
      </w:p>
    </w:sdtContent>
  </w:sdt>
  <w:p w14:paraId="79CA3905" w14:textId="77777777" w:rsidR="00150C3C" w:rsidRDefault="00150C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C5121" w14:textId="77777777" w:rsidR="00932F63" w:rsidRDefault="00932F63" w:rsidP="00B238AA">
      <w:pPr>
        <w:spacing w:after="0" w:line="240" w:lineRule="auto"/>
      </w:pPr>
      <w:r>
        <w:separator/>
      </w:r>
    </w:p>
  </w:footnote>
  <w:footnote w:type="continuationSeparator" w:id="0">
    <w:p w14:paraId="06ED31FF" w14:textId="77777777" w:rsidR="00932F63" w:rsidRDefault="00932F63" w:rsidP="00B238AA">
      <w:pPr>
        <w:spacing w:after="0" w:line="240" w:lineRule="auto"/>
      </w:pPr>
      <w:r>
        <w:continuationSeparator/>
      </w:r>
    </w:p>
  </w:footnote>
  <w:footnote w:id="1">
    <w:p w14:paraId="44EE7963" w14:textId="77777777" w:rsidR="00150C3C" w:rsidRDefault="00150C3C">
      <w:pPr>
        <w:pStyle w:val="Textonotapie"/>
      </w:pPr>
      <w:r>
        <w:rPr>
          <w:rStyle w:val="Refdenotaalpie"/>
        </w:rPr>
        <w:footnoteRef/>
      </w:r>
      <w:r>
        <w:t xml:space="preserve"> </w:t>
      </w:r>
      <w:r w:rsidRPr="0098122C">
        <w:rPr>
          <w:sz w:val="16"/>
          <w:szCs w:val="16"/>
        </w:rPr>
        <w:t>Agradecemos el trabajo incondi</w:t>
      </w:r>
      <w:r>
        <w:rPr>
          <w:sz w:val="16"/>
          <w:szCs w:val="16"/>
        </w:rPr>
        <w:t>cional de Rodrigo Córdova Ponce y</w:t>
      </w:r>
      <w:r w:rsidRPr="0098122C">
        <w:rPr>
          <w:sz w:val="16"/>
          <w:szCs w:val="16"/>
        </w:rPr>
        <w:t xml:space="preserve"> Fabiola Mondragón asistente del Programa de Política de Drogas -PPD del </w:t>
      </w:r>
      <w:r>
        <w:rPr>
          <w:sz w:val="16"/>
          <w:szCs w:val="16"/>
        </w:rPr>
        <w:t xml:space="preserve">Centro de Investigación en Docencia Económica </w:t>
      </w:r>
      <w:r w:rsidRPr="0098122C">
        <w:rPr>
          <w:sz w:val="16"/>
          <w:szCs w:val="16"/>
        </w:rPr>
        <w:t>CIDE.</w:t>
      </w:r>
      <w:r>
        <w:t xml:space="preserve">   </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isa Fernanda">
    <w15:presenceInfo w15:providerId="None" w15:userId="Luisa Fernanda"/>
  </w15:person>
  <w15:person w15:author="Pilar">
    <w15:presenceInfo w15:providerId="None" w15:userId="Pil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6" w:nlCheck="1" w:checkStyle="1"/>
  <w:activeWritingStyle w:appName="MSWord" w:lang="en-US" w:vendorID="64" w:dllVersion="6" w:nlCheck="1" w:checkStyle="1"/>
  <w:activeWritingStyle w:appName="MSWord" w:lang="pt-BR" w:vendorID="64" w:dllVersion="6" w:nlCheck="1" w:checkStyle="0"/>
  <w:activeWritingStyle w:appName="MSWord" w:lang="es-ES" w:vendorID="64" w:dllVersion="6" w:nlCheck="1" w:checkStyle="1"/>
  <w:activeWritingStyle w:appName="MSWord" w:lang="es-MX"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ES" w:vendorID="64" w:dllVersion="131078" w:nlCheck="1" w:checkStyle="1"/>
  <w:activeWritingStyle w:appName="MSWord" w:lang="pt-BR" w:vendorID="64" w:dllVersion="131078" w:nlCheck="1" w:checkStyle="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E1"/>
    <w:rsid w:val="00000320"/>
    <w:rsid w:val="0000210F"/>
    <w:rsid w:val="00003FE1"/>
    <w:rsid w:val="00004CAC"/>
    <w:rsid w:val="00006187"/>
    <w:rsid w:val="000207B1"/>
    <w:rsid w:val="000346BD"/>
    <w:rsid w:val="00034831"/>
    <w:rsid w:val="00036147"/>
    <w:rsid w:val="000400D4"/>
    <w:rsid w:val="0004048F"/>
    <w:rsid w:val="00042349"/>
    <w:rsid w:val="00042A90"/>
    <w:rsid w:val="0004501B"/>
    <w:rsid w:val="000451CA"/>
    <w:rsid w:val="0004556A"/>
    <w:rsid w:val="00045907"/>
    <w:rsid w:val="0005098D"/>
    <w:rsid w:val="00053D38"/>
    <w:rsid w:val="000559C0"/>
    <w:rsid w:val="000618C8"/>
    <w:rsid w:val="00063F52"/>
    <w:rsid w:val="000714DD"/>
    <w:rsid w:val="000715F1"/>
    <w:rsid w:val="000719B2"/>
    <w:rsid w:val="000727AF"/>
    <w:rsid w:val="00073281"/>
    <w:rsid w:val="00076A83"/>
    <w:rsid w:val="00077AD9"/>
    <w:rsid w:val="00080D5F"/>
    <w:rsid w:val="0008157A"/>
    <w:rsid w:val="000835BC"/>
    <w:rsid w:val="00083B55"/>
    <w:rsid w:val="00091112"/>
    <w:rsid w:val="000936AF"/>
    <w:rsid w:val="00093F79"/>
    <w:rsid w:val="00097DCB"/>
    <w:rsid w:val="000A5FE6"/>
    <w:rsid w:val="000A7921"/>
    <w:rsid w:val="000B17B5"/>
    <w:rsid w:val="000B4873"/>
    <w:rsid w:val="000B67F2"/>
    <w:rsid w:val="000B6CF0"/>
    <w:rsid w:val="000C0D19"/>
    <w:rsid w:val="000C113F"/>
    <w:rsid w:val="000D1269"/>
    <w:rsid w:val="000D5891"/>
    <w:rsid w:val="000E090C"/>
    <w:rsid w:val="000E21E5"/>
    <w:rsid w:val="000E2994"/>
    <w:rsid w:val="000E6692"/>
    <w:rsid w:val="000E79C4"/>
    <w:rsid w:val="000F1831"/>
    <w:rsid w:val="000F1ED4"/>
    <w:rsid w:val="000F7B0B"/>
    <w:rsid w:val="00105B29"/>
    <w:rsid w:val="00114211"/>
    <w:rsid w:val="001164C1"/>
    <w:rsid w:val="00116691"/>
    <w:rsid w:val="00116B53"/>
    <w:rsid w:val="00117658"/>
    <w:rsid w:val="00121A81"/>
    <w:rsid w:val="0012580C"/>
    <w:rsid w:val="0012659C"/>
    <w:rsid w:val="00127DD1"/>
    <w:rsid w:val="001309A3"/>
    <w:rsid w:val="00132119"/>
    <w:rsid w:val="00133E0F"/>
    <w:rsid w:val="00134EFE"/>
    <w:rsid w:val="00137F82"/>
    <w:rsid w:val="0014219B"/>
    <w:rsid w:val="00147258"/>
    <w:rsid w:val="00147C50"/>
    <w:rsid w:val="00147F30"/>
    <w:rsid w:val="00150C3C"/>
    <w:rsid w:val="0015234F"/>
    <w:rsid w:val="001569CB"/>
    <w:rsid w:val="00162D1F"/>
    <w:rsid w:val="00167831"/>
    <w:rsid w:val="001710BB"/>
    <w:rsid w:val="00172A84"/>
    <w:rsid w:val="00172D40"/>
    <w:rsid w:val="00175C9A"/>
    <w:rsid w:val="00175D43"/>
    <w:rsid w:val="001765BC"/>
    <w:rsid w:val="001772CD"/>
    <w:rsid w:val="00180723"/>
    <w:rsid w:val="00180F57"/>
    <w:rsid w:val="001812CD"/>
    <w:rsid w:val="00181ACE"/>
    <w:rsid w:val="00181DE7"/>
    <w:rsid w:val="00183C27"/>
    <w:rsid w:val="001858CC"/>
    <w:rsid w:val="00187955"/>
    <w:rsid w:val="00191448"/>
    <w:rsid w:val="00191858"/>
    <w:rsid w:val="001940F1"/>
    <w:rsid w:val="001A5D64"/>
    <w:rsid w:val="001A6D0C"/>
    <w:rsid w:val="001B102E"/>
    <w:rsid w:val="001B2B2B"/>
    <w:rsid w:val="001B572C"/>
    <w:rsid w:val="001C0B00"/>
    <w:rsid w:val="001C18E1"/>
    <w:rsid w:val="001C4E13"/>
    <w:rsid w:val="001D25E7"/>
    <w:rsid w:val="001D71A1"/>
    <w:rsid w:val="001E00FD"/>
    <w:rsid w:val="001E0484"/>
    <w:rsid w:val="001E1FD9"/>
    <w:rsid w:val="001E7AE8"/>
    <w:rsid w:val="001F1A0B"/>
    <w:rsid w:val="001F3521"/>
    <w:rsid w:val="001F4645"/>
    <w:rsid w:val="001F49E5"/>
    <w:rsid w:val="00206F53"/>
    <w:rsid w:val="00207E62"/>
    <w:rsid w:val="00220384"/>
    <w:rsid w:val="00220E59"/>
    <w:rsid w:val="00225971"/>
    <w:rsid w:val="00226C7A"/>
    <w:rsid w:val="00232779"/>
    <w:rsid w:val="002329A5"/>
    <w:rsid w:val="0023381B"/>
    <w:rsid w:val="00237B63"/>
    <w:rsid w:val="00244464"/>
    <w:rsid w:val="00245B94"/>
    <w:rsid w:val="00253384"/>
    <w:rsid w:val="00255BBA"/>
    <w:rsid w:val="002561B7"/>
    <w:rsid w:val="00257605"/>
    <w:rsid w:val="00260893"/>
    <w:rsid w:val="00261C2C"/>
    <w:rsid w:val="0026230C"/>
    <w:rsid w:val="00264BD6"/>
    <w:rsid w:val="00284D7B"/>
    <w:rsid w:val="002A00D4"/>
    <w:rsid w:val="002A13A2"/>
    <w:rsid w:val="002A66AB"/>
    <w:rsid w:val="002A79F6"/>
    <w:rsid w:val="002B0277"/>
    <w:rsid w:val="002B1D8D"/>
    <w:rsid w:val="002B33EE"/>
    <w:rsid w:val="002B7675"/>
    <w:rsid w:val="002C279B"/>
    <w:rsid w:val="002C3353"/>
    <w:rsid w:val="002C48AE"/>
    <w:rsid w:val="002C7023"/>
    <w:rsid w:val="002C7D54"/>
    <w:rsid w:val="002D0F4B"/>
    <w:rsid w:val="002D6283"/>
    <w:rsid w:val="002D793B"/>
    <w:rsid w:val="002E2871"/>
    <w:rsid w:val="002E506F"/>
    <w:rsid w:val="002F126D"/>
    <w:rsid w:val="002F1CC6"/>
    <w:rsid w:val="002F4A5E"/>
    <w:rsid w:val="0030169D"/>
    <w:rsid w:val="00301F34"/>
    <w:rsid w:val="003020D3"/>
    <w:rsid w:val="00304D83"/>
    <w:rsid w:val="00305520"/>
    <w:rsid w:val="00305F66"/>
    <w:rsid w:val="00306DB3"/>
    <w:rsid w:val="00306EE3"/>
    <w:rsid w:val="00307C16"/>
    <w:rsid w:val="00310748"/>
    <w:rsid w:val="00311007"/>
    <w:rsid w:val="00314F62"/>
    <w:rsid w:val="00320EBC"/>
    <w:rsid w:val="003215D6"/>
    <w:rsid w:val="00322D73"/>
    <w:rsid w:val="0032412E"/>
    <w:rsid w:val="00324981"/>
    <w:rsid w:val="00333509"/>
    <w:rsid w:val="003366C8"/>
    <w:rsid w:val="00342652"/>
    <w:rsid w:val="00344C28"/>
    <w:rsid w:val="00350064"/>
    <w:rsid w:val="00354448"/>
    <w:rsid w:val="00355008"/>
    <w:rsid w:val="003553F3"/>
    <w:rsid w:val="00356A3D"/>
    <w:rsid w:val="0036127D"/>
    <w:rsid w:val="00361703"/>
    <w:rsid w:val="003643AD"/>
    <w:rsid w:val="00365FD9"/>
    <w:rsid w:val="00372229"/>
    <w:rsid w:val="00377B7C"/>
    <w:rsid w:val="003805BA"/>
    <w:rsid w:val="003824B0"/>
    <w:rsid w:val="0038608A"/>
    <w:rsid w:val="00391488"/>
    <w:rsid w:val="003964B7"/>
    <w:rsid w:val="003A2219"/>
    <w:rsid w:val="003B1180"/>
    <w:rsid w:val="003B2C13"/>
    <w:rsid w:val="003B76AF"/>
    <w:rsid w:val="003C03CE"/>
    <w:rsid w:val="003C54ED"/>
    <w:rsid w:val="003C79A8"/>
    <w:rsid w:val="003D1A10"/>
    <w:rsid w:val="003D39C9"/>
    <w:rsid w:val="003D5C3F"/>
    <w:rsid w:val="003D5CCB"/>
    <w:rsid w:val="003E13C1"/>
    <w:rsid w:val="003E13D2"/>
    <w:rsid w:val="003E1FA4"/>
    <w:rsid w:val="003E253A"/>
    <w:rsid w:val="003F2D93"/>
    <w:rsid w:val="003F405C"/>
    <w:rsid w:val="003F4551"/>
    <w:rsid w:val="004002D4"/>
    <w:rsid w:val="00401F30"/>
    <w:rsid w:val="00404565"/>
    <w:rsid w:val="0040562D"/>
    <w:rsid w:val="004100BB"/>
    <w:rsid w:val="0041476C"/>
    <w:rsid w:val="0041561C"/>
    <w:rsid w:val="00416939"/>
    <w:rsid w:val="004208E0"/>
    <w:rsid w:val="0042676C"/>
    <w:rsid w:val="00426F0F"/>
    <w:rsid w:val="00434D63"/>
    <w:rsid w:val="004354D2"/>
    <w:rsid w:val="00436E13"/>
    <w:rsid w:val="00436FAC"/>
    <w:rsid w:val="00440A57"/>
    <w:rsid w:val="004418DF"/>
    <w:rsid w:val="0044637D"/>
    <w:rsid w:val="00447C14"/>
    <w:rsid w:val="00451B66"/>
    <w:rsid w:val="004547B0"/>
    <w:rsid w:val="00454E03"/>
    <w:rsid w:val="00456049"/>
    <w:rsid w:val="00461DD7"/>
    <w:rsid w:val="004637C5"/>
    <w:rsid w:val="004637C7"/>
    <w:rsid w:val="00467BD5"/>
    <w:rsid w:val="00470D21"/>
    <w:rsid w:val="00470F14"/>
    <w:rsid w:val="00472CBE"/>
    <w:rsid w:val="00473CCC"/>
    <w:rsid w:val="00475872"/>
    <w:rsid w:val="004775E2"/>
    <w:rsid w:val="00477EFC"/>
    <w:rsid w:val="00480884"/>
    <w:rsid w:val="00491566"/>
    <w:rsid w:val="00493A4C"/>
    <w:rsid w:val="004A0D62"/>
    <w:rsid w:val="004A3B51"/>
    <w:rsid w:val="004A62E4"/>
    <w:rsid w:val="004B242D"/>
    <w:rsid w:val="004B6697"/>
    <w:rsid w:val="004B777A"/>
    <w:rsid w:val="004C0135"/>
    <w:rsid w:val="004C2792"/>
    <w:rsid w:val="004C3741"/>
    <w:rsid w:val="004C49DE"/>
    <w:rsid w:val="004C4C6F"/>
    <w:rsid w:val="004E1972"/>
    <w:rsid w:val="004E2C23"/>
    <w:rsid w:val="004F2803"/>
    <w:rsid w:val="005019DE"/>
    <w:rsid w:val="00506614"/>
    <w:rsid w:val="005111C8"/>
    <w:rsid w:val="00513AFA"/>
    <w:rsid w:val="00513CB7"/>
    <w:rsid w:val="005165EB"/>
    <w:rsid w:val="00520A26"/>
    <w:rsid w:val="005232D0"/>
    <w:rsid w:val="0052717A"/>
    <w:rsid w:val="0053008A"/>
    <w:rsid w:val="005315C7"/>
    <w:rsid w:val="00532A41"/>
    <w:rsid w:val="0053328F"/>
    <w:rsid w:val="0053512F"/>
    <w:rsid w:val="00540034"/>
    <w:rsid w:val="0054539C"/>
    <w:rsid w:val="00550D7E"/>
    <w:rsid w:val="00556C1A"/>
    <w:rsid w:val="00561838"/>
    <w:rsid w:val="00563226"/>
    <w:rsid w:val="00566312"/>
    <w:rsid w:val="005716B1"/>
    <w:rsid w:val="00572547"/>
    <w:rsid w:val="00572C29"/>
    <w:rsid w:val="0057448E"/>
    <w:rsid w:val="0057741C"/>
    <w:rsid w:val="005927AE"/>
    <w:rsid w:val="00594866"/>
    <w:rsid w:val="00594F33"/>
    <w:rsid w:val="00597797"/>
    <w:rsid w:val="005A3DF8"/>
    <w:rsid w:val="005A484C"/>
    <w:rsid w:val="005A4FBC"/>
    <w:rsid w:val="005A6E08"/>
    <w:rsid w:val="005B2850"/>
    <w:rsid w:val="005B2C59"/>
    <w:rsid w:val="005B3EEF"/>
    <w:rsid w:val="005B5279"/>
    <w:rsid w:val="005B557B"/>
    <w:rsid w:val="005C05B7"/>
    <w:rsid w:val="005C2FB5"/>
    <w:rsid w:val="005D0C47"/>
    <w:rsid w:val="005D50B0"/>
    <w:rsid w:val="005D6BA7"/>
    <w:rsid w:val="005D7F06"/>
    <w:rsid w:val="005F2F01"/>
    <w:rsid w:val="005F3619"/>
    <w:rsid w:val="005F58B9"/>
    <w:rsid w:val="005F58EE"/>
    <w:rsid w:val="005F6A47"/>
    <w:rsid w:val="005F7B50"/>
    <w:rsid w:val="00604921"/>
    <w:rsid w:val="00604FCF"/>
    <w:rsid w:val="006050A9"/>
    <w:rsid w:val="00606DBF"/>
    <w:rsid w:val="0060754A"/>
    <w:rsid w:val="00607F4D"/>
    <w:rsid w:val="006107CF"/>
    <w:rsid w:val="00610F4A"/>
    <w:rsid w:val="00613EB5"/>
    <w:rsid w:val="00616F6C"/>
    <w:rsid w:val="00621CC4"/>
    <w:rsid w:val="00624335"/>
    <w:rsid w:val="00632ABC"/>
    <w:rsid w:val="0064074C"/>
    <w:rsid w:val="00643E68"/>
    <w:rsid w:val="00645673"/>
    <w:rsid w:val="00647BED"/>
    <w:rsid w:val="00652491"/>
    <w:rsid w:val="00655BB7"/>
    <w:rsid w:val="006610E0"/>
    <w:rsid w:val="006732D7"/>
    <w:rsid w:val="00673AFC"/>
    <w:rsid w:val="00674B2A"/>
    <w:rsid w:val="00674D2F"/>
    <w:rsid w:val="00675F01"/>
    <w:rsid w:val="006830C4"/>
    <w:rsid w:val="00683983"/>
    <w:rsid w:val="00683A3C"/>
    <w:rsid w:val="00685D93"/>
    <w:rsid w:val="006872A5"/>
    <w:rsid w:val="0069275A"/>
    <w:rsid w:val="00692954"/>
    <w:rsid w:val="00694EEF"/>
    <w:rsid w:val="006A3F6B"/>
    <w:rsid w:val="006A67A7"/>
    <w:rsid w:val="006A6A3A"/>
    <w:rsid w:val="006A6D15"/>
    <w:rsid w:val="006A72A6"/>
    <w:rsid w:val="006A7A8E"/>
    <w:rsid w:val="006B039A"/>
    <w:rsid w:val="006B073F"/>
    <w:rsid w:val="006B0F1A"/>
    <w:rsid w:val="006B3466"/>
    <w:rsid w:val="006B5652"/>
    <w:rsid w:val="006C0648"/>
    <w:rsid w:val="006C208F"/>
    <w:rsid w:val="006D2513"/>
    <w:rsid w:val="006D54F6"/>
    <w:rsid w:val="006E1998"/>
    <w:rsid w:val="006E23FA"/>
    <w:rsid w:val="006E2698"/>
    <w:rsid w:val="006E3696"/>
    <w:rsid w:val="006E4510"/>
    <w:rsid w:val="006E48B6"/>
    <w:rsid w:val="006E6AE5"/>
    <w:rsid w:val="006F7E96"/>
    <w:rsid w:val="00700BDF"/>
    <w:rsid w:val="00700E14"/>
    <w:rsid w:val="00703EF0"/>
    <w:rsid w:val="007045E1"/>
    <w:rsid w:val="00704829"/>
    <w:rsid w:val="0070702D"/>
    <w:rsid w:val="00714BC9"/>
    <w:rsid w:val="0071691C"/>
    <w:rsid w:val="00720183"/>
    <w:rsid w:val="00720698"/>
    <w:rsid w:val="0072097B"/>
    <w:rsid w:val="00721A9E"/>
    <w:rsid w:val="00722694"/>
    <w:rsid w:val="00727F66"/>
    <w:rsid w:val="007300F6"/>
    <w:rsid w:val="00730797"/>
    <w:rsid w:val="007310F8"/>
    <w:rsid w:val="007316B1"/>
    <w:rsid w:val="00735036"/>
    <w:rsid w:val="00735B84"/>
    <w:rsid w:val="00736741"/>
    <w:rsid w:val="00736F0C"/>
    <w:rsid w:val="0073714A"/>
    <w:rsid w:val="007455F4"/>
    <w:rsid w:val="0075703B"/>
    <w:rsid w:val="00757A2E"/>
    <w:rsid w:val="00757CEC"/>
    <w:rsid w:val="00761A27"/>
    <w:rsid w:val="0076339E"/>
    <w:rsid w:val="00772363"/>
    <w:rsid w:val="0077571A"/>
    <w:rsid w:val="0079027F"/>
    <w:rsid w:val="00790A14"/>
    <w:rsid w:val="00790F07"/>
    <w:rsid w:val="00791434"/>
    <w:rsid w:val="00793EA0"/>
    <w:rsid w:val="007951A6"/>
    <w:rsid w:val="00796CF3"/>
    <w:rsid w:val="007A0D55"/>
    <w:rsid w:val="007A52AE"/>
    <w:rsid w:val="007B0478"/>
    <w:rsid w:val="007B237C"/>
    <w:rsid w:val="007B306B"/>
    <w:rsid w:val="007B44F0"/>
    <w:rsid w:val="007B7B9D"/>
    <w:rsid w:val="007B7F6D"/>
    <w:rsid w:val="007C2D60"/>
    <w:rsid w:val="007C4579"/>
    <w:rsid w:val="007C54CB"/>
    <w:rsid w:val="007C6137"/>
    <w:rsid w:val="007C66E7"/>
    <w:rsid w:val="007D19B0"/>
    <w:rsid w:val="007D61AA"/>
    <w:rsid w:val="007D6D89"/>
    <w:rsid w:val="007D7354"/>
    <w:rsid w:val="007D76AA"/>
    <w:rsid w:val="007E5764"/>
    <w:rsid w:val="007F0F49"/>
    <w:rsid w:val="007F68B6"/>
    <w:rsid w:val="008003EE"/>
    <w:rsid w:val="008016A3"/>
    <w:rsid w:val="00801BC7"/>
    <w:rsid w:val="0080309A"/>
    <w:rsid w:val="008062F2"/>
    <w:rsid w:val="008074D8"/>
    <w:rsid w:val="00812EC8"/>
    <w:rsid w:val="008134E2"/>
    <w:rsid w:val="008144D7"/>
    <w:rsid w:val="00814D9F"/>
    <w:rsid w:val="00814F8C"/>
    <w:rsid w:val="00815C70"/>
    <w:rsid w:val="00822378"/>
    <w:rsid w:val="00822AE1"/>
    <w:rsid w:val="008253C4"/>
    <w:rsid w:val="008262B7"/>
    <w:rsid w:val="00826A83"/>
    <w:rsid w:val="00833B6D"/>
    <w:rsid w:val="00841CEF"/>
    <w:rsid w:val="008420F9"/>
    <w:rsid w:val="008427CC"/>
    <w:rsid w:val="008459B8"/>
    <w:rsid w:val="0085062B"/>
    <w:rsid w:val="0085443A"/>
    <w:rsid w:val="00864150"/>
    <w:rsid w:val="0086425F"/>
    <w:rsid w:val="00866D64"/>
    <w:rsid w:val="0087027C"/>
    <w:rsid w:val="008735FB"/>
    <w:rsid w:val="008779C2"/>
    <w:rsid w:val="0088007D"/>
    <w:rsid w:val="00891E75"/>
    <w:rsid w:val="00893B86"/>
    <w:rsid w:val="00894EE2"/>
    <w:rsid w:val="008A27E7"/>
    <w:rsid w:val="008A4A95"/>
    <w:rsid w:val="008A4F58"/>
    <w:rsid w:val="008A6504"/>
    <w:rsid w:val="008B2228"/>
    <w:rsid w:val="008B2B4A"/>
    <w:rsid w:val="008B4454"/>
    <w:rsid w:val="008B49FC"/>
    <w:rsid w:val="008C056B"/>
    <w:rsid w:val="008C14B2"/>
    <w:rsid w:val="008C6898"/>
    <w:rsid w:val="008D0751"/>
    <w:rsid w:val="008D5AB7"/>
    <w:rsid w:val="008E0500"/>
    <w:rsid w:val="008E0D5D"/>
    <w:rsid w:val="008E2152"/>
    <w:rsid w:val="008E38C7"/>
    <w:rsid w:val="008E3D93"/>
    <w:rsid w:val="008E6E29"/>
    <w:rsid w:val="008E759D"/>
    <w:rsid w:val="008F22B6"/>
    <w:rsid w:val="008F482F"/>
    <w:rsid w:val="008F57B3"/>
    <w:rsid w:val="008F5A03"/>
    <w:rsid w:val="00904910"/>
    <w:rsid w:val="00911178"/>
    <w:rsid w:val="00912AF1"/>
    <w:rsid w:val="00923CE2"/>
    <w:rsid w:val="009277CD"/>
    <w:rsid w:val="00932F63"/>
    <w:rsid w:val="0093566F"/>
    <w:rsid w:val="009359DD"/>
    <w:rsid w:val="00942E93"/>
    <w:rsid w:val="009431BE"/>
    <w:rsid w:val="00945076"/>
    <w:rsid w:val="00945528"/>
    <w:rsid w:val="009507B4"/>
    <w:rsid w:val="00956297"/>
    <w:rsid w:val="00961267"/>
    <w:rsid w:val="00961A39"/>
    <w:rsid w:val="00962B63"/>
    <w:rsid w:val="00964D01"/>
    <w:rsid w:val="00965305"/>
    <w:rsid w:val="00967222"/>
    <w:rsid w:val="00973BD2"/>
    <w:rsid w:val="00973C46"/>
    <w:rsid w:val="00973CCA"/>
    <w:rsid w:val="00974EBA"/>
    <w:rsid w:val="00974EE0"/>
    <w:rsid w:val="00975E51"/>
    <w:rsid w:val="00976213"/>
    <w:rsid w:val="0098122C"/>
    <w:rsid w:val="00981E56"/>
    <w:rsid w:val="0098448D"/>
    <w:rsid w:val="009871D4"/>
    <w:rsid w:val="00994089"/>
    <w:rsid w:val="00995491"/>
    <w:rsid w:val="00995E1F"/>
    <w:rsid w:val="009A2D16"/>
    <w:rsid w:val="009A37C0"/>
    <w:rsid w:val="009A3D89"/>
    <w:rsid w:val="009A701B"/>
    <w:rsid w:val="009A78FA"/>
    <w:rsid w:val="009B42BD"/>
    <w:rsid w:val="009B6A94"/>
    <w:rsid w:val="009C17E3"/>
    <w:rsid w:val="009C1F17"/>
    <w:rsid w:val="009C3159"/>
    <w:rsid w:val="009D3765"/>
    <w:rsid w:val="009D3BFA"/>
    <w:rsid w:val="009D3EB6"/>
    <w:rsid w:val="009D489D"/>
    <w:rsid w:val="009D5337"/>
    <w:rsid w:val="009D5E0A"/>
    <w:rsid w:val="009E12B4"/>
    <w:rsid w:val="009E1F58"/>
    <w:rsid w:val="009E5494"/>
    <w:rsid w:val="009E66DD"/>
    <w:rsid w:val="009F0261"/>
    <w:rsid w:val="009F0621"/>
    <w:rsid w:val="009F1FDA"/>
    <w:rsid w:val="009F2F89"/>
    <w:rsid w:val="009F54EF"/>
    <w:rsid w:val="009F6884"/>
    <w:rsid w:val="00A07F14"/>
    <w:rsid w:val="00A127A0"/>
    <w:rsid w:val="00A12943"/>
    <w:rsid w:val="00A12A5D"/>
    <w:rsid w:val="00A14087"/>
    <w:rsid w:val="00A14C0A"/>
    <w:rsid w:val="00A17972"/>
    <w:rsid w:val="00A224A6"/>
    <w:rsid w:val="00A227FC"/>
    <w:rsid w:val="00A235A1"/>
    <w:rsid w:val="00A26F11"/>
    <w:rsid w:val="00A31B35"/>
    <w:rsid w:val="00A31DF8"/>
    <w:rsid w:val="00A339C1"/>
    <w:rsid w:val="00A37614"/>
    <w:rsid w:val="00A47133"/>
    <w:rsid w:val="00A478BD"/>
    <w:rsid w:val="00A52D19"/>
    <w:rsid w:val="00A535D8"/>
    <w:rsid w:val="00A57DD7"/>
    <w:rsid w:val="00A61367"/>
    <w:rsid w:val="00A707EF"/>
    <w:rsid w:val="00A74CA1"/>
    <w:rsid w:val="00A75A2F"/>
    <w:rsid w:val="00A77A5E"/>
    <w:rsid w:val="00A82ABA"/>
    <w:rsid w:val="00A878D1"/>
    <w:rsid w:val="00AA6FA8"/>
    <w:rsid w:val="00AA7E5E"/>
    <w:rsid w:val="00AB00DE"/>
    <w:rsid w:val="00AB0B67"/>
    <w:rsid w:val="00AB7486"/>
    <w:rsid w:val="00AC3003"/>
    <w:rsid w:val="00AC5318"/>
    <w:rsid w:val="00AD5284"/>
    <w:rsid w:val="00AD6026"/>
    <w:rsid w:val="00AD7E66"/>
    <w:rsid w:val="00AE2308"/>
    <w:rsid w:val="00AF2ECA"/>
    <w:rsid w:val="00AF4612"/>
    <w:rsid w:val="00AF7D3A"/>
    <w:rsid w:val="00AF7DE3"/>
    <w:rsid w:val="00B02A67"/>
    <w:rsid w:val="00B0487F"/>
    <w:rsid w:val="00B0683C"/>
    <w:rsid w:val="00B07F95"/>
    <w:rsid w:val="00B22538"/>
    <w:rsid w:val="00B2347D"/>
    <w:rsid w:val="00B238AA"/>
    <w:rsid w:val="00B25F6D"/>
    <w:rsid w:val="00B30260"/>
    <w:rsid w:val="00B32C03"/>
    <w:rsid w:val="00B33B1F"/>
    <w:rsid w:val="00B3552A"/>
    <w:rsid w:val="00B37088"/>
    <w:rsid w:val="00B40EDA"/>
    <w:rsid w:val="00B5345D"/>
    <w:rsid w:val="00B57910"/>
    <w:rsid w:val="00B57F9C"/>
    <w:rsid w:val="00B60F4F"/>
    <w:rsid w:val="00B61F1B"/>
    <w:rsid w:val="00B676CA"/>
    <w:rsid w:val="00B73119"/>
    <w:rsid w:val="00B75ADB"/>
    <w:rsid w:val="00B80214"/>
    <w:rsid w:val="00B82496"/>
    <w:rsid w:val="00B8271C"/>
    <w:rsid w:val="00B84EE5"/>
    <w:rsid w:val="00B91FB4"/>
    <w:rsid w:val="00B94010"/>
    <w:rsid w:val="00BA210A"/>
    <w:rsid w:val="00BA3EFD"/>
    <w:rsid w:val="00BB0C23"/>
    <w:rsid w:val="00BB1110"/>
    <w:rsid w:val="00BB111F"/>
    <w:rsid w:val="00BB3974"/>
    <w:rsid w:val="00BB617E"/>
    <w:rsid w:val="00BC6C11"/>
    <w:rsid w:val="00BC6C47"/>
    <w:rsid w:val="00BD183F"/>
    <w:rsid w:val="00BD1992"/>
    <w:rsid w:val="00BD26E1"/>
    <w:rsid w:val="00BD31E9"/>
    <w:rsid w:val="00BD3CFA"/>
    <w:rsid w:val="00BD530C"/>
    <w:rsid w:val="00BD7BA2"/>
    <w:rsid w:val="00BE49E4"/>
    <w:rsid w:val="00BF4AC2"/>
    <w:rsid w:val="00BF7039"/>
    <w:rsid w:val="00BF741E"/>
    <w:rsid w:val="00C13CA2"/>
    <w:rsid w:val="00C1543A"/>
    <w:rsid w:val="00C15458"/>
    <w:rsid w:val="00C168C5"/>
    <w:rsid w:val="00C16B52"/>
    <w:rsid w:val="00C17F08"/>
    <w:rsid w:val="00C25CDD"/>
    <w:rsid w:val="00C26193"/>
    <w:rsid w:val="00C26268"/>
    <w:rsid w:val="00C26873"/>
    <w:rsid w:val="00C268CE"/>
    <w:rsid w:val="00C3158B"/>
    <w:rsid w:val="00C35215"/>
    <w:rsid w:val="00C41AEE"/>
    <w:rsid w:val="00C50A3E"/>
    <w:rsid w:val="00C5152F"/>
    <w:rsid w:val="00C52DF5"/>
    <w:rsid w:val="00C57058"/>
    <w:rsid w:val="00C5791E"/>
    <w:rsid w:val="00C656E0"/>
    <w:rsid w:val="00C65B96"/>
    <w:rsid w:val="00C65F97"/>
    <w:rsid w:val="00C726B5"/>
    <w:rsid w:val="00C746E3"/>
    <w:rsid w:val="00C77134"/>
    <w:rsid w:val="00C834D4"/>
    <w:rsid w:val="00C87066"/>
    <w:rsid w:val="00C937ED"/>
    <w:rsid w:val="00CA58A7"/>
    <w:rsid w:val="00CB1F18"/>
    <w:rsid w:val="00CB4281"/>
    <w:rsid w:val="00CB549A"/>
    <w:rsid w:val="00CC139A"/>
    <w:rsid w:val="00CC338D"/>
    <w:rsid w:val="00CC5713"/>
    <w:rsid w:val="00CC5B03"/>
    <w:rsid w:val="00CD0502"/>
    <w:rsid w:val="00CD3F24"/>
    <w:rsid w:val="00CD6912"/>
    <w:rsid w:val="00CD7328"/>
    <w:rsid w:val="00CE119F"/>
    <w:rsid w:val="00CE19CE"/>
    <w:rsid w:val="00CE2105"/>
    <w:rsid w:val="00CE50C5"/>
    <w:rsid w:val="00CF1C8F"/>
    <w:rsid w:val="00CF701A"/>
    <w:rsid w:val="00D02396"/>
    <w:rsid w:val="00D114D9"/>
    <w:rsid w:val="00D16E5D"/>
    <w:rsid w:val="00D20391"/>
    <w:rsid w:val="00D20FAD"/>
    <w:rsid w:val="00D2384E"/>
    <w:rsid w:val="00D252F2"/>
    <w:rsid w:val="00D2612B"/>
    <w:rsid w:val="00D26BD9"/>
    <w:rsid w:val="00D326BA"/>
    <w:rsid w:val="00D4598D"/>
    <w:rsid w:val="00D45F89"/>
    <w:rsid w:val="00D46CFD"/>
    <w:rsid w:val="00D50316"/>
    <w:rsid w:val="00D510AB"/>
    <w:rsid w:val="00D516E3"/>
    <w:rsid w:val="00D53B63"/>
    <w:rsid w:val="00D62E64"/>
    <w:rsid w:val="00D706D4"/>
    <w:rsid w:val="00D71776"/>
    <w:rsid w:val="00D72B4C"/>
    <w:rsid w:val="00D7301E"/>
    <w:rsid w:val="00D73EB4"/>
    <w:rsid w:val="00D750AD"/>
    <w:rsid w:val="00D757B8"/>
    <w:rsid w:val="00D8156B"/>
    <w:rsid w:val="00D81842"/>
    <w:rsid w:val="00D81E4A"/>
    <w:rsid w:val="00D83943"/>
    <w:rsid w:val="00D83E02"/>
    <w:rsid w:val="00D867C1"/>
    <w:rsid w:val="00D90F3B"/>
    <w:rsid w:val="00D92538"/>
    <w:rsid w:val="00D93B35"/>
    <w:rsid w:val="00D9436D"/>
    <w:rsid w:val="00D957B0"/>
    <w:rsid w:val="00D97168"/>
    <w:rsid w:val="00D9743C"/>
    <w:rsid w:val="00DA0806"/>
    <w:rsid w:val="00DA0952"/>
    <w:rsid w:val="00DA1B70"/>
    <w:rsid w:val="00DA3D6F"/>
    <w:rsid w:val="00DA431C"/>
    <w:rsid w:val="00DA4D69"/>
    <w:rsid w:val="00DA6488"/>
    <w:rsid w:val="00DA6FF0"/>
    <w:rsid w:val="00DA7079"/>
    <w:rsid w:val="00DB0422"/>
    <w:rsid w:val="00DC4A31"/>
    <w:rsid w:val="00DC7EF6"/>
    <w:rsid w:val="00DD5635"/>
    <w:rsid w:val="00DD6205"/>
    <w:rsid w:val="00DE2140"/>
    <w:rsid w:val="00DE3B6C"/>
    <w:rsid w:val="00DE7BEF"/>
    <w:rsid w:val="00DF132F"/>
    <w:rsid w:val="00DF4FC4"/>
    <w:rsid w:val="00DF65BF"/>
    <w:rsid w:val="00E00F8D"/>
    <w:rsid w:val="00E02F26"/>
    <w:rsid w:val="00E1057D"/>
    <w:rsid w:val="00E166C1"/>
    <w:rsid w:val="00E17771"/>
    <w:rsid w:val="00E23612"/>
    <w:rsid w:val="00E23B86"/>
    <w:rsid w:val="00E24295"/>
    <w:rsid w:val="00E26D3E"/>
    <w:rsid w:val="00E277AC"/>
    <w:rsid w:val="00E27EAE"/>
    <w:rsid w:val="00E35ACB"/>
    <w:rsid w:val="00E37327"/>
    <w:rsid w:val="00E451D1"/>
    <w:rsid w:val="00E45271"/>
    <w:rsid w:val="00E552A1"/>
    <w:rsid w:val="00E55552"/>
    <w:rsid w:val="00E563FF"/>
    <w:rsid w:val="00E57CFA"/>
    <w:rsid w:val="00E60DFD"/>
    <w:rsid w:val="00E61356"/>
    <w:rsid w:val="00E711D5"/>
    <w:rsid w:val="00E74E2A"/>
    <w:rsid w:val="00E7723F"/>
    <w:rsid w:val="00E82AFE"/>
    <w:rsid w:val="00E867EE"/>
    <w:rsid w:val="00E87619"/>
    <w:rsid w:val="00E879D0"/>
    <w:rsid w:val="00E87AFC"/>
    <w:rsid w:val="00E91056"/>
    <w:rsid w:val="00E9369E"/>
    <w:rsid w:val="00E93AA4"/>
    <w:rsid w:val="00E94800"/>
    <w:rsid w:val="00E9655A"/>
    <w:rsid w:val="00EA30E6"/>
    <w:rsid w:val="00EA5279"/>
    <w:rsid w:val="00EA73E5"/>
    <w:rsid w:val="00EA76F6"/>
    <w:rsid w:val="00EB0A3E"/>
    <w:rsid w:val="00EB0E38"/>
    <w:rsid w:val="00EB3AB6"/>
    <w:rsid w:val="00EB5289"/>
    <w:rsid w:val="00EB55D5"/>
    <w:rsid w:val="00EC103E"/>
    <w:rsid w:val="00EC2045"/>
    <w:rsid w:val="00EC3C00"/>
    <w:rsid w:val="00EC5A2D"/>
    <w:rsid w:val="00EC682F"/>
    <w:rsid w:val="00EC764A"/>
    <w:rsid w:val="00EC7EF0"/>
    <w:rsid w:val="00ED0B3D"/>
    <w:rsid w:val="00ED4A34"/>
    <w:rsid w:val="00ED4DC5"/>
    <w:rsid w:val="00ED6B32"/>
    <w:rsid w:val="00EE3FC4"/>
    <w:rsid w:val="00EE4010"/>
    <w:rsid w:val="00EE437E"/>
    <w:rsid w:val="00EF3E2C"/>
    <w:rsid w:val="00EF6356"/>
    <w:rsid w:val="00EF7D5A"/>
    <w:rsid w:val="00F00910"/>
    <w:rsid w:val="00F02C35"/>
    <w:rsid w:val="00F20048"/>
    <w:rsid w:val="00F2076D"/>
    <w:rsid w:val="00F21F4C"/>
    <w:rsid w:val="00F23041"/>
    <w:rsid w:val="00F25FAB"/>
    <w:rsid w:val="00F27487"/>
    <w:rsid w:val="00F304DF"/>
    <w:rsid w:val="00F36AD4"/>
    <w:rsid w:val="00F42313"/>
    <w:rsid w:val="00F441B4"/>
    <w:rsid w:val="00F55400"/>
    <w:rsid w:val="00F555A3"/>
    <w:rsid w:val="00F6681C"/>
    <w:rsid w:val="00F67024"/>
    <w:rsid w:val="00F7216B"/>
    <w:rsid w:val="00F748F2"/>
    <w:rsid w:val="00F74C6C"/>
    <w:rsid w:val="00F74C90"/>
    <w:rsid w:val="00F7500D"/>
    <w:rsid w:val="00F75614"/>
    <w:rsid w:val="00F757AE"/>
    <w:rsid w:val="00F75B71"/>
    <w:rsid w:val="00F8478B"/>
    <w:rsid w:val="00F86D87"/>
    <w:rsid w:val="00F86E9D"/>
    <w:rsid w:val="00F87598"/>
    <w:rsid w:val="00F92306"/>
    <w:rsid w:val="00FA711B"/>
    <w:rsid w:val="00FB42D4"/>
    <w:rsid w:val="00FB46A6"/>
    <w:rsid w:val="00FB485F"/>
    <w:rsid w:val="00FC0620"/>
    <w:rsid w:val="00FC2647"/>
    <w:rsid w:val="00FC293E"/>
    <w:rsid w:val="00FC4EA6"/>
    <w:rsid w:val="00FC592D"/>
    <w:rsid w:val="00FD19C0"/>
    <w:rsid w:val="00FD3B29"/>
    <w:rsid w:val="00FD4895"/>
    <w:rsid w:val="00FD5F14"/>
    <w:rsid w:val="00FD6434"/>
    <w:rsid w:val="00FD6568"/>
    <w:rsid w:val="00FD6DF7"/>
    <w:rsid w:val="00FE174F"/>
    <w:rsid w:val="00FE19C0"/>
    <w:rsid w:val="00FE3551"/>
    <w:rsid w:val="00FE375E"/>
    <w:rsid w:val="00FE4B5B"/>
    <w:rsid w:val="00FE77CC"/>
    <w:rsid w:val="00FF38D6"/>
    <w:rsid w:val="00FF46DC"/>
    <w:rsid w:val="00FF4A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1177F"/>
  <w15:docId w15:val="{91D25C3B-316D-4CD7-9EE5-760226AD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D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5062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5062B"/>
    <w:rPr>
      <w:color w:val="0000FF"/>
      <w:u w:val="single"/>
    </w:rPr>
  </w:style>
  <w:style w:type="character" w:customStyle="1" w:styleId="apple-converted-space">
    <w:name w:val="apple-converted-space"/>
    <w:basedOn w:val="Fuentedeprrafopredeter"/>
    <w:rsid w:val="0085062B"/>
  </w:style>
  <w:style w:type="paragraph" w:styleId="Prrafodelista">
    <w:name w:val="List Paragraph"/>
    <w:basedOn w:val="Normal"/>
    <w:uiPriority w:val="34"/>
    <w:qFormat/>
    <w:rsid w:val="007D61AA"/>
    <w:pPr>
      <w:ind w:left="720"/>
      <w:contextualSpacing/>
    </w:pPr>
  </w:style>
  <w:style w:type="paragraph" w:styleId="Textodeglobo">
    <w:name w:val="Balloon Text"/>
    <w:basedOn w:val="Normal"/>
    <w:link w:val="TextodegloboCar"/>
    <w:uiPriority w:val="99"/>
    <w:semiHidden/>
    <w:unhideWhenUsed/>
    <w:rsid w:val="00A57D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7DD7"/>
    <w:rPr>
      <w:rFonts w:ascii="Segoe UI" w:hAnsi="Segoe UI" w:cs="Segoe UI"/>
      <w:sz w:val="18"/>
      <w:szCs w:val="18"/>
    </w:rPr>
  </w:style>
  <w:style w:type="character" w:styleId="Refdecomentario">
    <w:name w:val="annotation reference"/>
    <w:basedOn w:val="Fuentedeprrafopredeter"/>
    <w:uiPriority w:val="99"/>
    <w:semiHidden/>
    <w:unhideWhenUsed/>
    <w:rsid w:val="006F7E96"/>
    <w:rPr>
      <w:sz w:val="16"/>
      <w:szCs w:val="16"/>
    </w:rPr>
  </w:style>
  <w:style w:type="paragraph" w:styleId="Textocomentario">
    <w:name w:val="annotation text"/>
    <w:basedOn w:val="Normal"/>
    <w:link w:val="TextocomentarioCar"/>
    <w:uiPriority w:val="99"/>
    <w:semiHidden/>
    <w:unhideWhenUsed/>
    <w:rsid w:val="006F7E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7E96"/>
    <w:rPr>
      <w:sz w:val="20"/>
      <w:szCs w:val="20"/>
    </w:rPr>
  </w:style>
  <w:style w:type="paragraph" w:styleId="Asuntodelcomentario">
    <w:name w:val="annotation subject"/>
    <w:basedOn w:val="Textocomentario"/>
    <w:next w:val="Textocomentario"/>
    <w:link w:val="AsuntodelcomentarioCar"/>
    <w:uiPriority w:val="99"/>
    <w:semiHidden/>
    <w:unhideWhenUsed/>
    <w:rsid w:val="006F7E96"/>
    <w:rPr>
      <w:b/>
      <w:bCs/>
    </w:rPr>
  </w:style>
  <w:style w:type="character" w:customStyle="1" w:styleId="AsuntodelcomentarioCar">
    <w:name w:val="Asunto del comentario Car"/>
    <w:basedOn w:val="TextocomentarioCar"/>
    <w:link w:val="Asuntodelcomentario"/>
    <w:uiPriority w:val="99"/>
    <w:semiHidden/>
    <w:rsid w:val="006F7E96"/>
    <w:rPr>
      <w:b/>
      <w:bCs/>
      <w:sz w:val="20"/>
      <w:szCs w:val="20"/>
    </w:rPr>
  </w:style>
  <w:style w:type="paragraph" w:styleId="Encabezado">
    <w:name w:val="header"/>
    <w:basedOn w:val="Normal"/>
    <w:link w:val="EncabezadoCar"/>
    <w:uiPriority w:val="99"/>
    <w:unhideWhenUsed/>
    <w:rsid w:val="00B238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38AA"/>
  </w:style>
  <w:style w:type="paragraph" w:styleId="Piedepgina">
    <w:name w:val="footer"/>
    <w:basedOn w:val="Normal"/>
    <w:link w:val="PiedepginaCar"/>
    <w:uiPriority w:val="99"/>
    <w:unhideWhenUsed/>
    <w:rsid w:val="00B238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38AA"/>
  </w:style>
  <w:style w:type="paragraph" w:styleId="Textonotapie">
    <w:name w:val="footnote text"/>
    <w:basedOn w:val="Normal"/>
    <w:link w:val="TextonotapieCar"/>
    <w:uiPriority w:val="99"/>
    <w:semiHidden/>
    <w:unhideWhenUsed/>
    <w:rsid w:val="000618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618C8"/>
    <w:rPr>
      <w:sz w:val="20"/>
      <w:szCs w:val="20"/>
    </w:rPr>
  </w:style>
  <w:style w:type="character" w:styleId="Refdenotaalpie">
    <w:name w:val="footnote reference"/>
    <w:basedOn w:val="Fuentedeprrafopredeter"/>
    <w:uiPriority w:val="99"/>
    <w:semiHidden/>
    <w:unhideWhenUsed/>
    <w:rsid w:val="000618C8"/>
    <w:rPr>
      <w:vertAlign w:val="superscript"/>
    </w:rPr>
  </w:style>
  <w:style w:type="paragraph" w:styleId="Revisin">
    <w:name w:val="Revision"/>
    <w:hidden/>
    <w:uiPriority w:val="99"/>
    <w:semiHidden/>
    <w:rsid w:val="00DC7E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500148">
      <w:bodyDiv w:val="1"/>
      <w:marLeft w:val="0"/>
      <w:marRight w:val="0"/>
      <w:marTop w:val="0"/>
      <w:marBottom w:val="0"/>
      <w:divBdr>
        <w:top w:val="none" w:sz="0" w:space="0" w:color="auto"/>
        <w:left w:val="none" w:sz="0" w:space="0" w:color="auto"/>
        <w:bottom w:val="none" w:sz="0" w:space="0" w:color="auto"/>
        <w:right w:val="none" w:sz="0" w:space="0" w:color="auto"/>
      </w:divBdr>
    </w:div>
    <w:div w:id="1397703714">
      <w:bodyDiv w:val="1"/>
      <w:marLeft w:val="0"/>
      <w:marRight w:val="0"/>
      <w:marTop w:val="0"/>
      <w:marBottom w:val="0"/>
      <w:divBdr>
        <w:top w:val="none" w:sz="0" w:space="0" w:color="auto"/>
        <w:left w:val="none" w:sz="0" w:space="0" w:color="auto"/>
        <w:bottom w:val="none" w:sz="0" w:space="0" w:color="auto"/>
        <w:right w:val="none" w:sz="0" w:space="0" w:color="auto"/>
      </w:divBdr>
    </w:div>
    <w:div w:id="151749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hyperlink" Target="http://www.redalyc.org/articulo.oa?id=32123148003"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package" Target="embeddings/Hoja_de_c_lculo_de_Microsoft_Excel1.xls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71FB5-9DF5-4DFC-BF60-186C7D8A4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34</Pages>
  <Words>9129</Words>
  <Characters>50211</Characters>
  <Application>Microsoft Office Word</Application>
  <DocSecurity>0</DocSecurity>
  <Lines>418</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CICY</Company>
  <LinksUpToDate>false</LinksUpToDate>
  <CharactersWithSpaces>59222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Perez Lujan</dc:creator>
  <cp:lastModifiedBy>Pilar</cp:lastModifiedBy>
  <cp:revision>5</cp:revision>
  <cp:lastPrinted>2017-08-15T16:48:00Z</cp:lastPrinted>
  <dcterms:created xsi:type="dcterms:W3CDTF">2017-10-06T20:08:00Z</dcterms:created>
  <dcterms:modified xsi:type="dcterms:W3CDTF">2017-10-06T21:18:00Z</dcterms:modified>
</cp:coreProperties>
</file>